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ajorEastAsia" w:hAnsiTheme="majorEastAsia" w:eastAsiaTheme="majorEastAsia"/>
        </w:rPr>
      </w:pPr>
      <w:bookmarkStart w:id="0" w:name="_Toc35393813"/>
      <w:r>
        <w:rPr>
          <w:rFonts w:hint="eastAsia" w:asciiTheme="majorEastAsia" w:hAnsiTheme="majorEastAsia" w:eastAsiaTheme="majorEastAsia"/>
        </w:rPr>
        <w:t>更正公告</w:t>
      </w:r>
      <w:bookmarkEnd w:id="0"/>
    </w:p>
    <w:p>
      <w:pPr>
        <w:pStyle w:val="4"/>
        <w:spacing w:line="360" w:lineRule="auto"/>
        <w:rPr>
          <w:rFonts w:cs="宋体" w:asciiTheme="majorEastAsia" w:hAnsiTheme="majorEastAsia" w:eastAsiaTheme="majorEastAsia"/>
          <w:b w:val="0"/>
          <w:sz w:val="28"/>
          <w:szCs w:val="28"/>
        </w:rPr>
      </w:pPr>
      <w:bookmarkStart w:id="1" w:name="_Toc28359104"/>
      <w:bookmarkStart w:id="2" w:name="_Toc35393814"/>
      <w:bookmarkStart w:id="3" w:name="_Toc35393645"/>
      <w:bookmarkStart w:id="4" w:name="_Toc28359027"/>
      <w:r>
        <w:rPr>
          <w:rFonts w:hint="eastAsia" w:cs="宋体" w:asciiTheme="majorEastAsia" w:hAnsiTheme="majorEastAsia" w:eastAsiaTheme="major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原公告的采购项目编号：HMYX2021014—4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原公告的采购项目名称：江苏有线海门分公司器材协议供货商入围招标项目（第四包 水泥杆、地锚块类）</w:t>
      </w:r>
    </w:p>
    <w:p>
      <w:pPr>
        <w:ind w:firstLine="560" w:firstLineChars="2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首次公告日期：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2021年10月18日</w:t>
      </w:r>
    </w:p>
    <w:p>
      <w:pPr>
        <w:pStyle w:val="4"/>
        <w:spacing w:line="360" w:lineRule="auto"/>
        <w:rPr>
          <w:rFonts w:cs="宋体" w:asciiTheme="majorEastAsia" w:hAnsiTheme="majorEastAsia" w:eastAsiaTheme="majorEastAsia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815"/>
      <w:bookmarkStart w:id="8" w:name="_Toc35393646"/>
      <w:r>
        <w:rPr>
          <w:rFonts w:hint="eastAsia" w:cs="宋体" w:asciiTheme="majorEastAsia" w:hAnsiTheme="majorEastAsia" w:eastAsiaTheme="major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更正事项： 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☑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采购结果     </w:t>
      </w:r>
    </w:p>
    <w:p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更正内容：</w:t>
      </w:r>
      <w:bookmarkStart w:id="19" w:name="_GoBack"/>
      <w:bookmarkEnd w:id="19"/>
    </w:p>
    <w:p>
      <w:pPr>
        <w:ind w:firstLine="560" w:firstLineChars="200"/>
        <w:rPr>
          <w:rFonts w:hint="eastAsia"/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</w:rPr>
        <w:t>中标候选人</w:t>
      </w:r>
      <w:r>
        <w:rPr>
          <w:rFonts w:hint="eastAsia"/>
          <w:sz w:val="28"/>
          <w:szCs w:val="28"/>
          <w:u w:val="single"/>
          <w:lang w:eastAsia="zh-CN"/>
        </w:rPr>
        <w:t>灌南县通达电杆厂</w:t>
      </w:r>
      <w:r>
        <w:rPr>
          <w:rFonts w:hint="eastAsia"/>
          <w:sz w:val="28"/>
          <w:szCs w:val="28"/>
          <w:lang w:eastAsia="zh-CN"/>
        </w:rPr>
        <w:t>更正为</w:t>
      </w:r>
      <w:r>
        <w:rPr>
          <w:rFonts w:hint="eastAsia"/>
          <w:sz w:val="28"/>
          <w:szCs w:val="28"/>
          <w:u w:val="single"/>
          <w:lang w:eastAsia="zh-CN"/>
        </w:rPr>
        <w:t>淮安市运达电杆制造有限公司</w:t>
      </w:r>
    </w:p>
    <w:p>
      <w:pPr>
        <w:pStyle w:val="2"/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 xml:space="preserve">    淮安市运达电杆制造有限公司中标价如下：</w:t>
      </w:r>
    </w:p>
    <w:tbl>
      <w:tblPr>
        <w:tblStyle w:val="7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553"/>
        <w:gridCol w:w="1294"/>
        <w:gridCol w:w="757"/>
        <w:gridCol w:w="1984"/>
        <w:gridCol w:w="922"/>
        <w:gridCol w:w="17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3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294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送货情况</w:t>
            </w:r>
          </w:p>
        </w:tc>
        <w:tc>
          <w:tcPr>
            <w:tcW w:w="757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不含税单价</w:t>
            </w:r>
            <w:r>
              <w:rPr>
                <w:rFonts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92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税率</w:t>
            </w:r>
          </w:p>
        </w:tc>
        <w:tc>
          <w:tcPr>
            <w:tcW w:w="177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含税单价（元）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7米锥形杆</w:t>
            </w:r>
          </w:p>
        </w:tc>
        <w:tc>
          <w:tcPr>
            <w:tcW w:w="129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≤15根</w:t>
            </w:r>
          </w:p>
        </w:tc>
        <w:tc>
          <w:tcPr>
            <w:tcW w:w="757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269.91</w:t>
            </w:r>
          </w:p>
        </w:tc>
        <w:tc>
          <w:tcPr>
            <w:tcW w:w="92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13%</w:t>
            </w:r>
          </w:p>
        </w:tc>
        <w:tc>
          <w:tcPr>
            <w:tcW w:w="177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＞15根</w:t>
            </w:r>
          </w:p>
        </w:tc>
        <w:tc>
          <w:tcPr>
            <w:tcW w:w="757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265.49</w:t>
            </w:r>
          </w:p>
        </w:tc>
        <w:tc>
          <w:tcPr>
            <w:tcW w:w="922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13%</w:t>
            </w:r>
          </w:p>
        </w:tc>
        <w:tc>
          <w:tcPr>
            <w:tcW w:w="177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8米锥形杆</w:t>
            </w:r>
          </w:p>
        </w:tc>
        <w:tc>
          <w:tcPr>
            <w:tcW w:w="129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≤15根</w:t>
            </w:r>
          </w:p>
        </w:tc>
        <w:tc>
          <w:tcPr>
            <w:tcW w:w="757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314.16</w:t>
            </w:r>
          </w:p>
        </w:tc>
        <w:tc>
          <w:tcPr>
            <w:tcW w:w="922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13%</w:t>
            </w:r>
          </w:p>
        </w:tc>
        <w:tc>
          <w:tcPr>
            <w:tcW w:w="177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＞15根</w:t>
            </w:r>
          </w:p>
        </w:tc>
        <w:tc>
          <w:tcPr>
            <w:tcW w:w="757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287.61</w:t>
            </w:r>
          </w:p>
        </w:tc>
        <w:tc>
          <w:tcPr>
            <w:tcW w:w="922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13%</w:t>
            </w:r>
          </w:p>
        </w:tc>
        <w:tc>
          <w:tcPr>
            <w:tcW w:w="177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9米锥形杆</w:t>
            </w:r>
          </w:p>
        </w:tc>
        <w:tc>
          <w:tcPr>
            <w:tcW w:w="129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≤15根</w:t>
            </w:r>
          </w:p>
        </w:tc>
        <w:tc>
          <w:tcPr>
            <w:tcW w:w="757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402.65</w:t>
            </w:r>
          </w:p>
        </w:tc>
        <w:tc>
          <w:tcPr>
            <w:tcW w:w="922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13%</w:t>
            </w:r>
          </w:p>
        </w:tc>
        <w:tc>
          <w:tcPr>
            <w:tcW w:w="177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＞15根</w:t>
            </w:r>
          </w:p>
        </w:tc>
        <w:tc>
          <w:tcPr>
            <w:tcW w:w="757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371.68</w:t>
            </w:r>
          </w:p>
        </w:tc>
        <w:tc>
          <w:tcPr>
            <w:tcW w:w="922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13%</w:t>
            </w:r>
          </w:p>
        </w:tc>
        <w:tc>
          <w:tcPr>
            <w:tcW w:w="177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10米锥形杆</w:t>
            </w:r>
          </w:p>
        </w:tc>
        <w:tc>
          <w:tcPr>
            <w:tcW w:w="129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≤15根</w:t>
            </w:r>
          </w:p>
        </w:tc>
        <w:tc>
          <w:tcPr>
            <w:tcW w:w="757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433.63</w:t>
            </w:r>
          </w:p>
        </w:tc>
        <w:tc>
          <w:tcPr>
            <w:tcW w:w="922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13%</w:t>
            </w:r>
          </w:p>
        </w:tc>
        <w:tc>
          <w:tcPr>
            <w:tcW w:w="177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＞15根</w:t>
            </w:r>
          </w:p>
        </w:tc>
        <w:tc>
          <w:tcPr>
            <w:tcW w:w="757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380.53</w:t>
            </w:r>
          </w:p>
        </w:tc>
        <w:tc>
          <w:tcPr>
            <w:tcW w:w="922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13%</w:t>
            </w:r>
          </w:p>
        </w:tc>
        <w:tc>
          <w:tcPr>
            <w:tcW w:w="177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地锚块</w:t>
            </w:r>
          </w:p>
        </w:tc>
        <w:tc>
          <w:tcPr>
            <w:tcW w:w="129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≤25块</w:t>
            </w:r>
          </w:p>
        </w:tc>
        <w:tc>
          <w:tcPr>
            <w:tcW w:w="757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39.82</w:t>
            </w:r>
          </w:p>
        </w:tc>
        <w:tc>
          <w:tcPr>
            <w:tcW w:w="922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13%</w:t>
            </w:r>
          </w:p>
        </w:tc>
        <w:tc>
          <w:tcPr>
            <w:tcW w:w="177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＞25块</w:t>
            </w:r>
          </w:p>
        </w:tc>
        <w:tc>
          <w:tcPr>
            <w:tcW w:w="757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35.40</w:t>
            </w:r>
          </w:p>
        </w:tc>
        <w:tc>
          <w:tcPr>
            <w:tcW w:w="922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13%</w:t>
            </w:r>
          </w:p>
        </w:tc>
        <w:tc>
          <w:tcPr>
            <w:tcW w:w="177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水泥警示柱</w:t>
            </w:r>
          </w:p>
        </w:tc>
        <w:tc>
          <w:tcPr>
            <w:tcW w:w="129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≤50个</w:t>
            </w:r>
          </w:p>
        </w:tc>
        <w:tc>
          <w:tcPr>
            <w:tcW w:w="757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26.55</w:t>
            </w:r>
          </w:p>
        </w:tc>
        <w:tc>
          <w:tcPr>
            <w:tcW w:w="922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13%</w:t>
            </w:r>
          </w:p>
        </w:tc>
        <w:tc>
          <w:tcPr>
            <w:tcW w:w="177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＞50个</w:t>
            </w:r>
          </w:p>
        </w:tc>
        <w:tc>
          <w:tcPr>
            <w:tcW w:w="757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1984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22.12</w:t>
            </w:r>
          </w:p>
        </w:tc>
        <w:tc>
          <w:tcPr>
            <w:tcW w:w="922" w:type="dxa"/>
          </w:tcPr>
          <w:p>
            <w:pPr>
              <w:jc w:val="center"/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13%</w:t>
            </w:r>
          </w:p>
        </w:tc>
        <w:tc>
          <w:tcPr>
            <w:tcW w:w="1772" w:type="dxa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更正日期：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:2021年10月19日</w:t>
      </w:r>
    </w:p>
    <w:p>
      <w:pPr>
        <w:pStyle w:val="4"/>
        <w:spacing w:line="360" w:lineRule="auto"/>
        <w:rPr>
          <w:rFonts w:asciiTheme="majorEastAsia" w:hAnsiTheme="majorEastAsia" w:eastAsiaTheme="majorEastAsia"/>
          <w:sz w:val="28"/>
          <w:szCs w:val="28"/>
        </w:rPr>
      </w:pPr>
      <w:bookmarkStart w:id="9" w:name="_Toc35393816"/>
      <w:bookmarkStart w:id="10" w:name="_Toc35393647"/>
      <w:r>
        <w:rPr>
          <w:rFonts w:hint="eastAsia" w:cs="宋体" w:asciiTheme="majorEastAsia" w:hAnsiTheme="majorEastAsia" w:eastAsiaTheme="majorEastAsia"/>
          <w:b w:val="0"/>
          <w:sz w:val="28"/>
          <w:szCs w:val="28"/>
        </w:rPr>
        <w:t>三、其他补充事宜</w:t>
      </w:r>
      <w:bookmarkEnd w:id="9"/>
      <w:bookmarkEnd w:id="10"/>
    </w:p>
    <w:p>
      <w:pPr>
        <w:pStyle w:val="4"/>
        <w:spacing w:line="360" w:lineRule="auto"/>
        <w:rPr>
          <w:rFonts w:cs="宋体" w:asciiTheme="majorEastAsia" w:hAnsiTheme="majorEastAsia" w:eastAsiaTheme="majorEastAsia"/>
          <w:b w:val="0"/>
          <w:sz w:val="28"/>
          <w:szCs w:val="28"/>
        </w:rPr>
      </w:pPr>
      <w:bookmarkStart w:id="11" w:name="_Toc28359029"/>
      <w:bookmarkStart w:id="12" w:name="_Toc35393817"/>
      <w:bookmarkStart w:id="13" w:name="_Toc35393648"/>
      <w:bookmarkStart w:id="14" w:name="_Toc28359106"/>
      <w:r>
        <w:rPr>
          <w:rFonts w:hint="eastAsia" w:cs="宋体" w:asciiTheme="majorEastAsia" w:hAnsiTheme="majorEastAsia" w:eastAsiaTheme="majorEastAsia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pStyle w:val="4"/>
        <w:spacing w:line="360" w:lineRule="auto"/>
        <w:ind w:left="-67" w:leftChars="-32" w:firstLine="560" w:firstLineChars="200"/>
        <w:rPr>
          <w:rFonts w:hint="eastAsia" w:cs="宋体" w:asciiTheme="majorEastAsia" w:hAnsiTheme="majorEastAsia" w:eastAsiaTheme="majorEastAsia"/>
          <w:b w:val="0"/>
          <w:sz w:val="28"/>
          <w:szCs w:val="28"/>
        </w:rPr>
      </w:pPr>
      <w:bookmarkStart w:id="15" w:name="_Toc35393820"/>
      <w:bookmarkStart w:id="16" w:name="_Toc35393651"/>
      <w:bookmarkStart w:id="17" w:name="_Toc28359109"/>
      <w:bookmarkStart w:id="18" w:name="_Toc28359032"/>
      <w:r>
        <w:rPr>
          <w:rFonts w:hint="eastAsia" w:cs="宋体" w:asciiTheme="majorEastAsia" w:hAnsiTheme="majorEastAsia" w:eastAsiaTheme="majorEastAsia"/>
          <w:b w:val="0"/>
          <w:sz w:val="28"/>
          <w:szCs w:val="28"/>
        </w:rPr>
        <w:t>招标人：江苏有线网络发展有限责任公司海门分公司</w:t>
      </w:r>
    </w:p>
    <w:p>
      <w:pPr>
        <w:pStyle w:val="4"/>
        <w:spacing w:line="360" w:lineRule="auto"/>
        <w:ind w:left="-67" w:leftChars="-32" w:firstLine="560" w:firstLineChars="200"/>
        <w:rPr>
          <w:rFonts w:hint="eastAsia" w:cs="宋体" w:asciiTheme="majorEastAsia" w:hAnsiTheme="majorEastAsia" w:eastAsiaTheme="majorEastAsia"/>
          <w:b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 w:val="0"/>
          <w:sz w:val="28"/>
          <w:szCs w:val="28"/>
        </w:rPr>
        <w:t>地址：海门市海门街道闻海路2号</w:t>
      </w:r>
    </w:p>
    <w:p>
      <w:pPr>
        <w:pStyle w:val="4"/>
        <w:spacing w:line="360" w:lineRule="auto"/>
        <w:ind w:left="-67" w:leftChars="-32" w:firstLine="560" w:firstLineChars="200"/>
        <w:rPr>
          <w:rFonts w:hint="eastAsia" w:cs="宋体" w:asciiTheme="majorEastAsia" w:hAnsiTheme="majorEastAsia" w:eastAsiaTheme="majorEastAsia"/>
          <w:b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 w:val="0"/>
          <w:sz w:val="28"/>
          <w:szCs w:val="28"/>
        </w:rPr>
        <w:t>联系人：施先生18351308287</w:t>
      </w:r>
    </w:p>
    <w:p>
      <w:pPr>
        <w:pStyle w:val="4"/>
        <w:spacing w:line="360" w:lineRule="auto"/>
        <w:ind w:left="-67" w:leftChars="-32" w:firstLine="560" w:firstLineChars="200"/>
        <w:rPr>
          <w:rFonts w:hint="eastAsia" w:cs="宋体" w:asciiTheme="majorEastAsia" w:hAnsiTheme="majorEastAsia" w:eastAsiaTheme="majorEastAsia"/>
          <w:b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 w:val="0"/>
          <w:sz w:val="28"/>
          <w:szCs w:val="28"/>
        </w:rPr>
        <w:t>招标代理机构：苏世建设管理集团有限公司南通分公司</w:t>
      </w:r>
    </w:p>
    <w:p>
      <w:pPr>
        <w:pStyle w:val="4"/>
        <w:spacing w:line="360" w:lineRule="auto"/>
        <w:ind w:left="-67" w:leftChars="-32" w:firstLine="560" w:firstLineChars="200"/>
        <w:rPr>
          <w:rFonts w:hint="eastAsia" w:cs="宋体" w:asciiTheme="majorEastAsia" w:hAnsiTheme="majorEastAsia" w:eastAsiaTheme="majorEastAsia"/>
          <w:b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 w:val="0"/>
          <w:sz w:val="28"/>
          <w:szCs w:val="28"/>
        </w:rPr>
        <w:t>地址：南通市通州区龙盛大道555号</w:t>
      </w:r>
    </w:p>
    <w:p>
      <w:pPr>
        <w:pStyle w:val="4"/>
        <w:spacing w:line="360" w:lineRule="auto"/>
        <w:ind w:firstLine="280" w:firstLineChars="100"/>
        <w:rPr>
          <w:rFonts w:hint="eastAsia" w:cs="宋体" w:asciiTheme="majorEastAsia" w:hAnsiTheme="majorEastAsia" w:eastAsiaTheme="majorEastAsia"/>
          <w:b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 w:val="0"/>
          <w:sz w:val="28"/>
          <w:szCs w:val="28"/>
        </w:rPr>
        <w:t xml:space="preserve"> 联系人：吴先生13862811224</w:t>
      </w:r>
    </w:p>
    <w:bookmarkEnd w:id="15"/>
    <w:bookmarkEnd w:id="16"/>
    <w:bookmarkEnd w:id="17"/>
    <w:bookmarkEnd w:id="18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FA34EA"/>
    <w:rsid w:val="534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 w:cs="楷体_GB2312"/>
      <w:sz w:val="28"/>
      <w:szCs w:val="28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2021-10-18T09:36:00Z</dcterms:created>
  <dc:creator>Administrator</dc:creator>
  <cp:lastModifiedBy>A吴元庆（招标，造价）13862811224</cp:lastModifiedBy>
  <dcterms:modified xsi:type="dcterms:W3CDTF">2021-10-19T02:07:23Z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AD3A8A41253C4D20B5E239A838A5A076</vt:lpwstr>
  </property>
</Properties>
</file>