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2C2" w:rsidRPr="002612C2" w:rsidRDefault="002612C2" w:rsidP="002612C2">
      <w:pPr>
        <w:rPr>
          <w:rFonts w:ascii="黑体" w:eastAsia="黑体" w:hAnsi="黑体" w:hint="eastAsia"/>
          <w:sz w:val="28"/>
          <w:szCs w:val="28"/>
        </w:rPr>
      </w:pPr>
      <w:r w:rsidRPr="002612C2">
        <w:rPr>
          <w:rFonts w:ascii="黑体" w:eastAsia="黑体" w:hAnsi="黑体" w:hint="eastAsia"/>
          <w:sz w:val="28"/>
          <w:szCs w:val="28"/>
        </w:rPr>
        <w:t>江苏有线网络发展有限责任公司海门分公司仓库改建项目</w:t>
      </w:r>
      <w:r>
        <w:rPr>
          <w:rFonts w:ascii="黑体" w:eastAsia="黑体" w:hAnsi="黑体" w:hint="eastAsia"/>
          <w:sz w:val="28"/>
          <w:szCs w:val="28"/>
        </w:rPr>
        <w:t>询价公告</w:t>
      </w:r>
    </w:p>
    <w:p w:rsidR="00DE158B" w:rsidRPr="002612C2" w:rsidRDefault="00723190"/>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根据政府采购相关法律法规的规定，南通正元工程项目管理有限公司受江苏有线网络发展有限责任公司海门分公司的委托，就江苏有线网络发展有限责任公司海门分公司仓库改建项目进行询价招标，欢迎符合要求的单位前来参与投标。</w:t>
      </w:r>
    </w:p>
    <w:p w:rsidR="002612C2" w:rsidRPr="002612C2" w:rsidRDefault="006F2364" w:rsidP="002612C2">
      <w:pPr>
        <w:spacing w:line="360" w:lineRule="auto"/>
        <w:ind w:firstLineChars="200" w:firstLine="480"/>
        <w:rPr>
          <w:rFonts w:ascii="宋体" w:hAnsi="宋体" w:cs="宋体" w:hint="eastAsia"/>
          <w:sz w:val="24"/>
          <w:szCs w:val="24"/>
        </w:rPr>
      </w:pPr>
      <w:r>
        <w:rPr>
          <w:rFonts w:ascii="宋体" w:hAnsi="宋体" w:cs="宋体" w:hint="eastAsia"/>
          <w:sz w:val="24"/>
          <w:szCs w:val="24"/>
        </w:rPr>
        <w:t>一、</w:t>
      </w:r>
      <w:r w:rsidR="002612C2" w:rsidRPr="002612C2">
        <w:rPr>
          <w:rFonts w:ascii="宋体" w:hAnsi="宋体" w:cs="宋体" w:hint="eastAsia"/>
          <w:sz w:val="24"/>
          <w:szCs w:val="24"/>
        </w:rPr>
        <w:t>项目名称：江苏有线网络发展有限责任公司海门分公司仓库改建项目。本项目主要内容简介：详见项目需求。</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二、本项目最高限价为人民币19万元，投标报价超过最高限价的视为无效报价。</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三、投标供应商的资格要求:</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1、具有该项目维修改造能力（提供营业执照）。</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四、招标采购方式：询价。</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五、投标保证金:免收。</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六、投标截止及开标时间：2021年12月 20日 15 时  00  分（北京时间）。</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七、递交投标文件、开标地点：南通正元工程项目管理有限公司（海门区大生创业园503幢101室二楼、北海西路99号）。</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八、联系方式：</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采购单位联系人：杨先生        联系电话：13515216558</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 xml:space="preserve">采购代理机构联系人：许先生  </w:t>
      </w:r>
      <w:r w:rsidR="00814502">
        <w:rPr>
          <w:rFonts w:ascii="宋体" w:hAnsi="宋体" w:cs="宋体"/>
          <w:sz w:val="24"/>
          <w:szCs w:val="24"/>
        </w:rPr>
        <w:t xml:space="preserve">  </w:t>
      </w:r>
      <w:bookmarkStart w:id="0" w:name="_GoBack"/>
      <w:bookmarkEnd w:id="0"/>
      <w:r w:rsidRPr="002612C2">
        <w:rPr>
          <w:rFonts w:ascii="宋体" w:hAnsi="宋体" w:cs="宋体" w:hint="eastAsia"/>
          <w:sz w:val="24"/>
          <w:szCs w:val="24"/>
        </w:rPr>
        <w:t>联系电话：13861961599</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友情提醒：</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1、请各供应商连续关注本网站可能发生的相关变化等信息。如没有及时获悉相关变化而引起的后果由供应商自负。</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2、请各供应商认真阅读招标文件，严格遵守时间、资料提供等相关约定。</w:t>
      </w:r>
    </w:p>
    <w:p w:rsidR="002612C2" w:rsidRPr="002612C2" w:rsidRDefault="002612C2" w:rsidP="002612C2">
      <w:pPr>
        <w:spacing w:line="360" w:lineRule="auto"/>
        <w:ind w:firstLineChars="200" w:firstLine="480"/>
        <w:rPr>
          <w:rFonts w:ascii="宋体" w:hAnsi="宋体" w:cs="宋体" w:hint="eastAsia"/>
          <w:sz w:val="24"/>
          <w:szCs w:val="24"/>
        </w:rPr>
      </w:pPr>
      <w:r w:rsidRPr="002612C2">
        <w:rPr>
          <w:rFonts w:ascii="宋体" w:hAnsi="宋体" w:cs="宋体" w:hint="eastAsia"/>
          <w:sz w:val="24"/>
          <w:szCs w:val="24"/>
        </w:rPr>
        <w:t>3、请各供应商认真对照资格要求，如不符合要求，无意或故意参与报名、投标所产生的一切后果由供应商自行承担。</w:t>
      </w:r>
    </w:p>
    <w:p w:rsidR="002612C2" w:rsidRPr="002612C2" w:rsidRDefault="002612C2" w:rsidP="002612C2">
      <w:pPr>
        <w:spacing w:line="360" w:lineRule="auto"/>
        <w:ind w:firstLineChars="200" w:firstLine="480"/>
        <w:rPr>
          <w:rFonts w:ascii="宋体" w:hAnsi="宋体" w:cs="宋体"/>
          <w:sz w:val="24"/>
          <w:szCs w:val="24"/>
        </w:rPr>
      </w:pPr>
    </w:p>
    <w:p w:rsidR="002612C2" w:rsidRPr="002612C2" w:rsidRDefault="002612C2" w:rsidP="002612C2">
      <w:pPr>
        <w:spacing w:line="360" w:lineRule="auto"/>
        <w:ind w:firstLineChars="200" w:firstLine="420"/>
        <w:rPr>
          <w:rFonts w:hint="eastAsia"/>
        </w:rPr>
      </w:pPr>
    </w:p>
    <w:sectPr w:rsidR="002612C2" w:rsidRPr="002612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190" w:rsidRDefault="00723190" w:rsidP="002612C2">
      <w:r>
        <w:separator/>
      </w:r>
    </w:p>
  </w:endnote>
  <w:endnote w:type="continuationSeparator" w:id="0">
    <w:p w:rsidR="00723190" w:rsidRDefault="00723190" w:rsidP="0026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190" w:rsidRDefault="00723190" w:rsidP="002612C2">
      <w:r>
        <w:separator/>
      </w:r>
    </w:p>
  </w:footnote>
  <w:footnote w:type="continuationSeparator" w:id="0">
    <w:p w:rsidR="00723190" w:rsidRDefault="00723190" w:rsidP="002612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C0B36"/>
    <w:multiLevelType w:val="singleLevel"/>
    <w:tmpl w:val="493C0B3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39D"/>
    <w:rsid w:val="002612C2"/>
    <w:rsid w:val="003D039D"/>
    <w:rsid w:val="004B5932"/>
    <w:rsid w:val="006F2364"/>
    <w:rsid w:val="00723190"/>
    <w:rsid w:val="00814502"/>
    <w:rsid w:val="00CA1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94B60"/>
  <w15:chartTrackingRefBased/>
  <w15:docId w15:val="{D4AE1703-9D8B-44C8-BB67-5B27115E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2C2"/>
    <w:pPr>
      <w:widowControl w:val="0"/>
      <w:jc w:val="both"/>
    </w:pPr>
    <w:rPr>
      <w:rFonts w:ascii="Times New Roman" w:eastAsia="宋体" w:hAnsi="Times New Roman" w:cs="Times New Roman"/>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2C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12C2"/>
    <w:rPr>
      <w:sz w:val="18"/>
      <w:szCs w:val="18"/>
    </w:rPr>
  </w:style>
  <w:style w:type="paragraph" w:styleId="a5">
    <w:name w:val="footer"/>
    <w:basedOn w:val="a"/>
    <w:link w:val="a6"/>
    <w:uiPriority w:val="99"/>
    <w:unhideWhenUsed/>
    <w:rsid w:val="002612C2"/>
    <w:pPr>
      <w:tabs>
        <w:tab w:val="center" w:pos="4153"/>
        <w:tab w:val="right" w:pos="8306"/>
      </w:tabs>
      <w:snapToGrid w:val="0"/>
      <w:jc w:val="left"/>
    </w:pPr>
    <w:rPr>
      <w:sz w:val="18"/>
      <w:szCs w:val="18"/>
    </w:rPr>
  </w:style>
  <w:style w:type="character" w:customStyle="1" w:styleId="a6">
    <w:name w:val="页脚 字符"/>
    <w:basedOn w:val="a0"/>
    <w:link w:val="a5"/>
    <w:uiPriority w:val="99"/>
    <w:rsid w:val="002612C2"/>
    <w:rPr>
      <w:sz w:val="18"/>
      <w:szCs w:val="18"/>
    </w:rPr>
  </w:style>
  <w:style w:type="paragraph" w:styleId="a7">
    <w:name w:val="Normal (Web)"/>
    <w:basedOn w:val="a"/>
    <w:rsid w:val="002612C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周永华</dc:creator>
  <cp:keywords/>
  <dc:description/>
  <cp:lastModifiedBy>周永华</cp:lastModifiedBy>
  <cp:revision>5</cp:revision>
  <dcterms:created xsi:type="dcterms:W3CDTF">2021-12-14T07:48:00Z</dcterms:created>
  <dcterms:modified xsi:type="dcterms:W3CDTF">2021-12-14T07:52:00Z</dcterms:modified>
</cp:coreProperties>
</file>