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0B" w:rsidRPr="00475B21" w:rsidRDefault="007D3841" w:rsidP="00475B21">
      <w:pPr>
        <w:jc w:val="center"/>
        <w:rPr>
          <w:sz w:val="36"/>
          <w:szCs w:val="36"/>
        </w:rPr>
      </w:pPr>
      <w:bookmarkStart w:id="0" w:name="_Toc35393832"/>
      <w:bookmarkStart w:id="1" w:name="_Toc28359042"/>
      <w:bookmarkStart w:id="2" w:name="OLE_LINK2"/>
      <w:bookmarkStart w:id="3" w:name="OLE_LINK1"/>
      <w:r w:rsidRPr="00475B21">
        <w:rPr>
          <w:rFonts w:hint="eastAsia"/>
          <w:sz w:val="36"/>
          <w:szCs w:val="36"/>
        </w:rPr>
        <w:t>单一来源采购公示</w:t>
      </w:r>
      <w:bookmarkEnd w:id="0"/>
      <w:bookmarkEnd w:id="1"/>
    </w:p>
    <w:p w:rsidR="00AC480B" w:rsidRDefault="007D384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一、项目信息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采购人：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江苏有</w:t>
      </w:r>
      <w:r w:rsidR="00475B21">
        <w:rPr>
          <w:rFonts w:asciiTheme="majorEastAsia" w:eastAsiaTheme="majorEastAsia" w:hAnsiTheme="majorEastAsia"/>
          <w:sz w:val="28"/>
          <w:szCs w:val="28"/>
        </w:rPr>
        <w:t>线网络发展有限责任公司通州分公司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项目名称：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智慧广电</w:t>
      </w:r>
      <w:r w:rsidR="00475B21">
        <w:rPr>
          <w:rFonts w:asciiTheme="majorEastAsia" w:eastAsiaTheme="majorEastAsia" w:hAnsiTheme="majorEastAsia"/>
          <w:sz w:val="28"/>
          <w:szCs w:val="28"/>
        </w:rPr>
        <w:t>乡村工程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――“</w:t>
      </w:r>
      <w:r w:rsidR="00475B21">
        <w:rPr>
          <w:rFonts w:asciiTheme="majorEastAsia" w:eastAsiaTheme="majorEastAsia" w:hAnsiTheme="majorEastAsia"/>
          <w:sz w:val="28"/>
          <w:szCs w:val="28"/>
        </w:rPr>
        <w:t>魅力先锋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”</w:t>
      </w:r>
      <w:r w:rsidR="00475B21">
        <w:rPr>
          <w:rFonts w:asciiTheme="majorEastAsia" w:eastAsiaTheme="majorEastAsia" w:hAnsiTheme="majorEastAsia"/>
          <w:sz w:val="28"/>
          <w:szCs w:val="28"/>
        </w:rPr>
        <w:t>电视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软件</w:t>
      </w:r>
      <w:r w:rsidR="00475B21">
        <w:rPr>
          <w:rFonts w:asciiTheme="majorEastAsia" w:eastAsiaTheme="majorEastAsia" w:hAnsiTheme="majorEastAsia"/>
          <w:sz w:val="28"/>
          <w:szCs w:val="28"/>
        </w:rPr>
        <w:t>平台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拟</w:t>
      </w:r>
      <w:r>
        <w:rPr>
          <w:rFonts w:asciiTheme="majorEastAsia" w:eastAsiaTheme="majorEastAsia" w:hAnsiTheme="majorEastAsia"/>
          <w:sz w:val="28"/>
          <w:szCs w:val="28"/>
        </w:rPr>
        <w:t>采购的货物或服务的说明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1、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智慧广电</w:t>
      </w:r>
      <w:r w:rsidR="00475B21">
        <w:rPr>
          <w:rFonts w:asciiTheme="majorEastAsia" w:eastAsiaTheme="majorEastAsia" w:hAnsiTheme="majorEastAsia"/>
          <w:sz w:val="28"/>
          <w:szCs w:val="28"/>
        </w:rPr>
        <w:t>乡村工程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――“</w:t>
      </w:r>
      <w:r w:rsidR="00475B21">
        <w:rPr>
          <w:rFonts w:asciiTheme="majorEastAsia" w:eastAsiaTheme="majorEastAsia" w:hAnsiTheme="majorEastAsia"/>
          <w:sz w:val="28"/>
          <w:szCs w:val="28"/>
        </w:rPr>
        <w:t>魅力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川姜”</w:t>
      </w:r>
      <w:r w:rsidR="00475B21">
        <w:rPr>
          <w:rFonts w:asciiTheme="majorEastAsia" w:eastAsiaTheme="majorEastAsia" w:hAnsiTheme="majorEastAsia"/>
          <w:sz w:val="28"/>
          <w:szCs w:val="28"/>
        </w:rPr>
        <w:t>电视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软件</w:t>
      </w:r>
      <w:r w:rsidR="00475B21">
        <w:rPr>
          <w:rFonts w:asciiTheme="majorEastAsia" w:eastAsiaTheme="majorEastAsia" w:hAnsiTheme="majorEastAsia"/>
          <w:sz w:val="28"/>
          <w:szCs w:val="28"/>
        </w:rPr>
        <w:t>平台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，公司</w:t>
      </w:r>
      <w:r w:rsidR="00475B21">
        <w:rPr>
          <w:rFonts w:asciiTheme="majorEastAsia" w:eastAsiaTheme="majorEastAsia" w:hAnsiTheme="majorEastAsia"/>
          <w:sz w:val="28"/>
          <w:szCs w:val="28"/>
        </w:rPr>
        <w:t>已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于2021年11月19日</w:t>
      </w:r>
      <w:r w:rsidR="00475B21">
        <w:rPr>
          <w:rFonts w:asciiTheme="majorEastAsia" w:eastAsiaTheme="majorEastAsia" w:hAnsiTheme="majorEastAsia"/>
          <w:sz w:val="28"/>
          <w:szCs w:val="28"/>
        </w:rPr>
        <w:t>以询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价</w:t>
      </w:r>
      <w:r w:rsidR="00475B21">
        <w:rPr>
          <w:rFonts w:asciiTheme="majorEastAsia" w:eastAsiaTheme="majorEastAsia" w:hAnsiTheme="majorEastAsia"/>
          <w:sz w:val="28"/>
          <w:szCs w:val="28"/>
        </w:rPr>
        <w:t>方式选定南京恒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双</w:t>
      </w:r>
      <w:r w:rsidR="00475B21">
        <w:rPr>
          <w:rFonts w:asciiTheme="majorEastAsia" w:eastAsiaTheme="majorEastAsia" w:hAnsiTheme="majorEastAsia"/>
          <w:sz w:val="28"/>
          <w:szCs w:val="28"/>
        </w:rPr>
        <w:t>软件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科技</w:t>
      </w:r>
      <w:r w:rsidR="00475B21">
        <w:rPr>
          <w:rFonts w:asciiTheme="majorEastAsia" w:eastAsiaTheme="majorEastAsia" w:hAnsiTheme="majorEastAsia"/>
          <w:sz w:val="28"/>
          <w:szCs w:val="28"/>
        </w:rPr>
        <w:t>有限公司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为</w:t>
      </w:r>
      <w:r w:rsidR="00475B21">
        <w:rPr>
          <w:rFonts w:asciiTheme="majorEastAsia" w:eastAsiaTheme="majorEastAsia" w:hAnsiTheme="majorEastAsia"/>
          <w:sz w:val="28"/>
          <w:szCs w:val="28"/>
        </w:rPr>
        <w:t>中选服务单位，成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交</w:t>
      </w:r>
      <w:r w:rsidR="00475B21">
        <w:rPr>
          <w:rFonts w:asciiTheme="majorEastAsia" w:eastAsiaTheme="majorEastAsia" w:hAnsiTheme="majorEastAsia"/>
          <w:sz w:val="28"/>
          <w:szCs w:val="28"/>
        </w:rPr>
        <w:t>金额为人民币肆万零伍佰元。</w:t>
      </w:r>
    </w:p>
    <w:p w:rsidR="00AC480B" w:rsidRDefault="007D3841" w:rsidP="00742D5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因市</w:t>
      </w:r>
      <w:r w:rsidR="00475B21">
        <w:rPr>
          <w:rFonts w:asciiTheme="majorEastAsia" w:eastAsiaTheme="majorEastAsia" w:hAnsiTheme="majorEastAsia"/>
          <w:sz w:val="28"/>
          <w:szCs w:val="28"/>
        </w:rPr>
        <w:t>局、省局对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我</w:t>
      </w:r>
      <w:r w:rsidR="00475B21">
        <w:rPr>
          <w:rFonts w:asciiTheme="majorEastAsia" w:eastAsiaTheme="majorEastAsia" w:hAnsiTheme="majorEastAsia"/>
          <w:sz w:val="28"/>
          <w:szCs w:val="28"/>
        </w:rPr>
        <w:t>区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两</w:t>
      </w:r>
      <w:r w:rsidR="00475B21">
        <w:rPr>
          <w:rFonts w:asciiTheme="majorEastAsia" w:eastAsiaTheme="majorEastAsia" w:hAnsiTheme="majorEastAsia"/>
          <w:sz w:val="28"/>
          <w:szCs w:val="28"/>
        </w:rPr>
        <w:t>个智慧广电乡村工程验收在即，考虑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到</w:t>
      </w:r>
      <w:r w:rsidR="00475B21">
        <w:rPr>
          <w:rFonts w:asciiTheme="majorEastAsia" w:eastAsiaTheme="majorEastAsia" w:hAnsiTheme="majorEastAsia"/>
          <w:sz w:val="28"/>
          <w:szCs w:val="28"/>
        </w:rPr>
        <w:t>时间紧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迫</w:t>
      </w:r>
      <w:r w:rsidR="00475B21">
        <w:rPr>
          <w:rFonts w:asciiTheme="majorEastAsia" w:eastAsiaTheme="majorEastAsia" w:hAnsiTheme="majorEastAsia"/>
          <w:sz w:val="28"/>
          <w:szCs w:val="28"/>
        </w:rPr>
        <w:t>及电视平台的延续性和统一性，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拟</w:t>
      </w:r>
      <w:r w:rsidR="00475B21">
        <w:rPr>
          <w:rFonts w:asciiTheme="majorEastAsia" w:eastAsiaTheme="majorEastAsia" w:hAnsiTheme="majorEastAsia"/>
          <w:sz w:val="28"/>
          <w:szCs w:val="28"/>
        </w:rPr>
        <w:t>定仍由南京恒</w:t>
      </w:r>
      <w:r w:rsidR="00475B21">
        <w:rPr>
          <w:rFonts w:asciiTheme="majorEastAsia" w:eastAsiaTheme="majorEastAsia" w:hAnsiTheme="majorEastAsia" w:hint="eastAsia"/>
          <w:sz w:val="28"/>
          <w:szCs w:val="28"/>
        </w:rPr>
        <w:t>双</w:t>
      </w:r>
      <w:r w:rsidR="00475B21">
        <w:rPr>
          <w:rFonts w:asciiTheme="majorEastAsia" w:eastAsiaTheme="majorEastAsia" w:hAnsiTheme="majorEastAsia"/>
          <w:sz w:val="28"/>
          <w:szCs w:val="28"/>
        </w:rPr>
        <w:t>软件科技有限公司承建，服务费用为人民币贰万元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拟</w:t>
      </w:r>
      <w:r>
        <w:rPr>
          <w:rFonts w:asciiTheme="majorEastAsia" w:eastAsiaTheme="majorEastAsia" w:hAnsiTheme="majorEastAsia"/>
          <w:sz w:val="28"/>
          <w:szCs w:val="28"/>
        </w:rPr>
        <w:t>采购的货物或服务的预算金额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万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元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。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采用单一来源采购方式的原因及说明：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1、</w:t>
      </w:r>
      <w:r w:rsidR="00742D51" w:rsidRP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魅力川</w:t>
      </w:r>
      <w:r w:rsidR="00742D51" w:rsidRPr="00742D51">
        <w:rPr>
          <w:rFonts w:asciiTheme="majorEastAsia" w:eastAsiaTheme="majorEastAsia" w:hAnsiTheme="majorEastAsia"/>
          <w:sz w:val="28"/>
          <w:szCs w:val="28"/>
          <w:u w:val="single"/>
        </w:rPr>
        <w:t>姜电视平台建设至今，运行平稳，</w:t>
      </w:r>
      <w:r w:rsidR="00742D51" w:rsidRP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承建</w:t>
      </w:r>
      <w:r w:rsidR="00742D51" w:rsidRPr="00742D51">
        <w:rPr>
          <w:rFonts w:asciiTheme="majorEastAsia" w:eastAsiaTheme="majorEastAsia" w:hAnsiTheme="majorEastAsia"/>
          <w:sz w:val="28"/>
          <w:szCs w:val="28"/>
          <w:u w:val="single"/>
        </w:rPr>
        <w:t>单位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――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南京恒双软件科技有限公司</w:t>
      </w:r>
      <w:r w:rsidR="00742D51" w:rsidRPr="00742D51">
        <w:rPr>
          <w:rFonts w:asciiTheme="majorEastAsia" w:eastAsiaTheme="majorEastAsia" w:hAnsiTheme="majorEastAsia"/>
          <w:sz w:val="28"/>
          <w:szCs w:val="28"/>
          <w:u w:val="single"/>
        </w:rPr>
        <w:t>能够很好的按我方意图及构思建设和修改平台</w:t>
      </w:r>
      <w:r w:rsidR="00742D51" w:rsidRP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设计</w:t>
      </w:r>
      <w:r w:rsidR="00742D51" w:rsidRPr="00742D51">
        <w:rPr>
          <w:rFonts w:asciiTheme="majorEastAsia" w:eastAsiaTheme="majorEastAsia" w:hAnsiTheme="majorEastAsia"/>
          <w:sz w:val="28"/>
          <w:szCs w:val="28"/>
          <w:u w:val="single"/>
        </w:rPr>
        <w:t>和功能，在</w:t>
      </w:r>
      <w:r w:rsidR="00742D51" w:rsidRP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市</w:t>
      </w:r>
      <w:r w:rsidR="00742D51" w:rsidRPr="00742D51">
        <w:rPr>
          <w:rFonts w:asciiTheme="majorEastAsia" w:eastAsiaTheme="majorEastAsia" w:hAnsiTheme="majorEastAsia"/>
          <w:sz w:val="28"/>
          <w:szCs w:val="28"/>
          <w:u w:val="single"/>
        </w:rPr>
        <w:t>局对魅力川姜电视平台验收过程中，得到市局相关专家的肯定</w:t>
      </w:r>
      <w:r w:rsidR="00742D51" w:rsidRP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。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2、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魅力川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姜电视平台成交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价格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在目前已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知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的江苏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地区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此类平台价格中属于最低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；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另外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魅力先锋电视平台的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建设仅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需贰万元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，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性价比非常高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。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3、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考虑到项目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的时间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紧迫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及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项目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的延续性和统一性，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且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南京恒双软件科技有限公司对于电视平台的开发和应用较为成熟，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我们认为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lastRenderedPageBreak/>
        <w:t>南京</w:t>
      </w:r>
      <w:r w:rsidR="00742D51">
        <w:rPr>
          <w:rFonts w:asciiTheme="majorEastAsia" w:eastAsiaTheme="majorEastAsia" w:hAnsiTheme="majorEastAsia" w:hint="eastAsia"/>
          <w:sz w:val="28"/>
          <w:szCs w:val="28"/>
          <w:u w:val="single"/>
        </w:rPr>
        <w:t>恒</w:t>
      </w:r>
      <w:r w:rsidR="00742D51">
        <w:rPr>
          <w:rFonts w:asciiTheme="majorEastAsia" w:eastAsiaTheme="majorEastAsia" w:hAnsiTheme="majorEastAsia"/>
          <w:sz w:val="28"/>
          <w:szCs w:val="28"/>
          <w:u w:val="single"/>
        </w:rPr>
        <w:t>双软件科技有限公司有能力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以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较低的价格承建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魅力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先锋电视平台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。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二、拟定供应商信息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名称：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南京恒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双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软件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科技有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限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公司</w:t>
      </w:r>
    </w:p>
    <w:p w:rsidR="00AC480B" w:rsidRDefault="007D3841" w:rsidP="00496F6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三、公示期限</w:t>
      </w:r>
    </w:p>
    <w:p w:rsidR="00AC480B" w:rsidRDefault="007D3841">
      <w:pPr>
        <w:pStyle w:val="a7"/>
        <w:ind w:leftChars="-5" w:left="-10" w:firstLine="560"/>
        <w:rPr>
          <w:rFonts w:asciiTheme="majorEastAsia" w:eastAsiaTheme="majorEastAsia" w:hAnsiTheme="majorEastAsia"/>
          <w:i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202</w:t>
      </w:r>
      <w:r w:rsidR="002B043F">
        <w:rPr>
          <w:rFonts w:asciiTheme="majorEastAsia" w:eastAsiaTheme="majorEastAsia" w:hAnsiTheme="majorEastAsia" w:hint="eastAsia"/>
          <w:sz w:val="28"/>
          <w:szCs w:val="28"/>
          <w:u w:val="single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2B043F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B043F">
        <w:rPr>
          <w:rFonts w:asciiTheme="majorEastAsia" w:eastAsiaTheme="majorEastAsia" w:hAnsiTheme="majorEastAsia" w:hint="eastAsia"/>
          <w:sz w:val="28"/>
          <w:szCs w:val="28"/>
          <w:u w:val="single"/>
        </w:rPr>
        <w:t>12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20</w:t>
      </w:r>
      <w:r w:rsidR="002B043F">
        <w:rPr>
          <w:rFonts w:asciiTheme="majorEastAsia" w:eastAsiaTheme="majorEastAsia" w:hAnsiTheme="majorEastAsia" w:hint="eastAsia"/>
          <w:sz w:val="28"/>
          <w:szCs w:val="28"/>
          <w:u w:val="single"/>
        </w:rPr>
        <w:t>22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年</w:t>
      </w:r>
      <w:r w:rsidR="002B043F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月</w:t>
      </w:r>
      <w:r w:rsidR="002B043F">
        <w:rPr>
          <w:rFonts w:asciiTheme="majorEastAsia" w:eastAsiaTheme="majorEastAsia" w:hAnsiTheme="majorEastAsia" w:hint="eastAsia"/>
          <w:sz w:val="28"/>
          <w:szCs w:val="28"/>
          <w:u w:val="single"/>
        </w:rPr>
        <w:t>19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</w:p>
    <w:p w:rsidR="00AC480B" w:rsidRDefault="007D3841">
      <w:pPr>
        <w:pStyle w:val="a7"/>
        <w:ind w:leftChars="-5" w:left="-1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四、</w:t>
      </w:r>
      <w:r>
        <w:rPr>
          <w:rFonts w:asciiTheme="majorEastAsia" w:eastAsiaTheme="majorEastAsia" w:hAnsiTheme="majorEastAsia"/>
          <w:sz w:val="28"/>
          <w:szCs w:val="28"/>
        </w:rPr>
        <w:t>其他</w:t>
      </w:r>
      <w:r w:rsidR="00496F6D">
        <w:rPr>
          <w:rFonts w:asciiTheme="majorEastAsia" w:eastAsiaTheme="majorEastAsia" w:hAnsiTheme="majorEastAsia" w:hint="eastAsia"/>
          <w:sz w:val="28"/>
          <w:szCs w:val="28"/>
        </w:rPr>
        <w:t>补充事宜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现将以上情况公示，任何潜在供应商、单位或个人如有异议，请于公示期内携书面意见材料与有关联系人联系，逾期将不再受理。</w:t>
      </w:r>
    </w:p>
    <w:p w:rsidR="00AC480B" w:rsidRDefault="007D3841" w:rsidP="00496F6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五、联系方式</w:t>
      </w:r>
    </w:p>
    <w:p w:rsidR="00AC480B" w:rsidRDefault="007D3841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1.采购人</w:t>
      </w:r>
    </w:p>
    <w:p w:rsidR="00AC480B" w:rsidRDefault="007D3841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 系 人：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先生</w:t>
      </w:r>
    </w:p>
    <w:p w:rsidR="00AC480B" w:rsidRDefault="007D3841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联系地址：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南通市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通州区金沙镇新金西路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68号</w:t>
      </w:r>
    </w:p>
    <w:p w:rsidR="00AC480B" w:rsidRDefault="007D3841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13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962865066</w:t>
      </w:r>
    </w:p>
    <w:p w:rsidR="00AC480B" w:rsidRDefault="007D3841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496F6D">
        <w:rPr>
          <w:rFonts w:asciiTheme="majorEastAsia" w:eastAsiaTheme="majorEastAsia" w:hAnsiTheme="majorEastAsia" w:hint="eastAsia"/>
          <w:sz w:val="28"/>
          <w:szCs w:val="28"/>
        </w:rPr>
        <w:t>需求</w:t>
      </w:r>
      <w:r>
        <w:rPr>
          <w:rFonts w:asciiTheme="majorEastAsia" w:eastAsiaTheme="majorEastAsia" w:hAnsiTheme="majorEastAsia" w:hint="eastAsia"/>
          <w:sz w:val="28"/>
          <w:szCs w:val="28"/>
        </w:rPr>
        <w:t>部门</w:t>
      </w:r>
    </w:p>
    <w:p w:rsidR="00AC480B" w:rsidRDefault="007D3841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 系 人：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盛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先生</w:t>
      </w:r>
    </w:p>
    <w:p w:rsidR="00AC480B" w:rsidRDefault="007D3841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联系地址：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南通市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通州区金沙镇新金西路</w:t>
      </w:r>
      <w:r w:rsidR="00496F6D">
        <w:rPr>
          <w:rFonts w:asciiTheme="majorEastAsia" w:eastAsiaTheme="majorEastAsia" w:hAnsiTheme="majorEastAsia" w:hint="eastAsia"/>
          <w:sz w:val="28"/>
          <w:szCs w:val="28"/>
          <w:u w:val="single"/>
        </w:rPr>
        <w:t>68号</w:t>
      </w:r>
    </w:p>
    <w:p w:rsidR="00AC480B" w:rsidRDefault="007D3841" w:rsidP="00496F6D">
      <w:pPr>
        <w:ind w:firstLineChars="202" w:firstLine="56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联系电话：</w:t>
      </w:r>
      <w:r w:rsidR="00496F6D">
        <w:rPr>
          <w:rFonts w:asciiTheme="majorEastAsia" w:eastAsiaTheme="majorEastAsia" w:hAnsiTheme="majorEastAsia"/>
          <w:sz w:val="28"/>
          <w:szCs w:val="28"/>
          <w:u w:val="single"/>
        </w:rPr>
        <w:t>13506284877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:rsidR="00AC480B" w:rsidRDefault="007D3841" w:rsidP="00496F6D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bookmarkStart w:id="4" w:name="_GoBack"/>
      <w:bookmarkEnd w:id="4"/>
      <w:r>
        <w:rPr>
          <w:rFonts w:asciiTheme="majorEastAsia" w:eastAsiaTheme="majorEastAsia" w:hAnsiTheme="majorEastAsia" w:hint="eastAsia"/>
          <w:sz w:val="28"/>
          <w:szCs w:val="28"/>
        </w:rPr>
        <w:t>六</w:t>
      </w:r>
      <w:r>
        <w:rPr>
          <w:rFonts w:asciiTheme="majorEastAsia" w:eastAsiaTheme="majorEastAsia" w:hAnsiTheme="major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附件</w:t>
      </w:r>
    </w:p>
    <w:p w:rsidR="00AC480B" w:rsidRDefault="007D384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专业人员论证意见（见附件）</w:t>
      </w:r>
    </w:p>
    <w:bookmarkEnd w:id="2"/>
    <w:bookmarkEnd w:id="3"/>
    <w:p w:rsidR="00AC480B" w:rsidRDefault="0002137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微信图片_20220112144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1121443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480B" w:rsidSect="00C8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97D98"/>
    <w:rsid w:val="00021379"/>
    <w:rsid w:val="001A51AD"/>
    <w:rsid w:val="00297D98"/>
    <w:rsid w:val="002A36FA"/>
    <w:rsid w:val="002A525D"/>
    <w:rsid w:val="002B043F"/>
    <w:rsid w:val="00371E1A"/>
    <w:rsid w:val="003B5015"/>
    <w:rsid w:val="00475B21"/>
    <w:rsid w:val="00496F6D"/>
    <w:rsid w:val="00554F46"/>
    <w:rsid w:val="006B0AFB"/>
    <w:rsid w:val="0072737D"/>
    <w:rsid w:val="00742D51"/>
    <w:rsid w:val="007D3841"/>
    <w:rsid w:val="00805653"/>
    <w:rsid w:val="00831F96"/>
    <w:rsid w:val="008553C9"/>
    <w:rsid w:val="00907764"/>
    <w:rsid w:val="00AA1644"/>
    <w:rsid w:val="00AC480B"/>
    <w:rsid w:val="00B02F8B"/>
    <w:rsid w:val="00C85DC9"/>
    <w:rsid w:val="00DD5A0D"/>
    <w:rsid w:val="00F225EB"/>
    <w:rsid w:val="282230DE"/>
    <w:rsid w:val="36C26E01"/>
    <w:rsid w:val="52693F5D"/>
    <w:rsid w:val="70D11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C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C85D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85D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85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85D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qFormat/>
    <w:rsid w:val="00C85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85DC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85D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C85D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C85DC9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2137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213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杨峰</cp:lastModifiedBy>
  <cp:revision>3</cp:revision>
  <dcterms:created xsi:type="dcterms:W3CDTF">2022-01-12T06:46:00Z</dcterms:created>
  <dcterms:modified xsi:type="dcterms:W3CDTF">2022-01-12T06:46:00Z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AED99097804145ECB2587CA02EDE395C</vt:lpwstr>
  </property>
</Properties>
</file>