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right="315" w:rightChars="150" w:firstLine="64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4"/>
          <w:sz w:val="32"/>
          <w:szCs w:val="32"/>
          <w:u w:val="none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none"/>
        </w:rPr>
        <w:t>江苏有线海门分公司药房、危化品企业监控维护项目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none"/>
          <w:lang w:eastAsia="zh-CN"/>
        </w:rPr>
        <w:t>招标公告</w:t>
      </w:r>
      <w:bookmarkEnd w:id="1"/>
    </w:p>
    <w:p>
      <w:pPr>
        <w:widowControl/>
        <w:spacing w:line="440" w:lineRule="exact"/>
        <w:ind w:right="315" w:rightChars="150" w:firstLine="464" w:firstLineChars="200"/>
        <w:jc w:val="left"/>
        <w:rPr>
          <w:rFonts w:hint="eastAsia" w:ascii="宋体" w:hAnsi="宋体"/>
          <w:color w:val="000000"/>
          <w:spacing w:val="-4"/>
          <w:sz w:val="24"/>
          <w:szCs w:val="24"/>
        </w:rPr>
      </w:pPr>
    </w:p>
    <w:p>
      <w:pPr>
        <w:widowControl/>
        <w:spacing w:line="440" w:lineRule="exact"/>
        <w:ind w:right="315" w:rightChars="150" w:firstLine="464" w:firstLineChars="200"/>
        <w:jc w:val="left"/>
        <w:rPr>
          <w:rFonts w:hint="eastAsia" w:ascii="宋体" w:hAnsi="宋体"/>
          <w:color w:val="000000"/>
          <w:spacing w:val="-4"/>
          <w:sz w:val="24"/>
          <w:szCs w:val="24"/>
        </w:rPr>
      </w:pPr>
      <w:r>
        <w:rPr>
          <w:rFonts w:hint="eastAsia" w:ascii="宋体" w:hAnsi="宋体"/>
          <w:color w:val="000000"/>
          <w:spacing w:val="-4"/>
          <w:sz w:val="24"/>
          <w:szCs w:val="24"/>
        </w:rPr>
        <w:t>根据政府采购相关法律法规的规定，</w:t>
      </w:r>
      <w:r>
        <w:rPr>
          <w:rFonts w:hint="eastAsia"/>
          <w:sz w:val="24"/>
          <w:szCs w:val="24"/>
        </w:rPr>
        <w:t>江苏有线网络发展有限责任公司海门分公司</w:t>
      </w:r>
      <w:r>
        <w:rPr>
          <w:rFonts w:hint="eastAsia" w:ascii="宋体" w:hAnsi="宋体"/>
          <w:color w:val="000000"/>
          <w:spacing w:val="-4"/>
          <w:sz w:val="24"/>
          <w:szCs w:val="24"/>
        </w:rPr>
        <w:t>就</w:t>
      </w:r>
      <w:r>
        <w:rPr>
          <w:rFonts w:hint="eastAsia" w:ascii="宋体" w:hAnsi="宋体" w:cs="宋体"/>
          <w:bCs/>
          <w:sz w:val="24"/>
          <w:szCs w:val="24"/>
          <w:u w:val="single"/>
        </w:rPr>
        <w:t>江苏有线海门分公司药房、危化品企业监控维护项目</w:t>
      </w:r>
      <w:r>
        <w:rPr>
          <w:rFonts w:hint="eastAsia" w:ascii="宋体" w:hAnsi="宋体"/>
          <w:color w:val="000000"/>
          <w:spacing w:val="-4"/>
          <w:sz w:val="24"/>
          <w:szCs w:val="24"/>
        </w:rPr>
        <w:t>进行公开招标，</w:t>
      </w:r>
      <w:r>
        <w:rPr>
          <w:rFonts w:hint="eastAsia" w:ascii="宋体" w:hAnsi="宋体" w:cs="宋体"/>
          <w:sz w:val="24"/>
          <w:szCs w:val="24"/>
        </w:rPr>
        <w:t>欢迎符合要求的单位前来参与投标</w:t>
      </w:r>
      <w:r>
        <w:rPr>
          <w:rFonts w:hint="eastAsia" w:ascii="宋体" w:hAnsi="宋体"/>
          <w:color w:val="000000"/>
          <w:spacing w:val="-4"/>
          <w:sz w:val="24"/>
          <w:szCs w:val="24"/>
        </w:rPr>
        <w:t>。</w:t>
      </w:r>
    </w:p>
    <w:p>
      <w:pPr>
        <w:widowControl/>
        <w:spacing w:line="440" w:lineRule="exact"/>
        <w:ind w:right="315" w:rightChars="150" w:firstLine="45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pacing w:val="-4"/>
          <w:sz w:val="24"/>
          <w:szCs w:val="24"/>
        </w:rPr>
        <w:t>一、项目名称：</w:t>
      </w:r>
      <w:r>
        <w:rPr>
          <w:rFonts w:hint="eastAsia" w:ascii="宋体" w:hAnsi="宋体" w:cs="宋体"/>
          <w:bCs/>
          <w:sz w:val="24"/>
          <w:szCs w:val="24"/>
          <w:u w:val="single"/>
        </w:rPr>
        <w:t>江苏有线海门分公司药房、危化品企业监控维护项目</w:t>
      </w:r>
    </w:p>
    <w:p>
      <w:pPr>
        <w:widowControl/>
        <w:spacing w:line="440" w:lineRule="exact"/>
        <w:ind w:right="315" w:rightChars="150" w:firstLine="45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二、采购方式：公开招标。</w:t>
      </w:r>
    </w:p>
    <w:p>
      <w:pPr>
        <w:widowControl/>
        <w:shd w:val="solid" w:color="FFFFFF" w:fill="auto"/>
        <w:autoSpaceDN w:val="0"/>
        <w:spacing w:line="440" w:lineRule="exact"/>
        <w:ind w:left="336" w:leftChars="160" w:right="315" w:rightChars="150" w:firstLine="120" w:firstLineChars="5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三、采购内容：</w:t>
      </w:r>
      <w:r>
        <w:rPr>
          <w:rFonts w:hint="eastAsia" w:ascii="宋体" w:hAnsi="宋体"/>
          <w:sz w:val="24"/>
          <w:szCs w:val="24"/>
        </w:rPr>
        <w:t>详见采购项目需求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spacing w:line="440" w:lineRule="exact"/>
        <w:ind w:right="315" w:rightChars="150"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四、</w:t>
      </w:r>
      <w:r>
        <w:rPr>
          <w:rFonts w:ascii="宋体" w:hAnsi="宋体"/>
          <w:color w:val="000000"/>
          <w:sz w:val="24"/>
          <w:szCs w:val="24"/>
        </w:rPr>
        <w:t>投标供应商的资格要求:</w:t>
      </w:r>
      <w:r>
        <w:rPr>
          <w:rFonts w:hint="eastAsia" w:ascii="宋体" w:hAnsi="宋体" w:cs="宋体"/>
          <w:sz w:val="24"/>
          <w:szCs w:val="24"/>
        </w:rPr>
        <w:t xml:space="preserve"> 符合《中华人民共和国政府采购法》第二十二条对供应商的资格要求，</w:t>
      </w:r>
      <w:r>
        <w:rPr>
          <w:rFonts w:hint="eastAsia" w:ascii="宋体" w:hAnsi="宋体"/>
          <w:sz w:val="24"/>
          <w:szCs w:val="24"/>
        </w:rPr>
        <w:t>具有本项目产品的合法经营、销售资格。</w:t>
      </w:r>
    </w:p>
    <w:p>
      <w:pPr>
        <w:widowControl/>
        <w:spacing w:line="440" w:lineRule="exact"/>
        <w:ind w:right="315" w:rightChars="150"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</w:t>
      </w:r>
      <w:r>
        <w:rPr>
          <w:rFonts w:ascii="宋体" w:hAnsi="宋体"/>
          <w:color w:val="000000"/>
          <w:sz w:val="24"/>
          <w:szCs w:val="24"/>
        </w:rPr>
        <w:t>、</w:t>
      </w:r>
      <w:r>
        <w:rPr>
          <w:rFonts w:hint="eastAsia" w:ascii="宋体" w:hAnsi="宋体"/>
          <w:color w:val="000000"/>
          <w:sz w:val="24"/>
          <w:szCs w:val="24"/>
        </w:rPr>
        <w:t>供应商在投标时须提供有效的营业执照副本复印件（盖单位公章）、法人代表授权委托书原件，授权代表身份证的复印件、投标承诺函、诚信承诺函原件，同时须将上述材料及投标报价单一起牢固装订（投标报价单放至第一页）并密封后(封面注明项目名称、投标单位名称和投标人及联系电话) 于投标截止时间前半小时内交至</w:t>
      </w:r>
      <w:bookmarkStart w:id="0" w:name="_Hlk38395096"/>
      <w:r>
        <w:rPr>
          <w:rFonts w:hint="eastAsia" w:ascii="宋体" w:hAnsi="宋体"/>
          <w:sz w:val="24"/>
          <w:szCs w:val="24"/>
          <w:highlight w:val="yellow"/>
        </w:rPr>
        <w:t>江苏有线网络发展有限责任公司海门分公司</w:t>
      </w:r>
      <w:bookmarkEnd w:id="0"/>
      <w:r>
        <w:rPr>
          <w:rFonts w:hint="eastAsia" w:ascii="宋体" w:hAnsi="宋体"/>
          <w:sz w:val="24"/>
          <w:szCs w:val="24"/>
          <w:highlight w:val="yellow"/>
        </w:rPr>
        <w:t>十七楼会议室（海门市海门街道闻海路2号</w:t>
      </w:r>
      <w:r>
        <w:rPr>
          <w:rFonts w:hint="eastAsia" w:ascii="宋体" w:hAnsi="宋体"/>
          <w:color w:val="000000"/>
          <w:sz w:val="24"/>
          <w:szCs w:val="24"/>
          <w:highlight w:val="yellow"/>
        </w:rPr>
        <w:t>）。</w:t>
      </w:r>
      <w:r>
        <w:rPr>
          <w:rFonts w:hint="eastAsia" w:ascii="宋体" w:hAnsi="宋体"/>
          <w:color w:val="000000"/>
          <w:sz w:val="24"/>
          <w:szCs w:val="24"/>
        </w:rPr>
        <w:t xml:space="preserve"> 递交投标文件逾时作自动放弃处理。投标时还需填写供应商签到表（签到表由江苏有线海门分公司提供）。</w:t>
      </w:r>
    </w:p>
    <w:p>
      <w:pPr>
        <w:widowControl/>
        <w:spacing w:line="440" w:lineRule="exact"/>
        <w:ind w:right="315" w:rightChars="150"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</w:t>
      </w:r>
      <w:r>
        <w:rPr>
          <w:rFonts w:hint="eastAsia" w:ascii="宋体" w:hAnsi="宋体"/>
          <w:color w:val="000000"/>
          <w:sz w:val="24"/>
          <w:szCs w:val="24"/>
        </w:rPr>
        <w:t>、投标截止及开标时间：20</w:t>
      </w:r>
      <w:r>
        <w:rPr>
          <w:rFonts w:ascii="宋体" w:hAnsi="宋体"/>
          <w:color w:val="000000"/>
          <w:sz w:val="24"/>
          <w:szCs w:val="24"/>
        </w:rPr>
        <w:t>22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9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000000"/>
          <w:sz w:val="24"/>
          <w:szCs w:val="24"/>
        </w:rPr>
        <w:t>日下午14:30</w:t>
      </w:r>
      <w:r>
        <w:rPr>
          <w:rFonts w:ascii="宋体" w:hAnsi="宋体"/>
          <w:color w:val="000000"/>
          <w:sz w:val="24"/>
          <w:szCs w:val="24"/>
        </w:rPr>
        <w:t>（北京时间）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snapToGrid w:val="0"/>
        <w:spacing w:line="440" w:lineRule="exact"/>
        <w:ind w:right="315" w:rightChars="15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七、采购单位联系人:  </w:t>
      </w:r>
      <w:r>
        <w:rPr>
          <w:rFonts w:hint="eastAsia" w:ascii="宋体" w:hAnsi="宋体"/>
          <w:sz w:val="24"/>
          <w:szCs w:val="24"/>
          <w:lang w:val="en-US" w:eastAsia="zh-CN"/>
        </w:rPr>
        <w:t>曹</w:t>
      </w:r>
      <w:r>
        <w:rPr>
          <w:rFonts w:hint="eastAsia" w:ascii="宋体" w:hAnsi="宋体"/>
          <w:sz w:val="24"/>
          <w:szCs w:val="24"/>
        </w:rPr>
        <w:t xml:space="preserve">先生 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联系电话：13</w:t>
      </w:r>
      <w:r>
        <w:rPr>
          <w:rFonts w:hint="eastAsia" w:ascii="宋体" w:hAnsi="宋体"/>
          <w:sz w:val="24"/>
          <w:szCs w:val="24"/>
          <w:lang w:val="en-US" w:eastAsia="zh-CN"/>
        </w:rPr>
        <w:t>912232822</w:t>
      </w:r>
      <w:r>
        <w:rPr>
          <w:rFonts w:ascii="宋体" w:hAnsi="宋体"/>
          <w:sz w:val="24"/>
          <w:szCs w:val="24"/>
        </w:rPr>
        <w:t xml:space="preserve">     </w:t>
      </w:r>
    </w:p>
    <w:p>
      <w:pPr>
        <w:spacing w:line="440" w:lineRule="exact"/>
        <w:ind w:firstLine="480" w:firstLineChars="200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八、投标保证金：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伍仟元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整。以</w:t>
      </w:r>
      <w:r>
        <w:rPr>
          <w:rFonts w:hint="eastAsia" w:ascii="宋体" w:hAnsi="宋体" w:cs="Arial"/>
          <w:color w:val="000000"/>
          <w:sz w:val="24"/>
          <w:szCs w:val="24"/>
        </w:rPr>
        <w:t>现金方式递交。开标后，中标方保证金转为履约合同保证金，汇入账户:开户行，农业银行海门支行，账号：10720101040543212。未中标方，投标保证金现场退还。</w:t>
      </w:r>
    </w:p>
    <w:p>
      <w:pPr>
        <w:snapToGrid w:val="0"/>
        <w:spacing w:line="440" w:lineRule="exact"/>
        <w:ind w:right="315" w:rightChars="150"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</w:t>
      </w:r>
    </w:p>
    <w:p>
      <w:pPr>
        <w:pStyle w:val="5"/>
        <w:spacing w:line="440" w:lineRule="exact"/>
        <w:ind w:right="315" w:rightChars="150" w:firstLine="480"/>
        <w:rPr>
          <w:rFonts w:hint="eastAsia"/>
          <w:b/>
          <w:color w:val="000000"/>
          <w:kern w:val="2"/>
          <w:lang w:bidi="ar"/>
        </w:rPr>
      </w:pPr>
      <w:r>
        <w:rPr>
          <w:rFonts w:hint="eastAsia"/>
          <w:b/>
          <w:color w:val="000000"/>
          <w:kern w:val="2"/>
          <w:lang w:bidi="ar"/>
        </w:rPr>
        <w:t>友情提醒：</w:t>
      </w:r>
    </w:p>
    <w:p>
      <w:pPr>
        <w:snapToGrid w:val="0"/>
        <w:spacing w:line="440" w:lineRule="exact"/>
        <w:ind w:right="315" w:rightChars="150"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1、请各供应商连续关注本网站可能发生的相关变化等信息。如没有及时获悉相关变化而引起的后果由供应商自负。</w:t>
      </w:r>
    </w:p>
    <w:p>
      <w:pPr>
        <w:snapToGrid w:val="0"/>
        <w:spacing w:line="440" w:lineRule="exact"/>
        <w:ind w:right="315" w:rightChars="150"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2、请各供应商认真阅读招标文件，</w:t>
      </w:r>
      <w:r>
        <w:rPr>
          <w:rFonts w:hint="eastAsia" w:ascii="宋体" w:hAnsi="宋体" w:cs="宋体"/>
          <w:b/>
          <w:sz w:val="24"/>
          <w:szCs w:val="24"/>
        </w:rPr>
        <w:t>严格遵守时间</w:t>
      </w:r>
      <w:r>
        <w:rPr>
          <w:rFonts w:hint="eastAsia" w:ascii="宋体" w:hAnsi="宋体" w:cs="宋体"/>
          <w:sz w:val="24"/>
          <w:szCs w:val="24"/>
        </w:rPr>
        <w:t>、资料提供等相关约定。</w:t>
      </w:r>
    </w:p>
    <w:p>
      <w:r>
        <w:rPr>
          <w:rFonts w:hint="eastAsia" w:ascii="宋体" w:hAnsi="宋体" w:cs="宋体"/>
          <w:sz w:val="24"/>
          <w:szCs w:val="24"/>
        </w:rPr>
        <w:t>3、</w:t>
      </w:r>
      <w:r>
        <w:rPr>
          <w:rFonts w:hint="eastAsia" w:ascii="宋体" w:hAnsi="宋体" w:cs="宋体"/>
          <w:sz w:val="24"/>
          <w:szCs w:val="24"/>
          <w:lang w:val="zh-CN"/>
        </w:rPr>
        <w:t>请各</w:t>
      </w:r>
      <w:r>
        <w:rPr>
          <w:rFonts w:hint="eastAsia" w:ascii="宋体" w:hAnsi="宋体" w:cs="宋体"/>
          <w:sz w:val="24"/>
          <w:szCs w:val="24"/>
        </w:rPr>
        <w:t>供应商认真对照要求，如不符合要求，无意或故意参与报名、投标所产生的一切后果由供应商自行承担。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zQzOWJhMTk3NGVhOWM1MWQ5NGQzZDM0ZmFmNWIifQ=="/>
  </w:docVars>
  <w:rsids>
    <w:rsidRoot w:val="74E16F9B"/>
    <w:rsid w:val="74E1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00" w:firstLineChars="200"/>
    </w:pPr>
    <w:rPr>
      <w:rFonts w:eastAsia="仿宋_GB2312"/>
      <w:kern w:val="0"/>
      <w:sz w:val="25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2022-08-30T07:36:00Z</dcterms:created>
  <dc:creator>Administrator</dc:creator>
  <cp:lastModifiedBy>Administrator</cp:lastModifiedBy>
  <dcterms:modified xsi:type="dcterms:W3CDTF">2022-08-30T07:38:21Z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0295FA06D9DE4133B0263B06B21AAA60</vt:lpwstr>
  </property>
</Properties>
</file>