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江苏有线网络发展有限责任公司海门分公司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  <w:t>海门区智慧社区安防提档升级改造工程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u w:val="none"/>
          <w:lang w:val="en-US" w:eastAsia="zh-CN"/>
        </w:rPr>
        <w:t>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8"/>
          <w:szCs w:val="28"/>
          <w:highlight w:val="none"/>
        </w:rPr>
      </w:pPr>
      <w:r>
        <w:rPr>
          <w:rFonts w:hint="eastAsia"/>
          <w:sz w:val="24"/>
          <w:szCs w:val="24"/>
        </w:rPr>
        <w:t>一、根据项目采购相关法律法规的规定</w:t>
      </w:r>
      <w:r>
        <w:rPr>
          <w:rFonts w:hint="eastAsia" w:ascii="宋体" w:hAnsi="宋体" w:cs="宋体"/>
          <w:sz w:val="24"/>
          <w:szCs w:val="24"/>
        </w:rPr>
        <w:t>，</w:t>
      </w:r>
      <w:bookmarkStart w:id="0" w:name="_Hlk38394994"/>
      <w:r>
        <w:rPr>
          <w:rFonts w:hint="eastAsia" w:ascii="宋体" w:hAnsi="宋体" w:cs="宋体"/>
          <w:sz w:val="24"/>
          <w:szCs w:val="24"/>
          <w:u w:val="single"/>
        </w:rPr>
        <w:t>江苏有线网络发展有限责任公司海门分公司</w:t>
      </w:r>
      <w:bookmarkEnd w:id="0"/>
      <w:r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海门区智慧社区安防提档升级改造工程 </w:t>
      </w:r>
      <w:r>
        <w:rPr>
          <w:rFonts w:hint="eastAsia"/>
          <w:sz w:val="24"/>
          <w:szCs w:val="24"/>
          <w:highlight w:val="none"/>
        </w:rPr>
        <w:t>进行公开招标。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二、项目名称：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 xml:space="preserve"> 海门区智慧社区安防提档升级改造工程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964" w:firstLineChars="4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本项目采购最高限价为</w:t>
      </w:r>
      <w:r>
        <w:rPr>
          <w:rFonts w:hint="eastAsia"/>
          <w:b/>
          <w:sz w:val="24"/>
          <w:szCs w:val="24"/>
          <w:lang w:val="en-US" w:eastAsia="zh-CN"/>
        </w:rPr>
        <w:t>207.5万元，</w:t>
      </w:r>
      <w:r>
        <w:rPr>
          <w:rFonts w:hint="eastAsia" w:ascii="宋体" w:hAnsi="宋体" w:cs="宋体"/>
          <w:b/>
          <w:sz w:val="24"/>
          <w:szCs w:val="24"/>
        </w:rPr>
        <w:t>投标报价超过最高限价的视为无效报价。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</w:t>
      </w:r>
      <w:r>
        <w:rPr>
          <w:rFonts w:ascii="宋体" w:hAnsi="宋体"/>
          <w:sz w:val="24"/>
          <w:szCs w:val="24"/>
        </w:rPr>
        <w:t>投标供应商的资格要求: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1、符合《中华人民共和国政府采购法》第二十二条对供应商的资格要求；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1）具有独立承担民事责任的能力</w:t>
      </w:r>
      <w:r>
        <w:rPr>
          <w:rFonts w:hint="eastAsia" w:ascii="宋体" w:hAnsi="宋体"/>
          <w:b/>
          <w:sz w:val="24"/>
          <w:szCs w:val="24"/>
        </w:rPr>
        <w:t>（提供法人营业执照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彩色复印件</w:t>
      </w:r>
      <w:r>
        <w:rPr>
          <w:rFonts w:hint="eastAsia" w:ascii="宋体" w:hAnsi="宋体"/>
          <w:b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2）具有良好的商业信誉和健全的财务会计制度【提供上一年度的财务状况报告（成立不满一年不需提供）】；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3)具有履行合同所必需的设备和专业技术能力（提供承诺函）（格式见招标文件附件）；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4)有依法缴纳税收和社会保障资金的良好记录（提供依法缴纳税收和社会保障资金的相关材料）；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5)参加政府采购活动前三年内，在经营活动中没有重大违法记录（提供参加本项目政府采购活动前3年内在经营活动中没有重大违法记录的书面声明）（格式见招标文件附件）。</w:t>
      </w:r>
    </w:p>
    <w:p>
      <w:pPr>
        <w:keepNext w:val="0"/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6)分支机构参加投标的，可提供其母公司或母公司下属分公司及全资子公司的人员、资质及案例材料。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重要提示：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本项目不接受联合体投标；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四、招标采购方式：公开招标。</w:t>
      </w:r>
    </w:p>
    <w:p>
      <w:pPr>
        <w:spacing w:line="440" w:lineRule="exact"/>
        <w:ind w:firstLine="480" w:firstLineChars="20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eastAsia="宋体"/>
          <w:sz w:val="24"/>
        </w:rPr>
        <w:t>五、投标保证金: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壹万元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整。以</w:t>
      </w:r>
      <w:r>
        <w:rPr>
          <w:rFonts w:hint="eastAsia" w:ascii="宋体" w:hAnsi="宋体" w:cs="Arial"/>
          <w:color w:val="000000"/>
          <w:sz w:val="24"/>
          <w:szCs w:val="24"/>
        </w:rPr>
        <w:t>现金方式递交。开标后，中标方保证金转为履约合同保证金，汇入账户:开户行，农业银行海门支行，账号：10720101040543212。未中标方，投标保证金现场退还。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after="0" w:line="440" w:lineRule="exact"/>
        <w:ind w:firstLine="48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 w:cs="Times New Roman"/>
          <w:sz w:val="24"/>
        </w:rPr>
        <w:t>六、报名截止时间：</w:t>
      </w:r>
      <w:r>
        <w:rPr>
          <w:rFonts w:hint="eastAsia" w:ascii="宋体" w:hAnsi="宋体"/>
          <w:b/>
          <w:sz w:val="24"/>
          <w:szCs w:val="24"/>
        </w:rPr>
        <w:t>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Arial" w:hAnsi="Arial" w:cs="Arial"/>
          <w:b/>
          <w:sz w:val="24"/>
          <w:szCs w:val="24"/>
          <w:lang w:eastAsia="zh-CN"/>
        </w:rPr>
        <w:t>９</w:t>
      </w:r>
      <w:r>
        <w:rPr>
          <w:rFonts w:hint="eastAsia" w:ascii="宋体" w:hAnsi="宋体"/>
          <w:b/>
          <w:sz w:val="24"/>
          <w:szCs w:val="24"/>
        </w:rPr>
        <w:t xml:space="preserve">月 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宋体" w:hAnsi="宋体"/>
          <w:b/>
          <w:sz w:val="24"/>
          <w:szCs w:val="24"/>
          <w:lang w:eastAsia="zh-CN"/>
        </w:rPr>
        <w:t>１４</w:t>
      </w:r>
      <w:r>
        <w:rPr>
          <w:rFonts w:hint="eastAsia" w:ascii="宋体" w:hAnsi="宋体"/>
          <w:b/>
          <w:sz w:val="24"/>
          <w:szCs w:val="24"/>
        </w:rPr>
        <w:t xml:space="preserve"> 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964" w:firstLineChars="400"/>
        <w:jc w:val="left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递交投标文件及开标时间：</w:t>
      </w:r>
      <w:r>
        <w:rPr>
          <w:rFonts w:hint="eastAsia" w:ascii="宋体" w:hAnsi="宋体"/>
          <w:b/>
          <w:sz w:val="24"/>
          <w:szCs w:val="24"/>
          <w:u w:val="single"/>
        </w:rPr>
        <w:t>20</w:t>
      </w:r>
      <w:r>
        <w:rPr>
          <w:rFonts w:ascii="宋体" w:hAnsi="宋体"/>
          <w:b/>
          <w:sz w:val="24"/>
          <w:szCs w:val="24"/>
          <w:u w:val="single"/>
        </w:rPr>
        <w:t>2</w:t>
      </w: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2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u w:val="none"/>
          <w:lang w:eastAsia="zh-CN"/>
        </w:rPr>
        <w:t>９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u w:val="none"/>
        </w:rPr>
        <w:t xml:space="preserve"> </w:t>
      </w:r>
      <w:r>
        <w:rPr>
          <w:rFonts w:hint="eastAsia" w:ascii="Arial" w:hAnsi="Arial" w:cs="Arial"/>
          <w:b/>
          <w:sz w:val="24"/>
          <w:szCs w:val="24"/>
          <w:u w:val="none"/>
          <w:lang w:eastAsia="zh-CN"/>
        </w:rPr>
        <w:t>２０</w:t>
      </w:r>
      <w:r>
        <w:rPr>
          <w:rFonts w:hint="eastAsia" w:ascii="宋体" w:hAnsi="宋体"/>
          <w:b/>
          <w:sz w:val="24"/>
          <w:szCs w:val="24"/>
        </w:rPr>
        <w:t>日</w:t>
      </w:r>
      <w:r>
        <w:rPr>
          <w:rFonts w:hint="eastAsia" w:ascii="Arial" w:hAnsi="Arial" w:cs="Arial"/>
          <w:b/>
          <w:sz w:val="24"/>
          <w:szCs w:val="24"/>
          <w:lang w:eastAsia="zh-CN"/>
        </w:rPr>
        <w:t>１４</w:t>
      </w:r>
      <w:r>
        <w:rPr>
          <w:rFonts w:hint="eastAsia" w:ascii="宋体" w:hAnsi="宋体"/>
          <w:b/>
          <w:sz w:val="24"/>
          <w:szCs w:val="24"/>
        </w:rPr>
        <w:t xml:space="preserve">时    </w:t>
      </w:r>
      <w:r>
        <w:rPr>
          <w:rFonts w:ascii="宋体" w:hAnsi="宋体"/>
          <w:b/>
          <w:sz w:val="24"/>
          <w:szCs w:val="24"/>
        </w:rPr>
        <w:t>（北京时间）</w:t>
      </w:r>
      <w:r>
        <w:rPr>
          <w:rFonts w:hint="eastAsia" w:ascii="宋体" w:hAnsi="宋体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82" w:firstLineChars="200"/>
        <w:textAlignment w:val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</w:t>
      </w:r>
      <w:r>
        <w:rPr>
          <w:rFonts w:ascii="宋体" w:hAnsi="宋体"/>
          <w:b/>
          <w:sz w:val="24"/>
          <w:szCs w:val="24"/>
        </w:rPr>
        <w:t>递交投标文件、开标地点：</w:t>
      </w:r>
      <w:bookmarkStart w:id="1" w:name="_Hlk38395096"/>
      <w:bookmarkStart w:id="2" w:name="_Hlk38395954"/>
      <w:r>
        <w:rPr>
          <w:rFonts w:hint="eastAsia" w:ascii="宋体" w:hAnsi="宋体"/>
          <w:sz w:val="24"/>
          <w:szCs w:val="24"/>
          <w:highlight w:val="yellow"/>
        </w:rPr>
        <w:t>江苏有线网络发展有限责任公司海门分公司</w:t>
      </w:r>
      <w:bookmarkEnd w:id="1"/>
      <w:r>
        <w:rPr>
          <w:rFonts w:hint="eastAsia" w:ascii="宋体" w:hAnsi="宋体"/>
          <w:sz w:val="24"/>
          <w:szCs w:val="24"/>
          <w:highlight w:val="yellow"/>
        </w:rPr>
        <w:t>十七楼会议室（海门市海门街道闻海路2号）</w:t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八、联系方式：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479" w:leftChars="228"/>
        <w:jc w:val="left"/>
        <w:textAlignment w:val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采购单位：江苏有线网络发展有限责任公司海门分公司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采购单位联系人：曹先生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联系电话：13912232822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九、其他事项：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1、请供应商认真阅读招标文件，</w:t>
      </w:r>
      <w:r>
        <w:rPr>
          <w:rFonts w:hint="eastAsia" w:ascii="宋体" w:hAnsi="宋体"/>
          <w:b/>
          <w:sz w:val="24"/>
          <w:szCs w:val="24"/>
        </w:rPr>
        <w:t>严格遵守时间</w:t>
      </w:r>
      <w:r>
        <w:rPr>
          <w:rFonts w:hint="eastAsia" w:ascii="宋体" w:hAnsi="宋体"/>
          <w:sz w:val="24"/>
          <w:szCs w:val="24"/>
        </w:rPr>
        <w:t>、资料提供等相关约定。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40" w:lineRule="exact"/>
        <w:ind w:firstLine="480" w:firstLineChars="200"/>
        <w:textAlignment w:val="auto"/>
        <w:rPr>
          <w:rFonts w:ascii="仿宋_GB2312" w:hAnsi="宋体" w:eastAsia="仿宋_GB2312"/>
          <w:sz w:val="24"/>
          <w:szCs w:val="28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val="zh-CN"/>
        </w:rPr>
        <w:t>请</w:t>
      </w:r>
      <w:r>
        <w:rPr>
          <w:rFonts w:hint="eastAsia" w:ascii="宋体" w:hAnsi="宋体"/>
          <w:sz w:val="24"/>
          <w:szCs w:val="24"/>
        </w:rPr>
        <w:t>供应商认真对照资格要求，如不符合要求，无意或故意参与报名、投标所产生的一切后果由供应商自行承担。</w:t>
      </w:r>
    </w:p>
    <w:p>
      <w:pPr>
        <w:spacing w:line="600" w:lineRule="auto"/>
        <w:jc w:val="center"/>
        <w:rPr>
          <w:rFonts w:hint="eastAsia" w:ascii="宋体" w:hAnsi="宋体"/>
          <w:b/>
          <w:bCs/>
          <w:sz w:val="44"/>
        </w:rPr>
        <w:sectPr>
          <w:footerReference r:id="rId3" w:type="default"/>
          <w:pgSz w:w="11906" w:h="16838"/>
          <w:pgMar w:top="1440" w:right="1633" w:bottom="1440" w:left="163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zQzOWJhMTk3NGVhOWM1MWQ5NGQzZDM0ZmFmNWIifQ=="/>
  </w:docVars>
  <w:rsids>
    <w:rsidRoot w:val="330F06A8"/>
    <w:rsid w:val="330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firstLine="500" w:firstLineChars="200"/>
    </w:pPr>
    <w:rPr>
      <w:rFonts w:eastAsia="仿宋_GB2312"/>
      <w:kern w:val="0"/>
      <w:sz w:val="25"/>
      <w:szCs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878</Characters>
  <Lines>0</Lines>
  <Paragraphs>0</Paragraphs>
  <TotalTime>2</TotalTime>
  <ScaleCrop>false</ScaleCrop>
  <LinksUpToDate>false</LinksUpToDate>
  <CharactersWithSpaces>895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2022-08-30T07:54:00Z</dcterms:created>
  <dc:creator>Administrator</dc:creator>
  <cp:lastModifiedBy>Administrator</cp:lastModifiedBy>
  <dcterms:modified xsi:type="dcterms:W3CDTF">2022-08-30T07:56:20Z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4F99603067D84D948CA730651A951C21</vt:lpwstr>
  </property>
</Properties>
</file>