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BA4" w:rsidRPr="00FC2BA4" w:rsidRDefault="00FC2BA4" w:rsidP="00FC2BA4">
      <w:pPr>
        <w:spacing w:line="360" w:lineRule="auto"/>
        <w:ind w:firstLineChars="200" w:firstLine="883"/>
        <w:jc w:val="center"/>
        <w:rPr>
          <w:rFonts w:ascii="仿宋" w:eastAsia="仿宋" w:hAnsi="仿宋" w:cs="仿宋_GB2312"/>
          <w:b/>
          <w:sz w:val="44"/>
          <w:szCs w:val="44"/>
        </w:rPr>
      </w:pPr>
      <w:r w:rsidRPr="00FC2BA4">
        <w:rPr>
          <w:rFonts w:ascii="仿宋" w:eastAsia="仿宋" w:hAnsi="仿宋" w:cs="仿宋_GB2312" w:hint="eastAsia"/>
          <w:b/>
          <w:sz w:val="44"/>
          <w:szCs w:val="44"/>
        </w:rPr>
        <w:t>江苏有线如东分公司招标公告</w:t>
      </w:r>
    </w:p>
    <w:p w:rsidR="00FC2BA4" w:rsidRDefault="00FC2BA4" w:rsidP="00FC2BA4">
      <w:pPr>
        <w:spacing w:line="360" w:lineRule="auto"/>
        <w:ind w:firstLineChars="200" w:firstLine="562"/>
        <w:rPr>
          <w:rFonts w:ascii="仿宋" w:eastAsia="仿宋" w:hAnsi="仿宋" w:cs="仿宋_GB2312"/>
          <w:b/>
          <w:sz w:val="28"/>
          <w:szCs w:val="28"/>
        </w:rPr>
      </w:pPr>
      <w:r>
        <w:rPr>
          <w:rFonts w:ascii="仿宋" w:eastAsia="仿宋" w:hAnsi="仿宋" w:cs="仿宋_GB2312" w:hint="eastAsia"/>
          <w:b/>
          <w:sz w:val="28"/>
          <w:szCs w:val="28"/>
        </w:rPr>
        <w:t>我公司</w:t>
      </w:r>
      <w:r>
        <w:rPr>
          <w:rFonts w:ascii="仿宋" w:eastAsia="仿宋" w:hAnsi="仿宋" w:hint="eastAsia"/>
          <w:b/>
          <w:sz w:val="28"/>
          <w:szCs w:val="28"/>
        </w:rPr>
        <w:t>以</w:t>
      </w:r>
      <w:r>
        <w:rPr>
          <w:rFonts w:ascii="仿宋" w:eastAsia="仿宋" w:hAnsi="仿宋" w:cs="仿宋_GB2312" w:hint="eastAsia"/>
          <w:b/>
          <w:sz w:val="28"/>
          <w:szCs w:val="28"/>
        </w:rPr>
        <w:t>公开招标方式采购以下项目：</w:t>
      </w:r>
    </w:p>
    <w:p w:rsidR="00FC2BA4" w:rsidRDefault="00FC2BA4" w:rsidP="00FC2BA4">
      <w:pPr>
        <w:spacing w:line="360" w:lineRule="auto"/>
        <w:ind w:firstLineChars="200" w:firstLine="562"/>
        <w:rPr>
          <w:rFonts w:ascii="仿宋" w:eastAsia="仿宋" w:hAnsi="仿宋" w:cs="仿宋_GB2312"/>
          <w:b/>
          <w:sz w:val="28"/>
          <w:szCs w:val="28"/>
        </w:rPr>
      </w:pPr>
      <w:r>
        <w:rPr>
          <w:rFonts w:ascii="仿宋" w:eastAsia="仿宋" w:hAnsi="仿宋" w:cs="仿宋_GB2312" w:hint="eastAsia"/>
          <w:b/>
          <w:sz w:val="28"/>
          <w:szCs w:val="28"/>
        </w:rPr>
        <w:t>1、采购人：江苏有线如东分公司。</w:t>
      </w:r>
    </w:p>
    <w:p w:rsidR="00FC2BA4" w:rsidRDefault="00FC2BA4" w:rsidP="00FC2BA4">
      <w:pPr>
        <w:spacing w:line="360" w:lineRule="auto"/>
        <w:ind w:leftChars="267" w:left="842" w:hangingChars="100" w:hanging="281"/>
        <w:rPr>
          <w:rFonts w:ascii="仿宋" w:eastAsia="仿宋" w:hAnsi="仿宋" w:cs="仿宋_GB2312"/>
          <w:b/>
          <w:sz w:val="28"/>
          <w:szCs w:val="28"/>
        </w:rPr>
      </w:pPr>
      <w:r>
        <w:rPr>
          <w:rFonts w:ascii="仿宋" w:eastAsia="仿宋" w:hAnsi="仿宋" w:cs="仿宋_GB2312" w:hint="eastAsia"/>
          <w:b/>
          <w:sz w:val="28"/>
          <w:szCs w:val="28"/>
        </w:rPr>
        <w:t>2、采购</w:t>
      </w:r>
      <w:r w:rsidRPr="00BB1534">
        <w:rPr>
          <w:rFonts w:ascii="仿宋" w:eastAsia="仿宋" w:hAnsi="仿宋" w:cs="仿宋_GB2312" w:hint="eastAsia"/>
          <w:sz w:val="28"/>
          <w:szCs w:val="28"/>
        </w:rPr>
        <w:t>项</w:t>
      </w:r>
      <w:r>
        <w:rPr>
          <w:rFonts w:ascii="仿宋" w:eastAsia="仿宋" w:hAnsi="仿宋" w:cs="仿宋_GB2312" w:hint="eastAsia"/>
          <w:b/>
          <w:sz w:val="28"/>
          <w:szCs w:val="28"/>
        </w:rPr>
        <w:t>目名称：</w:t>
      </w:r>
      <w:r w:rsidRPr="00BB1534">
        <w:rPr>
          <w:rFonts w:ascii="仿宋" w:eastAsia="仿宋" w:hAnsi="仿宋" w:cs="仿宋_GB2312" w:hint="eastAsia"/>
          <w:b/>
          <w:sz w:val="32"/>
          <w:szCs w:val="32"/>
        </w:rPr>
        <w:t>江苏有线如东分公司仪器仪表采购项目</w:t>
      </w:r>
      <w:r w:rsidRPr="00BB1534">
        <w:rPr>
          <w:rFonts w:ascii="仿宋" w:eastAsia="仿宋" w:hAnsi="仿宋" w:cs="仿宋_GB2312" w:hint="eastAsia"/>
          <w:b/>
          <w:sz w:val="28"/>
          <w:szCs w:val="28"/>
        </w:rPr>
        <w:t>。</w:t>
      </w:r>
    </w:p>
    <w:p w:rsidR="00FC2BA4" w:rsidRDefault="00FC2BA4" w:rsidP="00FC2BA4">
      <w:pPr>
        <w:spacing w:line="360" w:lineRule="auto"/>
        <w:ind w:leftChars="267" w:left="702" w:hangingChars="50" w:hanging="141"/>
        <w:rPr>
          <w:rFonts w:ascii="仿宋" w:eastAsia="仿宋" w:hAnsi="仿宋" w:cs="仿宋_GB2312"/>
          <w:b/>
          <w:color w:val="FF0000"/>
          <w:sz w:val="28"/>
          <w:szCs w:val="28"/>
        </w:rPr>
      </w:pPr>
      <w:r>
        <w:rPr>
          <w:rFonts w:ascii="仿宋" w:eastAsia="仿宋" w:hAnsi="仿宋" w:cs="仿宋_GB2312" w:hint="eastAsia"/>
          <w:b/>
          <w:sz w:val="28"/>
          <w:szCs w:val="28"/>
        </w:rPr>
        <w:t>3、采购项目内容：详见清单。</w:t>
      </w:r>
    </w:p>
    <w:p w:rsidR="00FC2BA4" w:rsidRDefault="00FC2BA4" w:rsidP="00FC2BA4">
      <w:pPr>
        <w:spacing w:line="360" w:lineRule="auto"/>
        <w:ind w:firstLineChars="200" w:firstLine="562"/>
        <w:rPr>
          <w:rFonts w:ascii="仿宋" w:eastAsia="仿宋" w:hAnsi="仿宋" w:cs="仿宋_GB2312"/>
          <w:b/>
          <w:sz w:val="28"/>
          <w:szCs w:val="28"/>
        </w:rPr>
      </w:pPr>
      <w:r>
        <w:rPr>
          <w:rFonts w:ascii="仿宋" w:eastAsia="仿宋" w:hAnsi="仿宋" w:cs="仿宋_GB2312" w:hint="eastAsia"/>
          <w:b/>
          <w:sz w:val="28"/>
          <w:szCs w:val="28"/>
        </w:rPr>
        <w:t>4、采购方式：公开招标。</w:t>
      </w:r>
    </w:p>
    <w:p w:rsidR="00FC2BA4" w:rsidRDefault="00FC2BA4" w:rsidP="00FC2BA4">
      <w:pPr>
        <w:spacing w:line="360" w:lineRule="auto"/>
        <w:ind w:firstLineChars="200" w:firstLine="562"/>
        <w:rPr>
          <w:rFonts w:ascii="仿宋" w:eastAsia="仿宋" w:hAnsi="仿宋" w:cs="仿宋_GB2312"/>
          <w:b/>
          <w:sz w:val="28"/>
          <w:szCs w:val="28"/>
        </w:rPr>
      </w:pPr>
      <w:r>
        <w:rPr>
          <w:rFonts w:ascii="仿宋" w:eastAsia="仿宋" w:hAnsi="仿宋" w:cs="仿宋_GB2312" w:hint="eastAsia"/>
          <w:b/>
          <w:sz w:val="28"/>
          <w:szCs w:val="28"/>
        </w:rPr>
        <w:t>5、应标供应商资格要求（必须同时符合以下条件）：</w:t>
      </w:r>
    </w:p>
    <w:p w:rsidR="00FC2BA4" w:rsidRDefault="00FC2BA4" w:rsidP="00FC2BA4">
      <w:pPr>
        <w:spacing w:line="360" w:lineRule="auto"/>
        <w:ind w:firstLineChars="200" w:firstLine="562"/>
        <w:rPr>
          <w:rFonts w:ascii="仿宋" w:eastAsia="仿宋" w:hAnsi="仿宋" w:cs="仿宋_GB2312"/>
          <w:b/>
          <w:sz w:val="28"/>
          <w:szCs w:val="28"/>
        </w:rPr>
      </w:pPr>
      <w:r>
        <w:rPr>
          <w:rFonts w:ascii="仿宋" w:eastAsia="仿宋" w:hAnsi="仿宋" w:cs="仿宋_GB2312" w:hint="eastAsia"/>
          <w:b/>
          <w:sz w:val="28"/>
          <w:szCs w:val="28"/>
        </w:rPr>
        <w:t>（1）具有合法经营资格，并能够承担完全民事责任的企业法人。</w:t>
      </w:r>
    </w:p>
    <w:p w:rsidR="00FC2BA4" w:rsidRDefault="00FC2BA4" w:rsidP="00FC2BA4">
      <w:pPr>
        <w:spacing w:line="360" w:lineRule="auto"/>
        <w:ind w:firstLineChars="196" w:firstLine="551"/>
        <w:rPr>
          <w:rFonts w:ascii="仿宋" w:eastAsia="仿宋" w:hAnsi="仿宋" w:cs="仿宋_GB2312"/>
          <w:b/>
          <w:sz w:val="28"/>
          <w:szCs w:val="28"/>
        </w:rPr>
      </w:pPr>
      <w:r>
        <w:rPr>
          <w:rFonts w:ascii="仿宋" w:eastAsia="仿宋" w:hAnsi="仿宋" w:cs="仿宋_GB2312" w:hint="eastAsia"/>
          <w:b/>
          <w:sz w:val="28"/>
          <w:szCs w:val="28"/>
        </w:rPr>
        <w:t>（2）经营范围包括本采购项目内容的生产或销售。</w:t>
      </w:r>
    </w:p>
    <w:p w:rsidR="00FC2BA4" w:rsidRDefault="00FC2BA4" w:rsidP="00FC2BA4">
      <w:pPr>
        <w:spacing w:line="360" w:lineRule="auto"/>
        <w:ind w:leftChars="266" w:left="840" w:hangingChars="100" w:hanging="281"/>
        <w:rPr>
          <w:rFonts w:ascii="仿宋" w:eastAsia="仿宋" w:hAnsi="仿宋" w:cs="仿宋_GB2312"/>
          <w:b/>
          <w:sz w:val="28"/>
          <w:szCs w:val="28"/>
        </w:rPr>
      </w:pPr>
      <w:r>
        <w:rPr>
          <w:rFonts w:ascii="仿宋" w:eastAsia="仿宋" w:hAnsi="仿宋" w:cs="仿宋_GB2312" w:hint="eastAsia"/>
          <w:b/>
          <w:sz w:val="28"/>
          <w:szCs w:val="28"/>
        </w:rPr>
        <w:t>（3）需曾在江苏有线系统中标10万以上成功案例，售后服务需能在24小时之内提供技术支撑保障，且售后服务良好没有遭过投诉案例的。</w:t>
      </w:r>
    </w:p>
    <w:p w:rsidR="00FC2BA4" w:rsidRDefault="00FC2BA4" w:rsidP="00FC2BA4">
      <w:pPr>
        <w:spacing w:line="360" w:lineRule="auto"/>
        <w:ind w:leftChars="267" w:left="702" w:hangingChars="50" w:hanging="141"/>
        <w:rPr>
          <w:rFonts w:ascii="仿宋" w:eastAsia="仿宋" w:hAnsi="仿宋" w:cs="仿宋_GB2312"/>
          <w:b/>
          <w:sz w:val="28"/>
          <w:szCs w:val="28"/>
        </w:rPr>
      </w:pPr>
      <w:r>
        <w:rPr>
          <w:rFonts w:ascii="仿宋" w:eastAsia="仿宋" w:hAnsi="仿宋" w:cs="仿宋_GB2312" w:hint="eastAsia"/>
          <w:b/>
          <w:sz w:val="28"/>
          <w:szCs w:val="28"/>
        </w:rPr>
        <w:t>（4）销售代理商前来投标的，必须具有光纤熔接机、场强仪、数字万用表、光万用表等生产厂商的授权书。</w:t>
      </w:r>
    </w:p>
    <w:p w:rsidR="00FC2BA4" w:rsidRDefault="00FC2BA4" w:rsidP="00FC2BA4">
      <w:pPr>
        <w:spacing w:line="360" w:lineRule="auto"/>
        <w:ind w:firstLineChars="200" w:firstLine="562"/>
        <w:rPr>
          <w:rFonts w:ascii="仿宋" w:eastAsia="仿宋" w:hAnsi="仿宋" w:cs="仿宋_GB2312"/>
          <w:b/>
          <w:sz w:val="28"/>
          <w:szCs w:val="28"/>
        </w:rPr>
      </w:pPr>
      <w:r>
        <w:rPr>
          <w:rFonts w:ascii="仿宋" w:eastAsia="仿宋" w:hAnsi="仿宋" w:cs="仿宋_GB2312" w:hint="eastAsia"/>
          <w:b/>
          <w:sz w:val="28"/>
          <w:szCs w:val="28"/>
        </w:rPr>
        <w:t>（5）符合《中华人民共和国政府采购法》第22条规定。</w:t>
      </w:r>
    </w:p>
    <w:p w:rsidR="00FC2BA4" w:rsidRDefault="00FC2BA4" w:rsidP="00FC2BA4">
      <w:pPr>
        <w:spacing w:line="360" w:lineRule="auto"/>
        <w:ind w:firstLineChars="200" w:firstLine="562"/>
        <w:rPr>
          <w:rFonts w:ascii="仿宋" w:eastAsia="仿宋" w:hAnsi="仿宋" w:cs="仿宋_GB2312"/>
          <w:b/>
          <w:sz w:val="28"/>
          <w:szCs w:val="28"/>
        </w:rPr>
      </w:pPr>
      <w:r>
        <w:rPr>
          <w:rFonts w:ascii="仿宋" w:eastAsia="仿宋" w:hAnsi="仿宋" w:cs="仿宋_GB2312" w:hint="eastAsia"/>
          <w:b/>
          <w:sz w:val="28"/>
          <w:szCs w:val="28"/>
        </w:rPr>
        <w:t>（6）本项目不接受联合体投标。</w:t>
      </w:r>
    </w:p>
    <w:p w:rsidR="00FC2BA4" w:rsidRDefault="00FC2BA4" w:rsidP="00FC2BA4">
      <w:pPr>
        <w:spacing w:line="360" w:lineRule="auto"/>
        <w:ind w:firstLine="555"/>
        <w:rPr>
          <w:rFonts w:ascii="黑体" w:eastAsia="黑体" w:hAnsi="黑体" w:cs="仿宋_GB2312"/>
          <w:b/>
          <w:bCs/>
          <w:sz w:val="28"/>
          <w:szCs w:val="28"/>
        </w:rPr>
      </w:pPr>
      <w:r>
        <w:rPr>
          <w:rFonts w:ascii="黑体" w:eastAsia="黑体" w:hAnsi="黑体" w:cs="仿宋_GB2312" w:hint="eastAsia"/>
          <w:b/>
          <w:sz w:val="28"/>
          <w:szCs w:val="28"/>
        </w:rPr>
        <w:t>7、</w:t>
      </w:r>
      <w:r>
        <w:rPr>
          <w:rFonts w:ascii="黑体" w:eastAsia="黑体" w:hAnsi="黑体" w:cs="仿宋_GB2312" w:hint="eastAsia"/>
          <w:b/>
          <w:bCs/>
          <w:sz w:val="28"/>
          <w:szCs w:val="28"/>
        </w:rPr>
        <w:t>供应商报名截止时间：2023年7月3日下午17：00。</w:t>
      </w:r>
    </w:p>
    <w:p w:rsidR="00FC2BA4" w:rsidRDefault="00FC2BA4" w:rsidP="00FC2BA4">
      <w:pPr>
        <w:spacing w:line="360" w:lineRule="auto"/>
        <w:ind w:firstLineChars="350" w:firstLine="984"/>
        <w:rPr>
          <w:rFonts w:ascii="黑体" w:eastAsia="黑体" w:hAnsi="黑体" w:cs="仿宋_GB2312"/>
          <w:b/>
          <w:bCs/>
          <w:sz w:val="28"/>
          <w:szCs w:val="28"/>
        </w:rPr>
      </w:pPr>
      <w:r>
        <w:rPr>
          <w:rFonts w:ascii="黑体" w:eastAsia="黑体" w:hAnsi="黑体" w:cs="仿宋_GB2312" w:hint="eastAsia"/>
          <w:b/>
          <w:sz w:val="28"/>
          <w:szCs w:val="28"/>
        </w:rPr>
        <w:t>供应商投标截止时间: 2023年7月4日下午15:30。</w:t>
      </w:r>
    </w:p>
    <w:p w:rsidR="00FC2BA4" w:rsidRDefault="00FC2BA4" w:rsidP="00FC2BA4">
      <w:pPr>
        <w:spacing w:line="360" w:lineRule="auto"/>
        <w:ind w:firstLine="555"/>
        <w:rPr>
          <w:rFonts w:ascii="仿宋" w:eastAsia="仿宋" w:hAnsi="仿宋" w:cs="仿宋_GB2312"/>
          <w:b/>
          <w:bCs/>
          <w:sz w:val="28"/>
          <w:szCs w:val="28"/>
        </w:rPr>
      </w:pPr>
      <w:r>
        <w:rPr>
          <w:rFonts w:ascii="仿宋" w:eastAsia="仿宋" w:hAnsi="仿宋" w:cs="仿宋_GB2312" w:hint="eastAsia"/>
          <w:b/>
          <w:sz w:val="28"/>
          <w:szCs w:val="28"/>
        </w:rPr>
        <w:t>投标文件递交地点：江苏有线如东分公司10楼会议室 。</w:t>
      </w:r>
    </w:p>
    <w:p w:rsidR="00FC2BA4" w:rsidRDefault="00FC2BA4" w:rsidP="00FC2BA4">
      <w:pPr>
        <w:spacing w:line="360" w:lineRule="auto"/>
        <w:ind w:firstLineChars="200" w:firstLine="562"/>
        <w:rPr>
          <w:rFonts w:ascii="仿宋" w:eastAsia="仿宋" w:hAnsi="仿宋" w:cs="仿宋_GB2312"/>
          <w:b/>
          <w:sz w:val="28"/>
          <w:szCs w:val="28"/>
        </w:rPr>
      </w:pPr>
      <w:r>
        <w:rPr>
          <w:rFonts w:ascii="仿宋" w:eastAsia="仿宋" w:hAnsi="仿宋" w:cs="仿宋_GB2312" w:hint="eastAsia"/>
          <w:b/>
          <w:sz w:val="28"/>
          <w:szCs w:val="28"/>
        </w:rPr>
        <w:t xml:space="preserve">欢迎合格供应商与我公司联系报名，并领取本项目采购文件 。         </w:t>
      </w:r>
    </w:p>
    <w:p w:rsidR="00FC2BA4" w:rsidRDefault="00FC2BA4" w:rsidP="00FC2BA4">
      <w:pPr>
        <w:spacing w:line="360" w:lineRule="auto"/>
        <w:ind w:firstLineChars="200" w:firstLine="562"/>
        <w:rPr>
          <w:rFonts w:ascii="仿宋" w:eastAsia="仿宋" w:hAnsi="仿宋" w:cs="仿宋_GB2312"/>
          <w:b/>
          <w:sz w:val="28"/>
          <w:szCs w:val="28"/>
        </w:rPr>
      </w:pPr>
      <w:r>
        <w:rPr>
          <w:rFonts w:ascii="仿宋" w:eastAsia="仿宋" w:hAnsi="仿宋" w:cs="仿宋_GB2312" w:hint="eastAsia"/>
          <w:b/>
          <w:sz w:val="28"/>
          <w:szCs w:val="28"/>
        </w:rPr>
        <w:t>联系人：缪逸飞，联系电话：0513-68927676。</w:t>
      </w:r>
    </w:p>
    <w:p w:rsidR="00FC2BA4" w:rsidRDefault="00FC2BA4" w:rsidP="00FC2BA4">
      <w:pPr>
        <w:spacing w:line="460" w:lineRule="exact"/>
        <w:ind w:firstLineChars="250" w:firstLine="703"/>
        <w:rPr>
          <w:rFonts w:ascii="仿宋" w:eastAsia="仿宋" w:hAnsi="仿宋" w:cs="仿宋_GB2312"/>
          <w:b/>
          <w:sz w:val="28"/>
          <w:szCs w:val="28"/>
        </w:rPr>
      </w:pPr>
      <w:r>
        <w:rPr>
          <w:rFonts w:ascii="黑体" w:eastAsia="黑体" w:hAnsi="黑体" w:cs="仿宋_GB2312" w:hint="eastAsia"/>
          <w:b/>
          <w:sz w:val="28"/>
          <w:szCs w:val="28"/>
        </w:rPr>
        <w:t>8、</w:t>
      </w:r>
      <w:r>
        <w:rPr>
          <w:rFonts w:ascii="仿宋" w:eastAsia="仿宋" w:hAnsi="仿宋" w:cs="仿宋_GB2312" w:hint="eastAsia"/>
          <w:b/>
          <w:sz w:val="28"/>
          <w:szCs w:val="28"/>
        </w:rPr>
        <w:t>投标保证金</w:t>
      </w:r>
    </w:p>
    <w:p w:rsidR="00FC2BA4" w:rsidRDefault="00FC2BA4" w:rsidP="00FC2BA4">
      <w:pPr>
        <w:spacing w:line="460" w:lineRule="exact"/>
        <w:ind w:firstLineChars="250" w:firstLine="703"/>
        <w:rPr>
          <w:rFonts w:ascii="仿宋" w:eastAsia="仿宋" w:hAnsi="仿宋" w:cs="仿宋"/>
          <w:sz w:val="28"/>
          <w:szCs w:val="28"/>
        </w:rPr>
      </w:pPr>
      <w:r>
        <w:rPr>
          <w:rFonts w:ascii="仿宋" w:eastAsia="仿宋" w:hAnsi="仿宋" w:cs="仿宋_GB2312" w:hint="eastAsia"/>
          <w:b/>
          <w:sz w:val="28"/>
          <w:szCs w:val="28"/>
        </w:rPr>
        <w:lastRenderedPageBreak/>
        <w:t>参加报价单位在报价前须向江苏有线如东分公司交纳人民币贰仟元投标保证金（现金），未按时足额交纳保证金的不得参加投标报价。未成交单位的投标保证金在招标结束后退还；成交供应商签订合同后投标保证金转为履约保证金，履约保证金在合同期满后30日内全额无息退还。</w:t>
      </w:r>
    </w:p>
    <w:p w:rsidR="00FC2BA4" w:rsidRDefault="00FC2BA4" w:rsidP="00FC2BA4">
      <w:pPr>
        <w:spacing w:line="460" w:lineRule="exact"/>
        <w:ind w:firstLineChars="200" w:firstLine="562"/>
        <w:rPr>
          <w:rFonts w:ascii="仿宋" w:eastAsia="仿宋" w:hAnsi="仿宋" w:cs="仿宋"/>
          <w:sz w:val="28"/>
          <w:szCs w:val="28"/>
        </w:rPr>
      </w:pPr>
      <w:r>
        <w:rPr>
          <w:rFonts w:ascii="仿宋" w:eastAsia="仿宋" w:hAnsi="仿宋" w:cs="仿宋_GB2312" w:hint="eastAsia"/>
          <w:b/>
          <w:sz w:val="28"/>
          <w:szCs w:val="28"/>
        </w:rPr>
        <w:t>9、</w:t>
      </w:r>
      <w:r>
        <w:rPr>
          <w:rFonts w:ascii="仿宋" w:eastAsia="仿宋" w:hAnsi="仿宋" w:cs="仿宋" w:hint="eastAsia"/>
          <w:b/>
          <w:sz w:val="28"/>
          <w:szCs w:val="28"/>
        </w:rPr>
        <w:t>购买采购文件：</w:t>
      </w:r>
      <w:r>
        <w:rPr>
          <w:rFonts w:ascii="仿宋" w:eastAsia="仿宋" w:hAnsi="仿宋" w:cs="仿宋" w:hint="eastAsia"/>
          <w:sz w:val="28"/>
          <w:szCs w:val="28"/>
        </w:rPr>
        <w:t>售价100元人民币。</w:t>
      </w:r>
    </w:p>
    <w:p w:rsidR="00FC2BA4" w:rsidRDefault="00FC2BA4" w:rsidP="00FC2BA4">
      <w:pPr>
        <w:spacing w:line="460" w:lineRule="exact"/>
        <w:ind w:firstLineChars="200" w:firstLine="562"/>
        <w:rPr>
          <w:rFonts w:ascii="仿宋" w:eastAsia="仿宋" w:hAnsi="仿宋" w:cs="仿宋"/>
          <w:sz w:val="28"/>
          <w:szCs w:val="28"/>
        </w:rPr>
      </w:pPr>
      <w:r>
        <w:rPr>
          <w:rFonts w:ascii="仿宋" w:eastAsia="仿宋" w:hAnsi="仿宋" w:cs="仿宋" w:hint="eastAsia"/>
          <w:b/>
          <w:sz w:val="28"/>
          <w:szCs w:val="28"/>
        </w:rPr>
        <w:t>10、购买采购文件的银行信息：</w:t>
      </w:r>
    </w:p>
    <w:p w:rsidR="00FC2BA4" w:rsidRDefault="00FC2BA4" w:rsidP="00FC2BA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户名：江苏有线网络发展有限责任公司如东分公司</w:t>
      </w:r>
    </w:p>
    <w:p w:rsidR="00FC2BA4" w:rsidRDefault="00FC2BA4" w:rsidP="00FC2BA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地址：如东掘港镇长江路29号</w:t>
      </w:r>
    </w:p>
    <w:p w:rsidR="00FC2BA4" w:rsidRDefault="00FC2BA4" w:rsidP="00FC2BA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开户行：中行城东支行</w:t>
      </w:r>
    </w:p>
    <w:p w:rsidR="00FC2BA4" w:rsidRDefault="00FC2BA4" w:rsidP="00FC2BA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账号：510566056165</w:t>
      </w:r>
    </w:p>
    <w:p w:rsidR="00FC2BA4" w:rsidRDefault="00FC2BA4" w:rsidP="00FC2BA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投标文件递交地点：江苏有线如东分公司10楼会议室 。</w:t>
      </w:r>
    </w:p>
    <w:p w:rsidR="00FC2BA4" w:rsidRDefault="00FC2BA4" w:rsidP="00FC2BA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联系人：缪逸飞，联系电话：0513-68927676。</w:t>
      </w:r>
    </w:p>
    <w:p w:rsidR="00FC2BA4" w:rsidRPr="00C3775E" w:rsidRDefault="00FC2BA4" w:rsidP="00FC2BA4">
      <w:pPr>
        <w:spacing w:line="360" w:lineRule="auto"/>
        <w:ind w:firstLineChars="200" w:firstLine="562"/>
        <w:rPr>
          <w:rFonts w:ascii="仿宋" w:eastAsia="仿宋" w:hAnsi="仿宋" w:cs="仿宋"/>
          <w:b/>
          <w:sz w:val="28"/>
          <w:szCs w:val="28"/>
        </w:rPr>
      </w:pPr>
      <w:r w:rsidRPr="00C3775E">
        <w:rPr>
          <w:rFonts w:ascii="仿宋" w:eastAsia="仿宋" w:hAnsi="仿宋" w:cs="仿宋" w:hint="eastAsia"/>
          <w:b/>
          <w:sz w:val="28"/>
          <w:szCs w:val="28"/>
        </w:rPr>
        <w:t>11、设备清单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2"/>
        <w:gridCol w:w="994"/>
        <w:gridCol w:w="835"/>
        <w:gridCol w:w="2589"/>
        <w:gridCol w:w="2952"/>
      </w:tblGrid>
      <w:tr w:rsidR="00FC2BA4" w:rsidTr="0097651C">
        <w:trPr>
          <w:trHeight w:val="443"/>
          <w:jc w:val="center"/>
        </w:trPr>
        <w:tc>
          <w:tcPr>
            <w:tcW w:w="1276"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名称</w:t>
            </w:r>
          </w:p>
        </w:tc>
        <w:tc>
          <w:tcPr>
            <w:tcW w:w="1089"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数量</w:t>
            </w:r>
          </w:p>
        </w:tc>
        <w:tc>
          <w:tcPr>
            <w:tcW w:w="900"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单位</w:t>
            </w:r>
          </w:p>
        </w:tc>
        <w:tc>
          <w:tcPr>
            <w:tcW w:w="2854"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品牌需求</w:t>
            </w:r>
          </w:p>
        </w:tc>
        <w:tc>
          <w:tcPr>
            <w:tcW w:w="3367"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备注</w:t>
            </w:r>
          </w:p>
        </w:tc>
      </w:tr>
      <w:tr w:rsidR="00FC2BA4" w:rsidTr="0097651C">
        <w:trPr>
          <w:trHeight w:val="463"/>
          <w:jc w:val="center"/>
        </w:trPr>
        <w:tc>
          <w:tcPr>
            <w:tcW w:w="1276"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光纤熔接机</w:t>
            </w:r>
          </w:p>
        </w:tc>
        <w:tc>
          <w:tcPr>
            <w:tcW w:w="1089"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6</w:t>
            </w:r>
          </w:p>
        </w:tc>
        <w:tc>
          <w:tcPr>
            <w:tcW w:w="900"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台</w:t>
            </w:r>
          </w:p>
        </w:tc>
        <w:tc>
          <w:tcPr>
            <w:tcW w:w="2854"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康未A4</w:t>
            </w:r>
          </w:p>
        </w:tc>
        <w:tc>
          <w:tcPr>
            <w:tcW w:w="3367"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标准配置，免费质保二年</w:t>
            </w:r>
          </w:p>
        </w:tc>
      </w:tr>
      <w:tr w:rsidR="00FC2BA4" w:rsidTr="0097651C">
        <w:trPr>
          <w:trHeight w:val="463"/>
          <w:jc w:val="center"/>
        </w:trPr>
        <w:tc>
          <w:tcPr>
            <w:tcW w:w="1276"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场强仪</w:t>
            </w:r>
          </w:p>
        </w:tc>
        <w:tc>
          <w:tcPr>
            <w:tcW w:w="1089"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21</w:t>
            </w:r>
          </w:p>
        </w:tc>
        <w:tc>
          <w:tcPr>
            <w:tcW w:w="900"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台</w:t>
            </w:r>
          </w:p>
        </w:tc>
        <w:tc>
          <w:tcPr>
            <w:tcW w:w="2854" w:type="dxa"/>
            <w:vAlign w:val="center"/>
          </w:tcPr>
          <w:p w:rsidR="00FC2BA4" w:rsidRDefault="00FC2BA4" w:rsidP="0097651C">
            <w:pPr>
              <w:spacing w:line="360" w:lineRule="auto"/>
              <w:jc w:val="center"/>
              <w:rPr>
                <w:rFonts w:ascii="仿宋" w:eastAsia="仿宋" w:hAnsi="仿宋" w:cs="仿宋_GB2312"/>
                <w:b/>
                <w:sz w:val="28"/>
                <w:szCs w:val="28"/>
              </w:rPr>
            </w:pPr>
            <w:r w:rsidRPr="00C3775E">
              <w:rPr>
                <w:rFonts w:ascii="仿宋" w:eastAsia="仿宋" w:hAnsi="仿宋" w:cs="仿宋_GB2312" w:hint="eastAsia"/>
                <w:b/>
                <w:sz w:val="28"/>
                <w:szCs w:val="28"/>
              </w:rPr>
              <w:t>德力DS2</w:t>
            </w:r>
            <w:r w:rsidR="008C0E4B">
              <w:rPr>
                <w:rFonts w:ascii="仿宋" w:eastAsia="仿宋" w:hAnsi="仿宋" w:cs="仿宋_GB2312" w:hint="eastAsia"/>
                <w:b/>
                <w:sz w:val="28"/>
                <w:szCs w:val="28"/>
              </w:rPr>
              <w:t>0</w:t>
            </w:r>
            <w:r w:rsidRPr="00C3775E">
              <w:rPr>
                <w:rFonts w:ascii="仿宋" w:eastAsia="仿宋" w:hAnsi="仿宋" w:cs="仿宋_GB2312" w:hint="eastAsia"/>
                <w:b/>
                <w:sz w:val="28"/>
                <w:szCs w:val="28"/>
              </w:rPr>
              <w:t>00A</w:t>
            </w:r>
          </w:p>
        </w:tc>
        <w:tc>
          <w:tcPr>
            <w:tcW w:w="3367"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标准配置，免费质保二年</w:t>
            </w:r>
          </w:p>
        </w:tc>
      </w:tr>
      <w:tr w:rsidR="00FC2BA4" w:rsidTr="0097651C">
        <w:trPr>
          <w:trHeight w:val="463"/>
          <w:jc w:val="center"/>
        </w:trPr>
        <w:tc>
          <w:tcPr>
            <w:tcW w:w="1276"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光万用表</w:t>
            </w:r>
          </w:p>
        </w:tc>
        <w:tc>
          <w:tcPr>
            <w:tcW w:w="1089"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14</w:t>
            </w:r>
          </w:p>
        </w:tc>
        <w:tc>
          <w:tcPr>
            <w:tcW w:w="900"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台</w:t>
            </w:r>
          </w:p>
        </w:tc>
        <w:tc>
          <w:tcPr>
            <w:tcW w:w="2854"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安跃AN-330C</w:t>
            </w:r>
          </w:p>
        </w:tc>
        <w:tc>
          <w:tcPr>
            <w:tcW w:w="3367"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标准配置，免费质保二年</w:t>
            </w:r>
          </w:p>
        </w:tc>
      </w:tr>
      <w:tr w:rsidR="00FC2BA4" w:rsidTr="0097651C">
        <w:trPr>
          <w:trHeight w:val="463"/>
          <w:jc w:val="center"/>
        </w:trPr>
        <w:tc>
          <w:tcPr>
            <w:tcW w:w="1276" w:type="dxa"/>
            <w:vAlign w:val="center"/>
          </w:tcPr>
          <w:p w:rsidR="00FC2BA4" w:rsidRDefault="00FC2BA4" w:rsidP="0097651C">
            <w:pPr>
              <w:spacing w:line="360" w:lineRule="auto"/>
              <w:jc w:val="center"/>
              <w:rPr>
                <w:rFonts w:ascii="仿宋" w:eastAsia="仿宋" w:hAnsi="仿宋" w:cs="仿宋_GB2312"/>
                <w:b/>
                <w:sz w:val="24"/>
                <w:szCs w:val="24"/>
              </w:rPr>
            </w:pPr>
            <w:r>
              <w:rPr>
                <w:rFonts w:ascii="仿宋" w:eastAsia="仿宋" w:hAnsi="仿宋" w:cs="仿宋_GB2312" w:hint="eastAsia"/>
                <w:b/>
                <w:sz w:val="28"/>
                <w:szCs w:val="28"/>
              </w:rPr>
              <w:t>数字万用表</w:t>
            </w:r>
          </w:p>
        </w:tc>
        <w:tc>
          <w:tcPr>
            <w:tcW w:w="1089"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1</w:t>
            </w:r>
          </w:p>
        </w:tc>
        <w:tc>
          <w:tcPr>
            <w:tcW w:w="900"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台</w:t>
            </w:r>
          </w:p>
        </w:tc>
        <w:tc>
          <w:tcPr>
            <w:tcW w:w="2854" w:type="dxa"/>
            <w:vAlign w:val="center"/>
          </w:tcPr>
          <w:p w:rsidR="00FC2BA4" w:rsidRDefault="008C0E4B"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福禄克F12E+</w:t>
            </w:r>
          </w:p>
        </w:tc>
        <w:tc>
          <w:tcPr>
            <w:tcW w:w="3367"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标准配置，免费质保二年</w:t>
            </w:r>
          </w:p>
        </w:tc>
      </w:tr>
    </w:tbl>
    <w:p w:rsidR="00910158" w:rsidRPr="00FC2BA4" w:rsidRDefault="00910158"/>
    <w:sectPr w:rsidR="00910158" w:rsidRPr="00FC2BA4" w:rsidSect="006F7F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C98" w:rsidRDefault="00E65C98" w:rsidP="00FC2BA4">
      <w:r>
        <w:separator/>
      </w:r>
    </w:p>
  </w:endnote>
  <w:endnote w:type="continuationSeparator" w:id="1">
    <w:p w:rsidR="00E65C98" w:rsidRDefault="00E65C98" w:rsidP="00FC2B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C98" w:rsidRDefault="00E65C98" w:rsidP="00FC2BA4">
      <w:r>
        <w:separator/>
      </w:r>
    </w:p>
  </w:footnote>
  <w:footnote w:type="continuationSeparator" w:id="1">
    <w:p w:rsidR="00E65C98" w:rsidRDefault="00E65C98" w:rsidP="00FC2B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2BA4"/>
    <w:rsid w:val="006F7F78"/>
    <w:rsid w:val="008C0E4B"/>
    <w:rsid w:val="00910158"/>
    <w:rsid w:val="00E65C98"/>
    <w:rsid w:val="00FC2B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BA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2B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C2BA4"/>
    <w:rPr>
      <w:sz w:val="18"/>
      <w:szCs w:val="18"/>
    </w:rPr>
  </w:style>
  <w:style w:type="paragraph" w:styleId="a4">
    <w:name w:val="footer"/>
    <w:basedOn w:val="a"/>
    <w:link w:val="Char0"/>
    <w:uiPriority w:val="99"/>
    <w:semiHidden/>
    <w:unhideWhenUsed/>
    <w:rsid w:val="00FC2B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C2B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袁榕浩</dc:creator>
  <cp:keywords/>
  <dc:description/>
  <cp:lastModifiedBy>袁榕浩</cp:lastModifiedBy>
  <cp:revision>3</cp:revision>
  <dcterms:created xsi:type="dcterms:W3CDTF">2023-06-25T08:39:00Z</dcterms:created>
  <dcterms:modified xsi:type="dcterms:W3CDTF">2023-06-26T02:53:00Z</dcterms:modified>
</cp:coreProperties>
</file>