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36"/>
          <w:szCs w:val="36"/>
        </w:rPr>
      </w:pPr>
      <w:r>
        <w:rPr>
          <w:rFonts w:hint="eastAsia" w:ascii="宋体" w:hAnsi="宋体" w:cs="宋体"/>
          <w:b/>
          <w:bCs/>
          <w:sz w:val="36"/>
          <w:szCs w:val="36"/>
        </w:rPr>
        <w:t>江苏有线海门分公司数据库分析系统及生物采集设备采购项目招标公告</w:t>
      </w:r>
      <w:bookmarkStart w:id="0" w:name="_Toc20564500"/>
      <w:bookmarkStart w:id="1" w:name="_Toc20144954"/>
      <w:bookmarkStart w:id="2" w:name="_Toc20564588"/>
      <w:bookmarkStart w:id="3" w:name="_Toc20571334"/>
      <w:bookmarkStart w:id="4" w:name="_Toc5575584"/>
      <w:bookmarkStart w:id="5" w:name="_Toc5578647"/>
    </w:p>
    <w:bookmarkEnd w:id="0"/>
    <w:bookmarkEnd w:id="1"/>
    <w:bookmarkEnd w:id="2"/>
    <w:bookmarkEnd w:id="3"/>
    <w:bookmarkEnd w:id="4"/>
    <w:bookmarkEnd w:id="5"/>
    <w:p>
      <w:pPr>
        <w:spacing w:line="360" w:lineRule="auto"/>
        <w:ind w:firstLine="240" w:firstLineChars="100"/>
        <w:rPr>
          <w:rFonts w:ascii="宋体" w:hAnsi="宋体"/>
          <w:color w:val="000000"/>
          <w:sz w:val="32"/>
          <w:szCs w:val="32"/>
        </w:rPr>
      </w:pPr>
      <w:r>
        <w:rPr>
          <w:rFonts w:hint="eastAsia" w:ascii="宋体" w:hAnsi="宋体" w:cs="宋体"/>
          <w:sz w:val="24"/>
          <w:szCs w:val="24"/>
        </w:rPr>
        <w:t>根据政府采购相关法律法规的规定，</w:t>
      </w:r>
      <w:r>
        <w:rPr>
          <w:rFonts w:hint="eastAsia" w:ascii="宋体" w:hAnsi="宋体" w:cs="宋体"/>
          <w:sz w:val="24"/>
          <w:szCs w:val="24"/>
          <w:u w:val="single"/>
        </w:rPr>
        <w:t>江苏有线网络发展有限责任公司海门分公司</w:t>
      </w:r>
      <w:r>
        <w:rPr>
          <w:rFonts w:hint="eastAsia" w:ascii="宋体" w:hAnsi="宋体" w:cs="宋体"/>
          <w:sz w:val="24"/>
          <w:szCs w:val="24"/>
        </w:rPr>
        <w:t>就以下</w:t>
      </w:r>
      <w:r>
        <w:rPr>
          <w:rFonts w:hint="eastAsia" w:ascii="宋体" w:hAnsi="宋体" w:cs="宋体"/>
          <w:sz w:val="24"/>
          <w:szCs w:val="24"/>
          <w:u w:val="single"/>
        </w:rPr>
        <w:t xml:space="preserve"> 数据库分析系统及生物采集设备采购项目</w:t>
      </w:r>
      <w:r>
        <w:rPr>
          <w:rFonts w:hint="eastAsia" w:ascii="宋体" w:hAnsi="宋体" w:cs="宋体"/>
          <w:sz w:val="24"/>
          <w:szCs w:val="24"/>
        </w:rPr>
        <w:t>进行公开招标，欢迎符合要求的单位前来参与投标。</w:t>
      </w:r>
    </w:p>
    <w:p>
      <w:pPr>
        <w:widowControl/>
        <w:numPr>
          <w:ilvl w:val="0"/>
          <w:numId w:val="1"/>
        </w:numPr>
        <w:spacing w:line="360" w:lineRule="auto"/>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rPr>
        <w:t>项目名称：</w:t>
      </w:r>
      <w:r>
        <w:rPr>
          <w:rFonts w:hint="eastAsia" w:ascii="宋体" w:hAnsi="宋体" w:cs="宋体"/>
          <w:color w:val="000000"/>
          <w:sz w:val="24"/>
          <w:szCs w:val="24"/>
          <w:u w:val="single"/>
        </w:rPr>
        <w:t xml:space="preserve"> 数据库分析系统及生物采集设备采购项目</w:t>
      </w:r>
      <w:r>
        <w:rPr>
          <w:rFonts w:hint="eastAsia" w:ascii="宋体" w:hAnsi="宋体" w:cs="宋体"/>
          <w:color w:val="000000"/>
          <w:sz w:val="24"/>
          <w:szCs w:val="24"/>
        </w:rPr>
        <w:t>，</w:t>
      </w:r>
      <w:r>
        <w:rPr>
          <w:rFonts w:hint="eastAsia" w:ascii="宋体" w:hAnsi="宋体" w:cs="宋体"/>
          <w:b/>
          <w:sz w:val="24"/>
          <w:szCs w:val="24"/>
        </w:rPr>
        <w:t>最高限价为人民</w:t>
      </w:r>
      <w:r>
        <w:rPr>
          <w:rFonts w:hint="eastAsia" w:ascii="宋体" w:hAnsi="宋体" w:cs="宋体"/>
          <w:b/>
          <w:color w:val="000000"/>
          <w:sz w:val="24"/>
          <w:szCs w:val="24"/>
        </w:rPr>
        <w:t>币</w:t>
      </w:r>
      <w:r>
        <w:rPr>
          <w:rFonts w:ascii="宋体" w:hAnsi="宋体" w:cs="宋体"/>
          <w:color w:val="000000"/>
          <w:sz w:val="24"/>
          <w:szCs w:val="24"/>
          <w:u w:val="single"/>
        </w:rPr>
        <w:t>6</w:t>
      </w:r>
      <w:r>
        <w:rPr>
          <w:rFonts w:hint="eastAsia" w:ascii="宋体" w:hAnsi="宋体" w:cs="宋体"/>
          <w:color w:val="000000"/>
          <w:sz w:val="24"/>
          <w:szCs w:val="24"/>
          <w:u w:val="single"/>
        </w:rPr>
        <w:t>6万元。</w:t>
      </w:r>
      <w:r>
        <w:rPr>
          <w:rFonts w:hint="eastAsia" w:ascii="宋体" w:hAnsi="宋体" w:cs="宋体"/>
          <w:b/>
          <w:sz w:val="24"/>
          <w:szCs w:val="24"/>
        </w:rPr>
        <w:t>投标报价超过最高限价的视为无效报价。</w:t>
      </w:r>
    </w:p>
    <w:p>
      <w:pPr>
        <w:widowControl/>
        <w:spacing w:line="360" w:lineRule="auto"/>
        <w:ind w:left="480"/>
        <w:jc w:val="left"/>
        <w:rPr>
          <w:rFonts w:ascii="宋体" w:hAnsi="宋体" w:cs="宋体"/>
          <w:sz w:val="24"/>
          <w:szCs w:val="24"/>
        </w:rPr>
      </w:pPr>
      <w:r>
        <w:rPr>
          <w:rFonts w:hint="eastAsia" w:ascii="宋体" w:hAnsi="宋体" w:cs="宋体"/>
          <w:sz w:val="24"/>
          <w:szCs w:val="24"/>
        </w:rPr>
        <w:t>二、</w:t>
      </w:r>
      <w:r>
        <w:rPr>
          <w:rFonts w:hint="eastAsia" w:ascii="宋体" w:hAnsi="宋体" w:cs="宋体"/>
          <w:color w:val="000000"/>
          <w:sz w:val="24"/>
          <w:szCs w:val="24"/>
        </w:rPr>
        <w:t>项目主要内容简介：详见项目需求</w:t>
      </w:r>
      <w:r>
        <w:rPr>
          <w:rFonts w:hint="eastAsia" w:ascii="宋体" w:hAnsi="宋体" w:cs="宋体"/>
          <w:sz w:val="24"/>
          <w:szCs w:val="24"/>
          <w:shd w:val="clear" w:color="auto" w:fill="FFFFFF"/>
        </w:rPr>
        <w:t>。</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三、投标供应商的资格要求:</w:t>
      </w:r>
    </w:p>
    <w:p>
      <w:pPr>
        <w:widowControl/>
        <w:spacing w:line="52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符合《中华人民共和国政府采购法》第二十二条对</w:t>
      </w:r>
      <w:bookmarkStart w:id="6" w:name="OLE_LINK13"/>
      <w:r>
        <w:rPr>
          <w:rFonts w:ascii="宋体" w:hAnsi="宋体"/>
          <w:sz w:val="24"/>
          <w:szCs w:val="24"/>
        </w:rPr>
        <w:t>供应商的</w:t>
      </w:r>
      <w:bookmarkEnd w:id="6"/>
      <w:r>
        <w:rPr>
          <w:rFonts w:ascii="宋体" w:hAnsi="宋体"/>
          <w:sz w:val="24"/>
          <w:szCs w:val="24"/>
        </w:rPr>
        <w:t>资格要求；</w:t>
      </w:r>
    </w:p>
    <w:p>
      <w:pPr>
        <w:pStyle w:val="6"/>
        <w:shd w:val="clear" w:color="auto" w:fill="FFFFFF"/>
        <w:spacing w:before="0" w:beforeAutospacing="0" w:after="0" w:afterAutospacing="0" w:line="360" w:lineRule="atLeast"/>
        <w:ind w:firstLine="420" w:firstLineChars="175"/>
        <w:jc w:val="both"/>
        <w:rPr>
          <w:kern w:val="2"/>
        </w:rPr>
      </w:pPr>
      <w:r>
        <w:rPr>
          <w:rFonts w:hint="eastAsia"/>
          <w:kern w:val="2"/>
        </w:rPr>
        <w:t>①具有独立承担民事责任的能力（提供法人营业执照复印件）；</w:t>
      </w:r>
    </w:p>
    <w:p>
      <w:pPr>
        <w:pStyle w:val="6"/>
        <w:shd w:val="clear" w:color="auto" w:fill="FFFFFF"/>
        <w:spacing w:before="0" w:beforeAutospacing="0" w:after="0" w:afterAutospacing="0" w:line="360" w:lineRule="atLeast"/>
        <w:ind w:firstLine="420" w:firstLineChars="175"/>
        <w:jc w:val="both"/>
        <w:rPr>
          <w:kern w:val="2"/>
        </w:rPr>
      </w:pPr>
      <w:r>
        <w:rPr>
          <w:rFonts w:hint="eastAsia"/>
          <w:kern w:val="2"/>
        </w:rPr>
        <w:t>②具有良好的商业信誉和健全的财务会计制度（提供上一年度的财务状况报告）；</w:t>
      </w:r>
    </w:p>
    <w:p>
      <w:pPr>
        <w:pStyle w:val="6"/>
        <w:shd w:val="clear" w:color="auto" w:fill="FFFFFF"/>
        <w:spacing w:before="0" w:beforeAutospacing="0" w:after="0" w:afterAutospacing="0" w:line="360" w:lineRule="atLeast"/>
        <w:ind w:firstLine="420" w:firstLineChars="175"/>
        <w:jc w:val="both"/>
        <w:rPr>
          <w:kern w:val="2"/>
        </w:rPr>
      </w:pPr>
      <w:r>
        <w:rPr>
          <w:rFonts w:hint="eastAsia"/>
          <w:kern w:val="2"/>
        </w:rPr>
        <w:t>③具有履行合同所必需的设备和专业技术能</w:t>
      </w:r>
      <w:bookmarkStart w:id="7" w:name="_GoBack"/>
      <w:bookmarkEnd w:id="7"/>
      <w:r>
        <w:rPr>
          <w:rFonts w:hint="eastAsia"/>
          <w:kern w:val="2"/>
        </w:rPr>
        <w:t>力（提供承诺函）（格式见招标文件附件）；</w:t>
      </w:r>
    </w:p>
    <w:p>
      <w:pPr>
        <w:pStyle w:val="6"/>
        <w:shd w:val="clear" w:color="auto" w:fill="FFFFFF"/>
        <w:spacing w:before="0" w:beforeAutospacing="0" w:after="0" w:afterAutospacing="0" w:line="360" w:lineRule="atLeast"/>
        <w:ind w:firstLine="420" w:firstLineChars="175"/>
        <w:jc w:val="both"/>
        <w:rPr>
          <w:kern w:val="2"/>
        </w:rPr>
      </w:pPr>
      <w:r>
        <w:rPr>
          <w:rFonts w:hint="eastAsia"/>
          <w:kern w:val="2"/>
        </w:rPr>
        <w:t>④有依法缴纳税收和社会保障资金的良好记录（提供依法缴纳税收和社会保障资金的相关材料，具体为缴税及缴纳社保的发票类证明材料）；</w:t>
      </w:r>
    </w:p>
    <w:p>
      <w:pPr>
        <w:widowControl/>
        <w:spacing w:line="520" w:lineRule="exact"/>
        <w:ind w:firstLine="480" w:firstLineChars="200"/>
        <w:jc w:val="left"/>
        <w:rPr>
          <w:rFonts w:ascii="宋体" w:hAnsi="宋体"/>
          <w:sz w:val="24"/>
          <w:szCs w:val="24"/>
        </w:rPr>
      </w:pPr>
      <w:r>
        <w:rPr>
          <w:rFonts w:hint="eastAsia" w:ascii="宋体" w:hAnsi="宋体"/>
          <w:sz w:val="24"/>
          <w:szCs w:val="24"/>
        </w:rPr>
        <w:t>⑤参加政府采购活动前三年内，在经营活动中没有重大违法记录（提供参加本项目政府采购活动前3年内在经营活动中没有重大违法记录的书面声明）（格式见招标文件附件）。</w:t>
      </w:r>
    </w:p>
    <w:p>
      <w:pPr>
        <w:pStyle w:val="6"/>
        <w:shd w:val="clear" w:color="auto" w:fill="FFFFFF"/>
        <w:spacing w:before="0" w:beforeAutospacing="0" w:after="0" w:afterAutospacing="0" w:line="360" w:lineRule="atLeast"/>
        <w:ind w:firstLine="480" w:firstLineChars="200"/>
        <w:jc w:val="both"/>
      </w:pPr>
      <w:r>
        <w:rPr>
          <w:rFonts w:hint="eastAsia"/>
        </w:rPr>
        <w:t>四、招标采购方式：公开招标。</w:t>
      </w:r>
    </w:p>
    <w:p>
      <w:pPr>
        <w:widowControl/>
        <w:spacing w:line="360" w:lineRule="auto"/>
        <w:ind w:firstLine="480" w:firstLineChars="200"/>
        <w:jc w:val="left"/>
        <w:rPr>
          <w:rFonts w:ascii="宋体"/>
          <w:sz w:val="24"/>
        </w:rPr>
      </w:pPr>
      <w:r>
        <w:rPr>
          <w:rFonts w:hint="eastAsia" w:ascii="宋体" w:hAnsi="宋体" w:cs="宋体"/>
          <w:sz w:val="24"/>
          <w:szCs w:val="24"/>
        </w:rPr>
        <w:t>五、</w:t>
      </w:r>
      <w:r>
        <w:rPr>
          <w:rFonts w:hint="eastAsia" w:ascii="宋体" w:hAnsi="宋体"/>
          <w:sz w:val="24"/>
          <w:szCs w:val="24"/>
        </w:rPr>
        <w:t>投标保证金:</w:t>
      </w:r>
      <w:r>
        <w:rPr>
          <w:rFonts w:hint="eastAsia" w:ascii="宋体" w:hAnsi="宋体" w:cs="宋体"/>
          <w:sz w:val="24"/>
        </w:rPr>
        <w:t>免收。</w:t>
      </w:r>
    </w:p>
    <w:p>
      <w:pPr>
        <w:widowControl/>
        <w:spacing w:line="360" w:lineRule="auto"/>
        <w:ind w:firstLine="480" w:firstLineChars="200"/>
        <w:jc w:val="left"/>
        <w:rPr>
          <w:rFonts w:ascii="宋体" w:hAnsi="宋体"/>
          <w:b/>
          <w:sz w:val="24"/>
          <w:szCs w:val="24"/>
        </w:rPr>
      </w:pPr>
      <w:r>
        <w:rPr>
          <w:rFonts w:hint="eastAsia" w:ascii="宋体" w:hAnsi="宋体" w:cs="宋体"/>
          <w:color w:val="000000"/>
          <w:sz w:val="24"/>
          <w:szCs w:val="24"/>
        </w:rPr>
        <w:t>六、</w:t>
      </w:r>
      <w:r>
        <w:rPr>
          <w:rFonts w:hint="eastAsia" w:ascii="宋体" w:hAnsi="宋体"/>
          <w:b/>
          <w:sz w:val="24"/>
          <w:szCs w:val="24"/>
        </w:rPr>
        <w:t>投标截止及开标时间：</w:t>
      </w:r>
    </w:p>
    <w:p>
      <w:pPr>
        <w:widowControl/>
        <w:spacing w:line="360" w:lineRule="auto"/>
        <w:ind w:firstLine="482" w:firstLineChars="200"/>
        <w:jc w:val="left"/>
        <w:rPr>
          <w:rFonts w:ascii="宋体" w:hAnsi="宋体"/>
          <w:b/>
          <w:sz w:val="24"/>
          <w:szCs w:val="24"/>
        </w:rPr>
      </w:pPr>
      <w:r>
        <w:rPr>
          <w:rFonts w:hint="eastAsia" w:ascii="宋体" w:hAnsi="宋体"/>
          <w:b/>
          <w:sz w:val="24"/>
          <w:szCs w:val="24"/>
        </w:rPr>
        <w:t>报名截止：</w:t>
      </w:r>
      <w:r>
        <w:rPr>
          <w:rFonts w:hint="eastAsia" w:ascii="宋体" w:hAnsi="宋体"/>
          <w:b/>
          <w:sz w:val="24"/>
          <w:szCs w:val="24"/>
          <w:u w:val="single"/>
        </w:rPr>
        <w:t>2023</w:t>
      </w:r>
      <w:r>
        <w:rPr>
          <w:rFonts w:hint="eastAsia" w:ascii="宋体" w:hAnsi="宋体"/>
          <w:b/>
          <w:sz w:val="24"/>
          <w:szCs w:val="24"/>
        </w:rPr>
        <w:t>年</w:t>
      </w:r>
      <w:r>
        <w:rPr>
          <w:rFonts w:hint="eastAsia" w:ascii="宋体" w:hAnsi="宋体"/>
          <w:b/>
          <w:sz w:val="24"/>
          <w:szCs w:val="24"/>
          <w:u w:val="single"/>
        </w:rPr>
        <w:t xml:space="preserve"> </w:t>
      </w:r>
      <w:r>
        <w:rPr>
          <w:rFonts w:ascii="宋体" w:hAnsi="宋体"/>
          <w:b/>
          <w:sz w:val="24"/>
          <w:szCs w:val="24"/>
          <w:u w:val="single"/>
        </w:rPr>
        <w:t xml:space="preserve">8  </w:t>
      </w:r>
      <w:r>
        <w:rPr>
          <w:rFonts w:hint="eastAsia" w:ascii="宋体" w:hAnsi="宋体"/>
          <w:b/>
          <w:sz w:val="24"/>
          <w:szCs w:val="24"/>
        </w:rPr>
        <w:t>月</w:t>
      </w:r>
      <w:r>
        <w:rPr>
          <w:rFonts w:ascii="宋体" w:hAnsi="宋体"/>
          <w:b/>
          <w:sz w:val="24"/>
          <w:szCs w:val="24"/>
          <w:u w:val="single"/>
        </w:rPr>
        <w:t xml:space="preserve"> 21 </w:t>
      </w:r>
      <w:r>
        <w:rPr>
          <w:rFonts w:hint="eastAsia" w:ascii="宋体" w:hAnsi="宋体"/>
          <w:b/>
          <w:sz w:val="24"/>
          <w:szCs w:val="24"/>
        </w:rPr>
        <w:t>日</w:t>
      </w:r>
      <w:r>
        <w:rPr>
          <w:rFonts w:hint="eastAsia" w:ascii="宋体" w:hAnsi="宋体"/>
          <w:b/>
          <w:sz w:val="24"/>
          <w:szCs w:val="24"/>
          <w:u w:val="single"/>
        </w:rPr>
        <w:t xml:space="preserve"> 17 </w:t>
      </w:r>
      <w:r>
        <w:rPr>
          <w:rFonts w:hint="eastAsia" w:ascii="宋体" w:hAnsi="宋体"/>
          <w:b/>
          <w:sz w:val="24"/>
          <w:szCs w:val="24"/>
        </w:rPr>
        <w:t>时</w:t>
      </w:r>
      <w:r>
        <w:rPr>
          <w:rFonts w:ascii="宋体" w:hAnsi="宋体"/>
          <w:b/>
          <w:sz w:val="24"/>
          <w:szCs w:val="24"/>
        </w:rPr>
        <w:t>（北京时间）</w:t>
      </w:r>
      <w:r>
        <w:rPr>
          <w:rFonts w:hint="eastAsia" w:ascii="宋体" w:hAnsi="宋体"/>
          <w:b/>
          <w:sz w:val="24"/>
          <w:szCs w:val="24"/>
        </w:rPr>
        <w:t>。</w:t>
      </w:r>
    </w:p>
    <w:p>
      <w:pPr>
        <w:widowControl/>
        <w:spacing w:line="360" w:lineRule="auto"/>
        <w:ind w:firstLine="482" w:firstLineChars="200"/>
        <w:jc w:val="left"/>
        <w:rPr>
          <w:rFonts w:ascii="宋体" w:hAnsi="宋体" w:cs="宋体"/>
          <w:color w:val="000000"/>
          <w:sz w:val="24"/>
          <w:szCs w:val="24"/>
        </w:rPr>
      </w:pPr>
      <w:r>
        <w:rPr>
          <w:rFonts w:hint="eastAsia" w:ascii="宋体" w:hAnsi="宋体"/>
          <w:b/>
          <w:sz w:val="24"/>
          <w:szCs w:val="24"/>
        </w:rPr>
        <w:t>开标时间：</w:t>
      </w:r>
      <w:r>
        <w:rPr>
          <w:rFonts w:hint="eastAsia" w:ascii="宋体" w:hAnsi="宋体"/>
          <w:b/>
          <w:sz w:val="24"/>
          <w:szCs w:val="24"/>
          <w:u w:val="single"/>
        </w:rPr>
        <w:t>2023</w:t>
      </w:r>
      <w:r>
        <w:rPr>
          <w:rFonts w:hint="eastAsia" w:ascii="宋体" w:hAnsi="宋体"/>
          <w:b/>
          <w:sz w:val="24"/>
          <w:szCs w:val="24"/>
        </w:rPr>
        <w:t>年</w:t>
      </w:r>
      <w:r>
        <w:rPr>
          <w:rFonts w:hint="eastAsia" w:ascii="宋体" w:hAnsi="宋体"/>
          <w:b/>
          <w:sz w:val="24"/>
          <w:szCs w:val="24"/>
          <w:u w:val="single"/>
        </w:rPr>
        <w:t xml:space="preserve"> </w:t>
      </w:r>
      <w:r>
        <w:rPr>
          <w:rFonts w:ascii="宋体" w:hAnsi="宋体"/>
          <w:b/>
          <w:sz w:val="24"/>
          <w:szCs w:val="24"/>
          <w:u w:val="single"/>
        </w:rPr>
        <w:t xml:space="preserve">8  </w:t>
      </w:r>
      <w:r>
        <w:rPr>
          <w:rFonts w:hint="eastAsia" w:ascii="宋体" w:hAnsi="宋体"/>
          <w:b/>
          <w:sz w:val="24"/>
          <w:szCs w:val="24"/>
        </w:rPr>
        <w:t>月</w:t>
      </w:r>
      <w:r>
        <w:rPr>
          <w:rFonts w:ascii="宋体" w:hAnsi="宋体"/>
          <w:b/>
          <w:sz w:val="24"/>
          <w:szCs w:val="24"/>
          <w:u w:val="single"/>
        </w:rPr>
        <w:t xml:space="preserve"> 22</w:t>
      </w:r>
      <w:r>
        <w:rPr>
          <w:rFonts w:hint="eastAsia" w:ascii="宋体" w:hAnsi="宋体"/>
          <w:b/>
          <w:sz w:val="24"/>
          <w:szCs w:val="24"/>
          <w:u w:val="single"/>
        </w:rPr>
        <w:t xml:space="preserve"> </w:t>
      </w:r>
      <w:r>
        <w:rPr>
          <w:rFonts w:hint="eastAsia" w:ascii="宋体" w:hAnsi="宋体"/>
          <w:b/>
          <w:sz w:val="24"/>
          <w:szCs w:val="24"/>
        </w:rPr>
        <w:t>日</w:t>
      </w:r>
      <w:r>
        <w:rPr>
          <w:rFonts w:hint="eastAsia" w:ascii="宋体" w:hAnsi="宋体"/>
          <w:b/>
          <w:sz w:val="24"/>
          <w:szCs w:val="24"/>
          <w:u w:val="single"/>
        </w:rPr>
        <w:t xml:space="preserve"> 1</w:t>
      </w:r>
      <w:r>
        <w:rPr>
          <w:rFonts w:hint="eastAsia" w:ascii="宋体" w:hAnsi="宋体"/>
          <w:b/>
          <w:sz w:val="24"/>
          <w:szCs w:val="24"/>
          <w:u w:val="single"/>
          <w:lang w:val="en-US" w:eastAsia="zh-CN"/>
        </w:rPr>
        <w:t xml:space="preserve">4 </w:t>
      </w:r>
      <w:r>
        <w:rPr>
          <w:rFonts w:hint="eastAsia" w:ascii="宋体" w:hAnsi="宋体"/>
          <w:b/>
          <w:sz w:val="24"/>
          <w:szCs w:val="24"/>
        </w:rPr>
        <w:t>时</w:t>
      </w:r>
      <w:r>
        <w:rPr>
          <w:rFonts w:ascii="宋体" w:hAnsi="宋体"/>
          <w:b/>
          <w:sz w:val="24"/>
          <w:szCs w:val="24"/>
        </w:rPr>
        <w:t>（北京时间）</w:t>
      </w:r>
      <w:r>
        <w:rPr>
          <w:rFonts w:hint="eastAsia" w:ascii="宋体" w:hAnsi="宋体"/>
          <w:b/>
          <w:sz w:val="24"/>
          <w:szCs w:val="24"/>
        </w:rPr>
        <w:t>。</w:t>
      </w:r>
    </w:p>
    <w:p>
      <w:pPr>
        <w:spacing w:line="500" w:lineRule="exact"/>
        <w:ind w:firstLine="480" w:firstLineChars="200"/>
        <w:rPr>
          <w:rFonts w:ascii="宋体" w:hAnsi="宋体"/>
          <w:color w:val="FF0000"/>
          <w:sz w:val="24"/>
          <w:szCs w:val="24"/>
        </w:rPr>
      </w:pPr>
      <w:r>
        <w:rPr>
          <w:rFonts w:hint="eastAsia" w:ascii="宋体" w:hAnsi="宋体" w:cs="宋体"/>
          <w:color w:val="000000"/>
          <w:sz w:val="24"/>
          <w:szCs w:val="24"/>
        </w:rPr>
        <w:t>八、</w:t>
      </w:r>
      <w:r>
        <w:rPr>
          <w:rFonts w:ascii="宋体" w:hAnsi="宋体"/>
          <w:sz w:val="24"/>
          <w:szCs w:val="24"/>
        </w:rPr>
        <w:t>递交投标文件、开标地点：</w:t>
      </w:r>
      <w:r>
        <w:rPr>
          <w:rFonts w:hint="eastAsia" w:ascii="宋体" w:hAnsi="宋体"/>
          <w:sz w:val="24"/>
          <w:szCs w:val="24"/>
        </w:rPr>
        <w:t>江苏有线网络发展有限责任公司海门分公司（海门区闻海路2号17楼会议室）</w:t>
      </w:r>
      <w:r>
        <w:rPr>
          <w:rFonts w:hint="eastAsia" w:ascii="宋体" w:hAnsi="宋体"/>
          <w:color w:val="000000"/>
          <w:sz w:val="24"/>
          <w:szCs w:val="24"/>
        </w:rPr>
        <w:t>。</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九、联系方式：</w:t>
      </w:r>
    </w:p>
    <w:p>
      <w:pPr>
        <w:widowControl/>
        <w:spacing w:line="360" w:lineRule="auto"/>
        <w:ind w:firstLine="600" w:firstLineChars="250"/>
        <w:jc w:val="left"/>
        <w:rPr>
          <w:rFonts w:ascii="宋体" w:hAnsi="宋体" w:cs="宋体"/>
          <w:kern w:val="0"/>
          <w:sz w:val="24"/>
          <w:szCs w:val="24"/>
          <w:lang w:bidi="ar"/>
        </w:rPr>
      </w:pPr>
      <w:r>
        <w:rPr>
          <w:rFonts w:hint="eastAsia" w:ascii="宋体" w:hAnsi="宋体" w:cs="宋体"/>
          <w:kern w:val="0"/>
          <w:sz w:val="24"/>
          <w:szCs w:val="24"/>
          <w:lang w:bidi="ar"/>
        </w:rPr>
        <w:t>采购单位联系人：曹先生</w:t>
      </w:r>
      <w:r>
        <w:rPr>
          <w:rFonts w:hint="eastAsia" w:ascii="宋体" w:hAnsi="宋体" w:cs="宋体"/>
          <w:kern w:val="0"/>
          <w:sz w:val="24"/>
          <w:szCs w:val="24"/>
        </w:rPr>
        <w:t xml:space="preserve">       </w:t>
      </w:r>
      <w:r>
        <w:rPr>
          <w:rFonts w:hint="eastAsia" w:ascii="宋体" w:hAnsi="宋体" w:cs="宋体"/>
          <w:kern w:val="0"/>
          <w:sz w:val="24"/>
          <w:szCs w:val="24"/>
          <w:lang w:bidi="ar"/>
        </w:rPr>
        <w:t>联系电话：13912232822</w:t>
      </w:r>
    </w:p>
    <w:p>
      <w:pPr>
        <w:widowControl/>
        <w:spacing w:line="360" w:lineRule="auto"/>
        <w:ind w:left="479" w:leftChars="228"/>
        <w:jc w:val="left"/>
        <w:rPr>
          <w:rFonts w:ascii="宋体" w:hAnsi="宋体" w:cs="宋体"/>
          <w:b/>
          <w:sz w:val="24"/>
          <w:szCs w:val="24"/>
        </w:rPr>
      </w:pPr>
      <w:r>
        <w:rPr>
          <w:rFonts w:hint="eastAsia" w:ascii="宋体" w:hAnsi="宋体" w:cs="宋体"/>
          <w:b/>
          <w:sz w:val="24"/>
          <w:szCs w:val="24"/>
        </w:rPr>
        <w:t>友情提醒：</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1、请各供应商连续关注本网站可能发生的相关变化等信息。如没有及时获悉相关变化而引起的后果由供应商自负。</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2、请各供应商认真阅读招标文件，</w:t>
      </w:r>
      <w:r>
        <w:rPr>
          <w:rFonts w:hint="eastAsia" w:ascii="宋体" w:hAnsi="宋体" w:cs="宋体"/>
          <w:b/>
          <w:sz w:val="24"/>
          <w:szCs w:val="24"/>
        </w:rPr>
        <w:t>严格遵守时间</w:t>
      </w:r>
      <w:r>
        <w:rPr>
          <w:rFonts w:hint="eastAsia" w:ascii="宋体" w:hAnsi="宋体" w:cs="宋体"/>
          <w:sz w:val="24"/>
          <w:szCs w:val="24"/>
        </w:rPr>
        <w:t>、资料提供等相关约定。</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请各</w:t>
      </w:r>
      <w:r>
        <w:rPr>
          <w:rFonts w:hint="eastAsia" w:ascii="宋体" w:hAnsi="宋体" w:cs="宋体"/>
          <w:sz w:val="24"/>
          <w:szCs w:val="24"/>
        </w:rPr>
        <w:t>供应商认真对照资格要求，如不符合要求，无意或故意参与报名、投标所产生的一切后果由供应商自行承担。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3C0B36"/>
    <w:multiLevelType w:val="singleLevel"/>
    <w:tmpl w:val="493C0B3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wOTk4ZDNhYjlkMTk1MmJiNTc1YzU1NTZiNWNmMjcifQ=="/>
  </w:docVars>
  <w:rsids>
    <w:rsidRoot w:val="00122055"/>
    <w:rsid w:val="00122055"/>
    <w:rsid w:val="00146872"/>
    <w:rsid w:val="00361CEE"/>
    <w:rsid w:val="003A21DB"/>
    <w:rsid w:val="00743434"/>
    <w:rsid w:val="00B561AD"/>
    <w:rsid w:val="00E9073D"/>
    <w:rsid w:val="76776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0"/>
    <w:semiHidden/>
    <w:unhideWhenUsed/>
    <w:uiPriority w:val="99"/>
    <w:pPr>
      <w:ind w:firstLine="420" w:firstLineChars="200"/>
    </w:pPr>
  </w:style>
  <w:style w:type="paragraph" w:styleId="3">
    <w:name w:val="Body Text Indent"/>
    <w:basedOn w:val="1"/>
    <w:link w:val="9"/>
    <w:semiHidden/>
    <w:unhideWhenUsed/>
    <w:uiPriority w:val="99"/>
    <w:pPr>
      <w:spacing w:after="120"/>
      <w:ind w:left="420" w:left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正文文本缩进 字符"/>
    <w:basedOn w:val="8"/>
    <w:link w:val="3"/>
    <w:semiHidden/>
    <w:uiPriority w:val="99"/>
    <w:rPr>
      <w:rFonts w:ascii="Times New Roman" w:hAnsi="Times New Roman" w:eastAsia="宋体" w:cs="Times New Roman"/>
      <w:szCs w:val="20"/>
    </w:rPr>
  </w:style>
  <w:style w:type="character" w:customStyle="1" w:styleId="10">
    <w:name w:val="正文文本首行缩进 2 字符"/>
    <w:basedOn w:val="9"/>
    <w:link w:val="2"/>
    <w:semiHidden/>
    <w:uiPriority w:val="99"/>
    <w:rPr>
      <w:rFonts w:ascii="Times New Roman" w:hAnsi="Times New Roman" w:eastAsia="宋体" w:cs="Times New Roman"/>
      <w:szCs w:val="20"/>
    </w:rPr>
  </w:style>
  <w:style w:type="character" w:customStyle="1" w:styleId="11">
    <w:name w:val="页眉 字符"/>
    <w:basedOn w:val="8"/>
    <w:link w:val="5"/>
    <w:uiPriority w:val="99"/>
    <w:rPr>
      <w:rFonts w:ascii="Times New Roman" w:hAnsi="Times New Roman" w:eastAsia="宋体" w:cs="Times New Roman"/>
      <w:sz w:val="18"/>
      <w:szCs w:val="18"/>
    </w:rPr>
  </w:style>
  <w:style w:type="character" w:customStyle="1" w:styleId="12">
    <w:name w:val="页脚 字符"/>
    <w:basedOn w:val="8"/>
    <w:link w:val="4"/>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123</Words>
  <Characters>707</Characters>
  <Lines>5</Lines>
  <Paragraphs>1</Paragraphs>
  <TotalTime>3</TotalTime>
  <ScaleCrop>false</ScaleCrop>
  <LinksUpToDate>false</LinksUpToDate>
  <CharactersWithSpaces>829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2023-08-04T08:29:00Z</dcterms:created>
  <dc:creator>wu bin</dc:creator>
  <cp:lastModifiedBy>缪逸飞</cp:lastModifiedBy>
  <dcterms:modified xsi:type="dcterms:W3CDTF">2023-08-04T08:42:12Z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346D3CE35E2B4E72996406533B793C21_12</vt:lpwstr>
  </property>
</Properties>
</file>