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询 价 函</w:t>
      </w:r>
    </w:p>
    <w:p>
      <w:pPr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各报价人：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Lines="50"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江苏有线通州分公司因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日常维护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需要，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需采购一批光纤熔接机及光时域反射仪，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现邀请有意向的供货单位进行报价，报价不得高于预算控制价，预算控制价为人民币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贰拾叁万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元（¥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230000.00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元）。报价为完成该服务所有内容的价格，结算时不再进行调整，请各报价人认真研究服务内容慎重报价。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光纤熔接机采购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项目类型：货物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预算金额：人民币约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 xml:space="preserve">万元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最高限价：人民币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万元, 报价超过最高限价者按无效处理。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采购需求：见项目需求。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本项目不接受联合体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报价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50"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本项目不接受分包。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报价人在制作报价文件时仔细研究项目需求说明，报价即代表报价人全部满足该项目所有需求，包括技术要求和商务要求:技术要求是指对采购标的功能和质量要求，包括性能、材料、结构、外观、安全，或者服务内容和标准等;商务要求是指取得采购标的的时间、地点、财务和服务要求，包括交付（实施）的时间（期限）和地点（范围），付款条件（进度和方法），包装和运输，售后服务，保险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720" w:firstLineChars="3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设备</w:t>
      </w:r>
      <w:r>
        <w:rPr>
          <w:rFonts w:hint="eastAsia" w:ascii="仿宋" w:hAnsi="仿宋" w:eastAsia="仿宋" w:cs="仿宋"/>
          <w:kern w:val="0"/>
          <w:sz w:val="24"/>
          <w:szCs w:val="24"/>
        </w:rPr>
        <w:t>清单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如下：</w:t>
      </w:r>
    </w:p>
    <w:tbl>
      <w:tblPr>
        <w:tblStyle w:val="30"/>
        <w:tblW w:w="7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715"/>
        <w:gridCol w:w="2103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21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规格、品牌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皮纤光缆熔接机</w:t>
            </w:r>
          </w:p>
        </w:tc>
        <w:tc>
          <w:tcPr>
            <w:tcW w:w="21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康未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C8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光时域反射仪</w:t>
            </w:r>
          </w:p>
        </w:tc>
        <w:tc>
          <w:tcPr>
            <w:tcW w:w="21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横河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AQ7283F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Lines="50"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具体参数要求如下：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皮纤光缆熔接机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熔接方式：单芯；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对准方式：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6马达纤芯</w:t>
      </w:r>
      <w:r>
        <w:rPr>
          <w:rFonts w:hint="eastAsia" w:ascii="仿宋" w:hAnsi="仿宋" w:eastAsia="仿宋" w:cs="仿宋"/>
          <w:sz w:val="24"/>
          <w:szCs w:val="24"/>
        </w:rPr>
        <w:t>对准；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适用光纤类型：SM(ITU-T G.652), MM(ITU-T G.651), DS(ITU-TG.653), NZ/NZ DS(ITU-TG.655), BI(ITU-T G.657)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SMITU-TG.654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光线直径：包层80～150μm，涂覆层100～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000μm；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切割长度：涂覆层直径250μm长度8～16mm，涂覆层直径250μm以上长度16mm；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夹具类型：可拆卸式多功能夹具，兼容全种类光纤；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熔接模式：共100组熔接模式存储空间；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熔接时间：SM FAST模式最快6秒，AUTO模式最快1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秒；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加热模式：共30组加热模式存储空间支持最大长度60MM各种规格热缩保护管；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加热时间：可调节，典型加热时间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最快</w:t>
      </w: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秒；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适用保护套管：10～60mm；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图像存储：共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36</w:t>
      </w:r>
      <w:r>
        <w:rPr>
          <w:rFonts w:hint="eastAsia" w:ascii="仿宋" w:hAnsi="仿宋" w:eastAsia="仿宋" w:cs="仿宋"/>
          <w:sz w:val="24"/>
          <w:szCs w:val="24"/>
        </w:rPr>
        <w:t>0组图像存储空间；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熔接记录：共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25</w:t>
      </w:r>
      <w:r>
        <w:rPr>
          <w:rFonts w:hint="eastAsia" w:ascii="仿宋" w:hAnsi="仿宋" w:eastAsia="仿宋" w:cs="仿宋"/>
          <w:sz w:val="24"/>
          <w:szCs w:val="24"/>
        </w:rPr>
        <w:t>000组熔接记录存储空间；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平均熔接损耗：SM:0.02dB, MM:0.01dB,DS:0.04dB,NZ/NZ DS:0.04dB, BI:0.02dB（根据ITU-T标准以剪断法测量）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回波损耗：＞＞60 dB；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熔接损耗估算：有；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拉力测试：1.96～2.25N；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显示方式：双路摄像机300倍显微放大，4.1寸高亮显示屏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光纤放大：X或Y单视图显示300倍，X和Y同时显示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</w:rPr>
        <w:t>0倍显微放大；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电极寿命：不小于5000次熔接放电；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电源：AC100～240V,50/60Hz；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电池容量：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84</w:t>
      </w:r>
      <w:r>
        <w:rPr>
          <w:rFonts w:hint="eastAsia" w:ascii="仿宋" w:hAnsi="仿宋" w:eastAsia="仿宋" w:cs="仿宋"/>
          <w:sz w:val="24"/>
          <w:szCs w:val="24"/>
        </w:rPr>
        <w:t>00mAh大容量电池，连续熔接和加热320次以上；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环境要求：海拔0～5000m，相对湿度0～95%，温度-20～+50℃，最大风速15m/s；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高精度PAS</w:t>
      </w:r>
      <w:r>
        <w:rPr>
          <w:rFonts w:hint="eastAsia" w:ascii="仿宋" w:hAnsi="仿宋" w:eastAsia="仿宋" w:cs="仿宋"/>
          <w:sz w:val="24"/>
          <w:szCs w:val="24"/>
        </w:rPr>
        <w:t>对准系统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极速启动技术，1秒进入工作状态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遵循最符合施工现场的设计理念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高速USB连接，互联网远程维护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ID电极（扫码辨真伪）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APP智能互联蓝牙防盗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其他：要求标配光纤剥线钳、皮线开剥器、切割刀、电池、交流适配器、交流电源线、直流充电线、备用电极一对、冷却托盘、酒精瓶以及专用携带箱及相关配件。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光时域反射仪</w:t>
      </w:r>
    </w:p>
    <w:p>
      <w:pPr>
        <w:numPr>
          <w:ilvl w:val="0"/>
          <w:numId w:val="5"/>
        </w:numPr>
        <w:spacing w:line="360" w:lineRule="exact"/>
        <w:ind w:left="425" w:leftChars="0" w:hanging="425" w:firstLineChars="0"/>
        <w:rPr>
          <w:rFonts w:hint="eastAsia" w:eastAsia="黑体"/>
          <w:b/>
          <w:color w:val="FF0000"/>
          <w:sz w:val="28"/>
        </w:rPr>
      </w:pPr>
      <w:r>
        <w:rPr>
          <w:rFonts w:hint="eastAsia"/>
          <w:sz w:val="26"/>
        </w:rPr>
        <w:t>测试功能：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光纤的衰耗。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光连接器和光纤接头的损耗。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光纤的长度。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光连接器、光纤接头和光纤断点的位置。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可根据被测光纤的折射率，人工进行分段调节折射率。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回波损耗（包括各连接点及对S点处）平均化时间应</w:t>
      </w:r>
      <w:r>
        <w:rPr>
          <w:rFonts w:hint="eastAsia" w:ascii="仿宋" w:hAnsi="仿宋" w:eastAsia="仿宋" w:cs="仿宋"/>
          <w:sz w:val="24"/>
          <w:szCs w:val="24"/>
        </w:rPr>
        <w:sym w:font="Symbol" w:char="F0A3"/>
      </w:r>
      <w:r>
        <w:rPr>
          <w:rFonts w:hint="eastAsia" w:ascii="仿宋" w:hAnsi="仿宋" w:eastAsia="仿宋" w:cs="仿宋"/>
          <w:sz w:val="24"/>
          <w:szCs w:val="24"/>
        </w:rPr>
        <w:t>10s，便于快速处理故障。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应具有稳定光源和光功率计功能。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模块化设计，可后续自行更换OTDR模块、功率计模块、光源模块。</w:t>
      </w:r>
    </w:p>
    <w:p>
      <w:pPr>
        <w:spacing w:line="360" w:lineRule="exact"/>
        <w:ind w:left="425"/>
        <w:rPr>
          <w:rFonts w:hint="eastAsia" w:eastAsia="黑体"/>
          <w:b/>
          <w:color w:val="FF0000"/>
          <w:sz w:val="28"/>
        </w:rPr>
      </w:pPr>
    </w:p>
    <w:p>
      <w:pPr>
        <w:numPr>
          <w:ilvl w:val="0"/>
          <w:numId w:val="5"/>
        </w:numPr>
        <w:spacing w:line="360" w:lineRule="exact"/>
        <w:rPr>
          <w:rFonts w:hint="eastAsia" w:eastAsia="黑体"/>
          <w:b/>
          <w:color w:val="FF0000"/>
          <w:sz w:val="28"/>
        </w:rPr>
      </w:pPr>
      <w:r>
        <w:rPr>
          <w:rFonts w:hint="eastAsia"/>
          <w:sz w:val="26"/>
        </w:rPr>
        <w:t>主要性能技术要求：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波长：1310+25nm,,1550+25nm, 16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 w:cs="仿宋"/>
          <w:sz w:val="24"/>
          <w:szCs w:val="24"/>
        </w:rPr>
        <w:t>+25nm。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使用光纤：单模光纤。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*动态范围（脉宽20us,SNR=1）：</w:t>
      </w:r>
    </w:p>
    <w:p>
      <w:pPr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sz w:val="26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sym w:font="Symbol" w:char="F0B3"/>
      </w:r>
      <w:r>
        <w:rPr>
          <w:rFonts w:hint="eastAsia" w:ascii="仿宋" w:hAnsi="仿宋" w:eastAsia="仿宋" w:cs="仿宋"/>
          <w:sz w:val="24"/>
          <w:szCs w:val="24"/>
        </w:rPr>
        <w:t>42dB(1310nm)</w:t>
      </w:r>
    </w:p>
    <w:p>
      <w:pPr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sym w:font="Symbol" w:char="F0B3"/>
      </w:r>
      <w:r>
        <w:rPr>
          <w:rFonts w:hint="eastAsia" w:ascii="仿宋" w:hAnsi="仿宋" w:eastAsia="仿宋" w:cs="仿宋"/>
          <w:sz w:val="24"/>
          <w:szCs w:val="24"/>
        </w:rPr>
        <w:t>40dB(1550nm)</w:t>
      </w:r>
    </w:p>
    <w:p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sym w:font="Symbol" w:char="F0B3"/>
      </w:r>
      <w:r>
        <w:rPr>
          <w:rFonts w:hint="eastAsia" w:ascii="仿宋" w:hAnsi="仿宋" w:eastAsia="仿宋" w:cs="仿宋"/>
          <w:sz w:val="24"/>
          <w:szCs w:val="24"/>
        </w:rPr>
        <w:t>40dB(16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 w:cs="仿宋"/>
          <w:sz w:val="24"/>
          <w:szCs w:val="24"/>
        </w:rPr>
        <w:t>nm)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事件盲区：</w:t>
      </w:r>
      <w:r>
        <w:rPr>
          <w:rFonts w:hint="eastAsia" w:ascii="仿宋" w:hAnsi="仿宋" w:eastAsia="仿宋" w:cs="仿宋"/>
          <w:sz w:val="24"/>
          <w:szCs w:val="24"/>
        </w:rPr>
        <w:sym w:font="Symbol" w:char="F0A3"/>
      </w:r>
      <w:r>
        <w:rPr>
          <w:rFonts w:hint="eastAsia" w:ascii="仿宋" w:hAnsi="仿宋" w:eastAsia="仿宋" w:cs="仿宋"/>
          <w:sz w:val="24"/>
          <w:szCs w:val="24"/>
        </w:rPr>
        <w:t>0.6m。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衰减盲区：</w:t>
      </w:r>
      <w:r>
        <w:rPr>
          <w:rFonts w:hint="eastAsia" w:ascii="仿宋" w:hAnsi="仿宋" w:eastAsia="仿宋" w:cs="仿宋"/>
          <w:sz w:val="24"/>
          <w:szCs w:val="24"/>
        </w:rPr>
        <w:sym w:font="Symbol" w:char="F0A3"/>
      </w:r>
      <w:r>
        <w:rPr>
          <w:rFonts w:hint="eastAsia" w:ascii="仿宋" w:hAnsi="仿宋" w:eastAsia="仿宋" w:cs="仿宋"/>
          <w:sz w:val="24"/>
          <w:szCs w:val="24"/>
        </w:rPr>
        <w:t>3.5m/4m/4m/4m (1310nm/1550nm/16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50</w:t>
      </w:r>
      <w:r>
        <w:rPr>
          <w:rFonts w:hint="eastAsia" w:ascii="仿宋" w:hAnsi="仿宋" w:eastAsia="仿宋" w:cs="仿宋"/>
          <w:sz w:val="24"/>
          <w:szCs w:val="24"/>
        </w:rPr>
        <w:t>nm)。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距离精确度：</w:t>
      </w:r>
      <w:r>
        <w:rPr>
          <w:rFonts w:hint="eastAsia" w:ascii="仿宋" w:hAnsi="仿宋" w:eastAsia="仿宋" w:cs="仿宋"/>
          <w:sz w:val="24"/>
          <w:szCs w:val="24"/>
        </w:rPr>
        <w:sym w:font="Symbol" w:char="F0A3"/>
      </w:r>
      <w:r>
        <w:rPr>
          <w:rFonts w:hint="eastAsia" w:ascii="仿宋" w:hAnsi="仿宋" w:eastAsia="仿宋" w:cs="仿宋"/>
          <w:sz w:val="24"/>
          <w:szCs w:val="24"/>
        </w:rPr>
        <w:t>(±0.75+(2 x 0.005% x测量距离) ±1采样分辨率)米。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具有高分辨测量模式，在100Km以上距离量程下，可以实现2cm采样分辨率测量。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衰耗分辨率：0.001dB。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距离采样分辨率：最小2cm。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损耗测量精度：</w:t>
      </w:r>
      <w:r>
        <w:rPr>
          <w:rFonts w:hint="eastAsia" w:ascii="仿宋" w:hAnsi="仿宋" w:eastAsia="仿宋" w:cs="仿宋"/>
          <w:sz w:val="24"/>
          <w:szCs w:val="24"/>
        </w:rPr>
        <w:sym w:font="Symbol" w:char="F0A3"/>
      </w:r>
      <w:r>
        <w:rPr>
          <w:rFonts w:hint="eastAsia" w:ascii="仿宋" w:hAnsi="仿宋" w:eastAsia="仿宋" w:cs="仿宋"/>
          <w:sz w:val="24"/>
          <w:szCs w:val="24"/>
        </w:rPr>
        <w:t>0.03dB/dB。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折射系数可调节，调节范围为：1.30000～1.79999。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数据采集点： </w:t>
      </w:r>
      <w:r>
        <w:rPr>
          <w:rFonts w:hint="eastAsia" w:ascii="仿宋" w:hAnsi="仿宋" w:eastAsia="仿宋" w:cs="仿宋"/>
          <w:sz w:val="24"/>
          <w:szCs w:val="24"/>
        </w:rPr>
        <w:sym w:font="Symbol" w:char="F0B3"/>
      </w:r>
      <w:r>
        <w:rPr>
          <w:rFonts w:hint="eastAsia" w:ascii="仿宋" w:hAnsi="仿宋" w:eastAsia="仿宋" w:cs="仿宋"/>
          <w:sz w:val="24"/>
          <w:szCs w:val="24"/>
        </w:rPr>
        <w:t>256,000个。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光连接器：FC/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U</w:t>
      </w:r>
      <w:r>
        <w:rPr>
          <w:rFonts w:hint="eastAsia" w:ascii="仿宋" w:hAnsi="仿宋" w:eastAsia="仿宋" w:cs="仿宋"/>
          <w:sz w:val="24"/>
          <w:szCs w:val="24"/>
        </w:rPr>
        <w:t>PC。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*存储能力：内置大存储空间，可存储超过1500条曲线，支持U盘、SD卡扩展存储空间。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仪表显示：采用8.4英寸以上彩色显示。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操作模式：支持触摸屏、按键双操作模式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*支持多任务工作模式，在进行OTDR测量时，可执行功率计等功能同时工作。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可通过USB或以太网接口对仪器进行远程控制。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开机时间短，应不超过10秒钟。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具有业务光告警功能，保证线路及OTDR的安全。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具有光纤接头连接检测功能，可发现由于光纤接头的损坏、有灰尘等问题所产生的和OTDR连接不良，影响测量效果，用户可及时处理改善。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*电池工作时间大于15小时。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支持在海拔4000米以上正常工作。</w:t>
      </w:r>
    </w:p>
    <w:p>
      <w:pPr>
        <w:pStyle w:val="5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工作环境条件：</w:t>
      </w:r>
    </w:p>
    <w:p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sz w:val="26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工作温度： -10</w:t>
      </w:r>
      <w:r>
        <w:rPr>
          <w:rFonts w:hint="eastAsia" w:ascii="仿宋" w:hAnsi="仿宋" w:eastAsia="仿宋" w:cs="仿宋"/>
          <w:sz w:val="24"/>
          <w:szCs w:val="24"/>
          <w:vertAlign w:val="superscript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C ~+50</w:t>
      </w:r>
      <w:r>
        <w:rPr>
          <w:rFonts w:hint="eastAsia" w:ascii="仿宋" w:hAnsi="仿宋" w:eastAsia="仿宋" w:cs="仿宋"/>
          <w:sz w:val="24"/>
          <w:szCs w:val="24"/>
          <w:vertAlign w:val="superscript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C</w:t>
      </w:r>
    </w:p>
    <w:p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相对湿度：0~90%</w:t>
      </w:r>
    </w:p>
    <w:p>
      <w:pPr>
        <w:spacing w:line="3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储存和运输温度：-20</w:t>
      </w:r>
      <w:r>
        <w:rPr>
          <w:rFonts w:hint="eastAsia" w:ascii="仿宋" w:hAnsi="仿宋" w:eastAsia="仿宋" w:cs="仿宋"/>
          <w:sz w:val="24"/>
          <w:szCs w:val="24"/>
          <w:vertAlign w:val="superscript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C ~+60</w:t>
      </w:r>
      <w:r>
        <w:rPr>
          <w:rFonts w:hint="eastAsia" w:ascii="仿宋" w:hAnsi="仿宋" w:eastAsia="仿宋" w:cs="仿宋"/>
          <w:sz w:val="24"/>
          <w:szCs w:val="24"/>
          <w:vertAlign w:val="superscript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C</w:t>
      </w:r>
    </w:p>
    <w:p/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三、相关</w:t>
      </w:r>
      <w:r>
        <w:rPr>
          <w:rFonts w:hint="eastAsia" w:ascii="仿宋" w:hAnsi="仿宋" w:eastAsia="仿宋" w:cs="仿宋"/>
          <w:b/>
          <w:sz w:val="24"/>
          <w:szCs w:val="24"/>
          <w:lang w:val="zh-CN"/>
        </w:rPr>
        <w:t xml:space="preserve">要求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1、到货时间：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合同签订后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15个工作日内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、质保期（验收合格后）：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按照国家相关规定执行。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、付款方式：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到货并验收合格后次月支付合同总</w:t>
      </w:r>
      <w:r>
        <w:rPr>
          <w:rFonts w:hint="eastAsia" w:ascii="仿宋" w:hAnsi="仿宋" w:eastAsia="仿宋" w:cs="仿宋"/>
          <w:kern w:val="0"/>
          <w:sz w:val="24"/>
          <w:szCs w:val="24"/>
        </w:rPr>
        <w:t>额的90%，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到货验收合格一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年后的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15个工作日内</w:t>
      </w:r>
      <w:r>
        <w:rPr>
          <w:rFonts w:hint="eastAsia" w:ascii="仿宋" w:hAnsi="仿宋" w:eastAsia="仿宋" w:cs="仿宋"/>
          <w:kern w:val="0"/>
          <w:sz w:val="24"/>
          <w:szCs w:val="24"/>
        </w:rPr>
        <w:t>付清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、售后服务及其他（含调试、维护等）：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（1）投标人具有良好的信誉，售后服务及时到位。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（2）供方免费送货上门。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（3）供应商应具备完善售后服务体系，有能力及时处理所有可能发生的故障。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）超出保修期后，仍需提供维护服务，并承诺只收取成本费。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报价响应文件所需文件（需加盖公章）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1、企业有效营业执照副本复印件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2、法人身份证明书和授权委托书</w:t>
      </w:r>
    </w:p>
    <w:p>
      <w:pPr>
        <w:pStyle w:val="46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3、设备厂商授权书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4、报价函（含分项报价表）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报价请于202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01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05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日前密封后递交（可邮寄或现场递交）。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询价人联系方式：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eastAsia="zh-CN"/>
        </w:rPr>
        <w:t>杨先生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，电话：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192017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>69668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，地址：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南通市通州区金沙街道新金西路68号。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2524" w:firstLineChars="1052"/>
        <w:textAlignment w:val="auto"/>
        <w:rPr>
          <w:rFonts w:ascii="宋体" w:hAnsi="宋体"/>
          <w:color w:val="000000"/>
          <w:sz w:val="24"/>
          <w:szCs w:val="24"/>
        </w:rPr>
      </w:pPr>
      <w:bookmarkStart w:id="12" w:name="_GoBack"/>
      <w:bookmarkEnd w:id="1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2524" w:firstLineChars="1052"/>
        <w:textAlignment w:val="auto"/>
        <w:rPr>
          <w:rFonts w:ascii="宋体" w:hAnsi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2524" w:firstLineChars="1052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2524" w:firstLineChars="1052"/>
        <w:textAlignment w:val="auto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江苏有线网络发展有限责任公司通州分公司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2284" w:firstLineChars="952"/>
        <w:textAlignment w:val="auto"/>
        <w:rPr>
          <w:rFonts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        2023年1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29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日</w:t>
      </w:r>
      <w:r>
        <w:rPr>
          <w:rFonts w:hint="eastAsia" w:ascii="仿宋" w:hAnsi="仿宋" w:eastAsia="仿宋" w:cs="仿宋"/>
          <w:b/>
          <w:color w:val="000000"/>
          <w:sz w:val="24"/>
          <w:szCs w:val="24"/>
        </w:rPr>
        <w:br w:type="page"/>
      </w:r>
    </w:p>
    <w:p>
      <w:pPr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一、法定代表人身份证明书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投标人：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单位性质：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地址：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成立时间：年  月   日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经营期限：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姓名：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性别：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年龄：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职务：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系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（报价供应商名称）的法定代表人。</w:t>
      </w:r>
    </w:p>
    <w:p>
      <w:pPr>
        <w:spacing w:line="360" w:lineRule="auto"/>
        <w:ind w:firstLine="600" w:firstLineChars="2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特此证明。</w:t>
      </w:r>
    </w:p>
    <w:p>
      <w:pPr>
        <w:spacing w:line="360" w:lineRule="auto"/>
        <w:rPr>
          <w:rFonts w:ascii="仿宋" w:hAnsi="仿宋" w:eastAsia="仿宋" w:cs="仿宋"/>
          <w:color w:val="000000"/>
          <w:sz w:val="24"/>
          <w:szCs w:val="24"/>
        </w:rPr>
      </w:pPr>
    </w:p>
    <w:p>
      <w:pPr>
        <w:spacing w:line="360" w:lineRule="auto"/>
        <w:rPr>
          <w:rFonts w:ascii="仿宋" w:hAnsi="仿宋" w:eastAsia="仿宋" w:cs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报价人：（盖单位章）</w:t>
      </w:r>
    </w:p>
    <w:p>
      <w:pPr>
        <w:spacing w:line="360" w:lineRule="auto"/>
        <w:ind w:right="480" w:firstLine="6120" w:firstLineChars="2550"/>
        <w:rPr>
          <w:rFonts w:ascii="仿宋" w:hAnsi="仿宋" w:eastAsia="仿宋" w:cs="仿宋"/>
          <w:color w:val="000000"/>
          <w:sz w:val="24"/>
          <w:szCs w:val="24"/>
        </w:rPr>
      </w:pPr>
    </w:p>
    <w:p>
      <w:pPr>
        <w:spacing w:line="360" w:lineRule="auto"/>
        <w:ind w:right="480" w:firstLine="6120" w:firstLineChars="255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   月   日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附法定代表人（负责人）身份证复印件</w:t>
      </w:r>
    </w:p>
    <w:p>
      <w:pPr>
        <w:widowControl/>
        <w:jc w:val="left"/>
        <w:rPr>
          <w:rFonts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</w:rPr>
        <w:br w:type="page"/>
      </w:r>
    </w:p>
    <w:p>
      <w:pPr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二、授权委托书</w:t>
      </w:r>
    </w:p>
    <w:p>
      <w:pPr>
        <w:pStyle w:val="8"/>
        <w:spacing w:line="48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的法定代表人，现委托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（身份证号：  ）</w:t>
      </w:r>
      <w:r>
        <w:rPr>
          <w:rFonts w:hint="eastAsia" w:ascii="仿宋" w:hAnsi="仿宋" w:eastAsia="仿宋" w:cs="仿宋"/>
          <w:sz w:val="24"/>
          <w:szCs w:val="24"/>
        </w:rPr>
        <w:t>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项目的报价响应文件，签订合同和处理有关事宜，其法律后果由我方承担。</w:t>
      </w:r>
    </w:p>
    <w:p>
      <w:pPr>
        <w:pStyle w:val="8"/>
        <w:spacing w:line="48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代理人无转委托权。</w:t>
      </w:r>
    </w:p>
    <w:p>
      <w:pPr>
        <w:pStyle w:val="8"/>
        <w:spacing w:line="48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</w:p>
    <w:p>
      <w:pPr>
        <w:pStyle w:val="8"/>
        <w:spacing w:line="480" w:lineRule="auto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被委托人：         性别：        年龄：   岁</w:t>
      </w:r>
    </w:p>
    <w:p>
      <w:pPr>
        <w:pStyle w:val="8"/>
        <w:spacing w:line="48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被委托人单位：</w:t>
      </w:r>
    </w:p>
    <w:p>
      <w:pPr>
        <w:pStyle w:val="8"/>
        <w:spacing w:line="480" w:lineRule="auto"/>
        <w:ind w:firstLine="480" w:firstLineChars="200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部门：            职务：    </w:t>
      </w:r>
    </w:p>
    <w:p>
      <w:pPr>
        <w:pStyle w:val="8"/>
        <w:spacing w:line="48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报价人：            （盖单位公章）</w:t>
      </w:r>
    </w:p>
    <w:p>
      <w:pPr>
        <w:pStyle w:val="8"/>
        <w:spacing w:line="720" w:lineRule="auto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法定代表人（签字或印鉴）：</w:t>
      </w:r>
    </w:p>
    <w:p>
      <w:pPr>
        <w:pStyle w:val="8"/>
        <w:spacing w:line="720" w:lineRule="auto"/>
        <w:rPr>
          <w:rFonts w:ascii="仿宋" w:hAnsi="仿宋" w:eastAsia="仿宋" w:cs="仿宋"/>
          <w:bCs/>
          <w:sz w:val="24"/>
          <w:szCs w:val="24"/>
        </w:rPr>
      </w:pPr>
    </w:p>
    <w:p>
      <w:pPr>
        <w:pStyle w:val="8"/>
        <w:spacing w:line="720" w:lineRule="auto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附授权委托人身份证复印件</w:t>
      </w:r>
    </w:p>
    <w:p>
      <w:pPr>
        <w:widowControl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>
      <w:pPr>
        <w:widowControl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三、报价函</w:t>
      </w:r>
    </w:p>
    <w:p>
      <w:pPr>
        <w:pStyle w:val="51"/>
        <w:spacing w:before="0" w:after="0"/>
        <w:ind w:firstLine="0"/>
        <w:rPr>
          <w:rFonts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</w:rPr>
        <w:t>致：（询价人）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bCs/>
          <w:sz w:val="24"/>
          <w:szCs w:val="24"/>
          <w:lang w:val="zh-CN"/>
        </w:rPr>
      </w:pPr>
      <w:bookmarkStart w:id="0" w:name="_Hlt26955056"/>
      <w:bookmarkEnd w:id="0"/>
      <w:bookmarkStart w:id="1" w:name="_Hlt26671372"/>
      <w:bookmarkEnd w:id="1"/>
      <w:bookmarkStart w:id="2" w:name="_Hlt24879081"/>
      <w:bookmarkEnd w:id="2"/>
      <w:bookmarkStart w:id="3" w:name="_Hlt26609391"/>
      <w:bookmarkEnd w:id="3"/>
      <w:bookmarkStart w:id="4" w:name="_Hlt26782999"/>
      <w:bookmarkEnd w:id="4"/>
      <w:bookmarkStart w:id="5" w:name="_Hlt26671343"/>
      <w:bookmarkEnd w:id="5"/>
      <w:bookmarkStart w:id="6" w:name="_Hlt26955064"/>
      <w:bookmarkEnd w:id="6"/>
      <w:bookmarkStart w:id="7" w:name="_Hlt26580838"/>
      <w:bookmarkEnd w:id="7"/>
      <w:r>
        <w:rPr>
          <w:rFonts w:hint="eastAsia" w:ascii="仿宋" w:hAnsi="仿宋" w:eastAsia="仿宋" w:cs="仿宋"/>
          <w:sz w:val="24"/>
          <w:szCs w:val="24"/>
        </w:rPr>
        <w:t>1、依据贵单位项目询价文件，我方愿意按照询价文件的要求，我单位愿以</w:t>
      </w:r>
      <w:r>
        <w:rPr>
          <w:rFonts w:hint="eastAsia" w:ascii="仿宋" w:hAnsi="仿宋" w:eastAsia="仿宋" w:cs="仿宋"/>
          <w:bCs/>
          <w:sz w:val="24"/>
          <w:szCs w:val="24"/>
          <w:lang w:val="zh-CN"/>
        </w:rPr>
        <w:t>人民币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</w:rPr>
        <w:t>（大写）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4"/>
          <w:szCs w:val="24"/>
        </w:rPr>
        <w:t>元的价格，</w:t>
      </w:r>
      <w:r>
        <w:rPr>
          <w:rFonts w:hint="eastAsia" w:ascii="仿宋" w:hAnsi="仿宋" w:eastAsia="仿宋" w:cs="仿宋"/>
          <w:sz w:val="24"/>
          <w:szCs w:val="24"/>
        </w:rPr>
        <w:t>完成本项目的全部服务内容。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2、本询价有效期为自报价文件落款日起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</w:rPr>
        <w:t>0天。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3、同意并接受询价文件的各项要求，遵守询价文件中的各项规定，按询价文件的要求提供报价。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4、我公司已经详细阅读了全部询价文件，我方已完全清晰理解询价文件的要求，不存在任何含糊不清和误解之处，同意放弃对这些文件所提出的异议和质疑的权利。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5、我公司已毫无保留地向贵方提供一切所需的证明材料。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6、一旦我方中选，我方将根据询价文件的要求签订合同，严格履行合同的责任和义务，并保证在询价文件规定的时间完成服务。</w:t>
      </w:r>
    </w:p>
    <w:p>
      <w:pPr>
        <w:spacing w:line="360" w:lineRule="auto"/>
        <w:ind w:firstLine="1920" w:firstLineChars="800"/>
        <w:rPr>
          <w:rFonts w:ascii="仿宋" w:hAnsi="仿宋" w:eastAsia="仿宋" w:cs="仿宋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ascii="仿宋" w:hAnsi="仿宋" w:eastAsia="仿宋" w:cs="仿宋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ascii="仿宋" w:hAnsi="仿宋" w:eastAsia="仿宋" w:cs="仿宋"/>
          <w:sz w:val="24"/>
          <w:szCs w:val="24"/>
        </w:rPr>
      </w:pPr>
    </w:p>
    <w:p>
      <w:pPr>
        <w:spacing w:line="360" w:lineRule="auto"/>
        <w:ind w:right="630" w:firstLine="2760" w:firstLineChars="115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报价人：（加盖公章）</w:t>
      </w:r>
    </w:p>
    <w:p>
      <w:pPr>
        <w:spacing w:line="360" w:lineRule="auto"/>
        <w:ind w:firstLine="2760" w:firstLineChars="115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法定代表人：（签字或盖章）</w:t>
      </w:r>
    </w:p>
    <w:p>
      <w:pPr>
        <w:wordWrap w:val="0"/>
        <w:spacing w:line="360" w:lineRule="auto"/>
        <w:ind w:right="105" w:firstLine="5040" w:firstLineChars="210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年    月    </w:t>
      </w:r>
      <w:bookmarkStart w:id="8" w:name="_Hlt26671374"/>
      <w:bookmarkEnd w:id="8"/>
      <w:bookmarkStart w:id="9" w:name="_Hlt26609389"/>
      <w:bookmarkEnd w:id="9"/>
      <w:bookmarkStart w:id="10" w:name="_格式2__法定代表人授权书"/>
      <w:bookmarkEnd w:id="10"/>
      <w:bookmarkStart w:id="11" w:name="_Hlt26955066"/>
      <w:bookmarkEnd w:id="11"/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pStyle w:val="4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附：分项报价单</w:t>
      </w:r>
    </w:p>
    <w:p>
      <w:pPr>
        <w:rPr>
          <w:rFonts w:ascii="仿宋" w:hAnsi="仿宋" w:eastAsia="仿宋" w:cs="仿宋"/>
          <w:sz w:val="24"/>
          <w:szCs w:val="24"/>
        </w:rPr>
      </w:pPr>
    </w:p>
    <w:p>
      <w:pPr>
        <w:jc w:val="center"/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黑体"/>
          <w:sz w:val="24"/>
          <w:szCs w:val="24"/>
        </w:rPr>
        <w:t>分项报价表</w:t>
      </w:r>
    </w:p>
    <w:tbl>
      <w:tblPr>
        <w:tblStyle w:val="30"/>
        <w:tblpPr w:leftFromText="180" w:rightFromText="180" w:vertAnchor="text" w:horzAnchor="page" w:tblpX="1582" w:tblpY="652"/>
        <w:tblOverlap w:val="never"/>
        <w:tblW w:w="95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226"/>
        <w:gridCol w:w="1224"/>
        <w:gridCol w:w="1863"/>
        <w:gridCol w:w="738"/>
        <w:gridCol w:w="1227"/>
        <w:gridCol w:w="822"/>
        <w:gridCol w:w="1050"/>
        <w:gridCol w:w="1050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8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序号</w:t>
            </w:r>
          </w:p>
        </w:tc>
        <w:tc>
          <w:tcPr>
            <w:tcW w:w="145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货物名称</w:t>
            </w:r>
          </w:p>
        </w:tc>
        <w:tc>
          <w:tcPr>
            <w:tcW w:w="1863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规格、配置参数、品牌</w:t>
            </w:r>
          </w:p>
        </w:tc>
        <w:tc>
          <w:tcPr>
            <w:tcW w:w="738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数量</w:t>
            </w:r>
          </w:p>
        </w:tc>
        <w:tc>
          <w:tcPr>
            <w:tcW w:w="1227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单位</w:t>
            </w:r>
          </w:p>
        </w:tc>
        <w:tc>
          <w:tcPr>
            <w:tcW w:w="822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单价</w:t>
            </w:r>
          </w:p>
          <w:p>
            <w:pPr>
              <w:snapToGrid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（元）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税率</w:t>
            </w:r>
          </w:p>
        </w:tc>
        <w:tc>
          <w:tcPr>
            <w:tcW w:w="105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金额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（元）</w:t>
            </w:r>
          </w:p>
        </w:tc>
        <w:tc>
          <w:tcPr>
            <w:tcW w:w="913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4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皮纤光缆熔接机</w:t>
            </w:r>
          </w:p>
        </w:tc>
        <w:tc>
          <w:tcPr>
            <w:tcW w:w="1863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康未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C8</w:t>
            </w:r>
          </w:p>
        </w:tc>
        <w:tc>
          <w:tcPr>
            <w:tcW w:w="738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27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822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45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光时域反射仪</w:t>
            </w:r>
          </w:p>
        </w:tc>
        <w:tc>
          <w:tcPr>
            <w:tcW w:w="1863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横河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AQ7283F</w:t>
            </w:r>
          </w:p>
        </w:tc>
        <w:tc>
          <w:tcPr>
            <w:tcW w:w="738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27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822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06" w:type="dxa"/>
            <w:gridSpan w:val="2"/>
            <w:vAlign w:val="center"/>
          </w:tcPr>
          <w:p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8887" w:type="dxa"/>
            <w:gridSpan w:val="8"/>
            <w:vAlign w:val="center"/>
          </w:tcPr>
          <w:p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大写：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>
      <w:pPr>
        <w:rPr>
          <w:sz w:val="24"/>
          <w:szCs w:val="24"/>
        </w:rPr>
      </w:pPr>
    </w:p>
    <w:p>
      <w:pPr>
        <w:pStyle w:val="46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460999"/>
    </w:sdtPr>
    <w:sdtContent>
      <w:p>
        <w:pPr>
          <w:pStyle w:val="2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E9730E"/>
    <w:multiLevelType w:val="singleLevel"/>
    <w:tmpl w:val="D2E9730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4EF6878"/>
    <w:multiLevelType w:val="multilevel"/>
    <w:tmpl w:val="04EF687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  <w:b w:val="0"/>
        <w:color w:val="auto"/>
      </w:rPr>
    </w:lvl>
    <w:lvl w:ilvl="1" w:tentative="0">
      <w:start w:val="1"/>
      <w:numFmt w:val="decimal"/>
      <w:lvlText w:val="%2)"/>
      <w:lvlJc w:val="left"/>
      <w:pPr>
        <w:tabs>
          <w:tab w:val="left" w:pos="992"/>
        </w:tabs>
        <w:ind w:left="992" w:hanging="567"/>
      </w:pPr>
      <w:rPr>
        <w:rFonts w:hint="eastAsia"/>
        <w:b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30C06EE7"/>
    <w:multiLevelType w:val="singleLevel"/>
    <w:tmpl w:val="30C06EE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3E9C24CC"/>
    <w:multiLevelType w:val="singleLevel"/>
    <w:tmpl w:val="3E9C24C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41B50E3A"/>
    <w:multiLevelType w:val="multilevel"/>
    <w:tmpl w:val="41B50E3A"/>
    <w:lvl w:ilvl="0" w:tentative="0">
      <w:start w:val="1"/>
      <w:numFmt w:val="decimal"/>
      <w:pStyle w:val="116"/>
      <w:lvlText w:val="%1"/>
      <w:lvlJc w:val="left"/>
      <w:pPr>
        <w:ind w:left="420" w:hanging="4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F938041"/>
    <w:multiLevelType w:val="singleLevel"/>
    <w:tmpl w:val="6F93804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71860F25"/>
    <w:multiLevelType w:val="singleLevel"/>
    <w:tmpl w:val="71860F25"/>
    <w:lvl w:ilvl="0" w:tentative="0">
      <w:start w:val="2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YjNmZmM2NTY0Y2E4MjczZWQzZjMzMTUxNWZkMTQifQ=="/>
  </w:docVars>
  <w:rsids>
    <w:rsidRoot w:val="006F0517"/>
    <w:rsid w:val="00002A73"/>
    <w:rsid w:val="000049DD"/>
    <w:rsid w:val="00007100"/>
    <w:rsid w:val="000106CA"/>
    <w:rsid w:val="00013F35"/>
    <w:rsid w:val="000166A3"/>
    <w:rsid w:val="000225D6"/>
    <w:rsid w:val="00031F40"/>
    <w:rsid w:val="00032038"/>
    <w:rsid w:val="00033DA4"/>
    <w:rsid w:val="00034CFA"/>
    <w:rsid w:val="00035C7F"/>
    <w:rsid w:val="00040206"/>
    <w:rsid w:val="00043988"/>
    <w:rsid w:val="000456D5"/>
    <w:rsid w:val="000533B7"/>
    <w:rsid w:val="00053B8B"/>
    <w:rsid w:val="0006579C"/>
    <w:rsid w:val="00093CCD"/>
    <w:rsid w:val="000956D4"/>
    <w:rsid w:val="000963F5"/>
    <w:rsid w:val="000A6C5E"/>
    <w:rsid w:val="000B038B"/>
    <w:rsid w:val="000B0D84"/>
    <w:rsid w:val="000B129F"/>
    <w:rsid w:val="000B5715"/>
    <w:rsid w:val="000E7991"/>
    <w:rsid w:val="000F424E"/>
    <w:rsid w:val="00127BD7"/>
    <w:rsid w:val="001362E6"/>
    <w:rsid w:val="001415BA"/>
    <w:rsid w:val="00154315"/>
    <w:rsid w:val="001700FA"/>
    <w:rsid w:val="00172D95"/>
    <w:rsid w:val="00187B0D"/>
    <w:rsid w:val="00195D2E"/>
    <w:rsid w:val="001A0FA0"/>
    <w:rsid w:val="001A39B8"/>
    <w:rsid w:val="001B2393"/>
    <w:rsid w:val="001B52B3"/>
    <w:rsid w:val="001B7476"/>
    <w:rsid w:val="001B7ABF"/>
    <w:rsid w:val="001C7B82"/>
    <w:rsid w:val="001D5CDE"/>
    <w:rsid w:val="00201CBF"/>
    <w:rsid w:val="00207F2A"/>
    <w:rsid w:val="0021441F"/>
    <w:rsid w:val="002369ED"/>
    <w:rsid w:val="0024464D"/>
    <w:rsid w:val="00264AD8"/>
    <w:rsid w:val="00271859"/>
    <w:rsid w:val="00275657"/>
    <w:rsid w:val="00276B81"/>
    <w:rsid w:val="002850D0"/>
    <w:rsid w:val="002853C1"/>
    <w:rsid w:val="00290EF0"/>
    <w:rsid w:val="00292D3C"/>
    <w:rsid w:val="002A5C10"/>
    <w:rsid w:val="002C37D8"/>
    <w:rsid w:val="002C3C0B"/>
    <w:rsid w:val="002C4F57"/>
    <w:rsid w:val="002C7E61"/>
    <w:rsid w:val="002C7F28"/>
    <w:rsid w:val="002E6BAD"/>
    <w:rsid w:val="00302420"/>
    <w:rsid w:val="00317732"/>
    <w:rsid w:val="003336D4"/>
    <w:rsid w:val="003339B7"/>
    <w:rsid w:val="0033494C"/>
    <w:rsid w:val="0034024C"/>
    <w:rsid w:val="003457A3"/>
    <w:rsid w:val="003501A8"/>
    <w:rsid w:val="00357BEF"/>
    <w:rsid w:val="00361E8F"/>
    <w:rsid w:val="003724A9"/>
    <w:rsid w:val="00373AA0"/>
    <w:rsid w:val="00374F0F"/>
    <w:rsid w:val="00384CDA"/>
    <w:rsid w:val="0039206A"/>
    <w:rsid w:val="00397D74"/>
    <w:rsid w:val="003A3899"/>
    <w:rsid w:val="003A6952"/>
    <w:rsid w:val="003A745F"/>
    <w:rsid w:val="003C18CC"/>
    <w:rsid w:val="003C3CE6"/>
    <w:rsid w:val="003C5FB1"/>
    <w:rsid w:val="003D0A0B"/>
    <w:rsid w:val="003D4AEB"/>
    <w:rsid w:val="003E1D32"/>
    <w:rsid w:val="00442968"/>
    <w:rsid w:val="004667C1"/>
    <w:rsid w:val="00467B2C"/>
    <w:rsid w:val="0047223A"/>
    <w:rsid w:val="0048241A"/>
    <w:rsid w:val="00494E7A"/>
    <w:rsid w:val="004968EB"/>
    <w:rsid w:val="00497230"/>
    <w:rsid w:val="004B1C2A"/>
    <w:rsid w:val="004C631C"/>
    <w:rsid w:val="004E0EE8"/>
    <w:rsid w:val="004E1E4A"/>
    <w:rsid w:val="005001EF"/>
    <w:rsid w:val="00505A1A"/>
    <w:rsid w:val="0051433D"/>
    <w:rsid w:val="005165E9"/>
    <w:rsid w:val="00520A15"/>
    <w:rsid w:val="005222A7"/>
    <w:rsid w:val="00522596"/>
    <w:rsid w:val="00522BAF"/>
    <w:rsid w:val="005241F8"/>
    <w:rsid w:val="00534FC9"/>
    <w:rsid w:val="00544F4F"/>
    <w:rsid w:val="00571506"/>
    <w:rsid w:val="0058432B"/>
    <w:rsid w:val="00596564"/>
    <w:rsid w:val="0059672C"/>
    <w:rsid w:val="005B0EDA"/>
    <w:rsid w:val="005B5CFB"/>
    <w:rsid w:val="005B6BB4"/>
    <w:rsid w:val="005C093C"/>
    <w:rsid w:val="005C2244"/>
    <w:rsid w:val="005E15F9"/>
    <w:rsid w:val="005F64D5"/>
    <w:rsid w:val="00604257"/>
    <w:rsid w:val="00612239"/>
    <w:rsid w:val="006125C3"/>
    <w:rsid w:val="00613350"/>
    <w:rsid w:val="00620622"/>
    <w:rsid w:val="0062407F"/>
    <w:rsid w:val="00641FB8"/>
    <w:rsid w:val="006457E8"/>
    <w:rsid w:val="00646D36"/>
    <w:rsid w:val="0064798D"/>
    <w:rsid w:val="006555C7"/>
    <w:rsid w:val="00661B7B"/>
    <w:rsid w:val="00680C86"/>
    <w:rsid w:val="006864A3"/>
    <w:rsid w:val="006944B5"/>
    <w:rsid w:val="006B46B5"/>
    <w:rsid w:val="006B7AA5"/>
    <w:rsid w:val="006C16D5"/>
    <w:rsid w:val="006C519C"/>
    <w:rsid w:val="006D164C"/>
    <w:rsid w:val="006E3A8F"/>
    <w:rsid w:val="006E533D"/>
    <w:rsid w:val="006F0517"/>
    <w:rsid w:val="006F2261"/>
    <w:rsid w:val="007039B8"/>
    <w:rsid w:val="0070544D"/>
    <w:rsid w:val="007054FE"/>
    <w:rsid w:val="00713A44"/>
    <w:rsid w:val="0071607F"/>
    <w:rsid w:val="00727D1C"/>
    <w:rsid w:val="00740488"/>
    <w:rsid w:val="00765293"/>
    <w:rsid w:val="00766CBA"/>
    <w:rsid w:val="00767F31"/>
    <w:rsid w:val="00771B68"/>
    <w:rsid w:val="00780817"/>
    <w:rsid w:val="00783E2E"/>
    <w:rsid w:val="00791AB7"/>
    <w:rsid w:val="007A0D78"/>
    <w:rsid w:val="007A5BD5"/>
    <w:rsid w:val="007C2C8A"/>
    <w:rsid w:val="007D1831"/>
    <w:rsid w:val="007E58A9"/>
    <w:rsid w:val="007F1BD7"/>
    <w:rsid w:val="008002A2"/>
    <w:rsid w:val="0081245D"/>
    <w:rsid w:val="008126C8"/>
    <w:rsid w:val="008162E7"/>
    <w:rsid w:val="0081751F"/>
    <w:rsid w:val="0082452E"/>
    <w:rsid w:val="0083507E"/>
    <w:rsid w:val="00842066"/>
    <w:rsid w:val="008749E4"/>
    <w:rsid w:val="008A0AA7"/>
    <w:rsid w:val="008A14D1"/>
    <w:rsid w:val="008A2B1C"/>
    <w:rsid w:val="008A2E5A"/>
    <w:rsid w:val="008B13DC"/>
    <w:rsid w:val="008D4AC5"/>
    <w:rsid w:val="008F14EA"/>
    <w:rsid w:val="008F489E"/>
    <w:rsid w:val="009035C5"/>
    <w:rsid w:val="00916AF2"/>
    <w:rsid w:val="00916D21"/>
    <w:rsid w:val="009209B8"/>
    <w:rsid w:val="009268CF"/>
    <w:rsid w:val="00941DEA"/>
    <w:rsid w:val="009433EC"/>
    <w:rsid w:val="00982E23"/>
    <w:rsid w:val="00990752"/>
    <w:rsid w:val="00992151"/>
    <w:rsid w:val="009A0AE9"/>
    <w:rsid w:val="009A172D"/>
    <w:rsid w:val="009A2D52"/>
    <w:rsid w:val="009B38EC"/>
    <w:rsid w:val="009B473C"/>
    <w:rsid w:val="009D3D0E"/>
    <w:rsid w:val="009E2D2E"/>
    <w:rsid w:val="00A144DF"/>
    <w:rsid w:val="00A26232"/>
    <w:rsid w:val="00A47A18"/>
    <w:rsid w:val="00A553CF"/>
    <w:rsid w:val="00A61C08"/>
    <w:rsid w:val="00A65F72"/>
    <w:rsid w:val="00A715CC"/>
    <w:rsid w:val="00A7364D"/>
    <w:rsid w:val="00A747FC"/>
    <w:rsid w:val="00A850C2"/>
    <w:rsid w:val="00A974C2"/>
    <w:rsid w:val="00AA03DD"/>
    <w:rsid w:val="00AA301C"/>
    <w:rsid w:val="00AB0CAE"/>
    <w:rsid w:val="00AB18F3"/>
    <w:rsid w:val="00AB3A19"/>
    <w:rsid w:val="00AB4A40"/>
    <w:rsid w:val="00AD1BEA"/>
    <w:rsid w:val="00AD2651"/>
    <w:rsid w:val="00AE0E50"/>
    <w:rsid w:val="00AF161D"/>
    <w:rsid w:val="00B01921"/>
    <w:rsid w:val="00B025C6"/>
    <w:rsid w:val="00B11BE7"/>
    <w:rsid w:val="00B22BB9"/>
    <w:rsid w:val="00B232FB"/>
    <w:rsid w:val="00B307D8"/>
    <w:rsid w:val="00B34E53"/>
    <w:rsid w:val="00B42DBC"/>
    <w:rsid w:val="00B44E1C"/>
    <w:rsid w:val="00B46ADE"/>
    <w:rsid w:val="00B54548"/>
    <w:rsid w:val="00B56CE2"/>
    <w:rsid w:val="00B624DF"/>
    <w:rsid w:val="00B63213"/>
    <w:rsid w:val="00B67ACC"/>
    <w:rsid w:val="00B936EC"/>
    <w:rsid w:val="00BB35E2"/>
    <w:rsid w:val="00BD4BF7"/>
    <w:rsid w:val="00BE4141"/>
    <w:rsid w:val="00C016D3"/>
    <w:rsid w:val="00C04AAA"/>
    <w:rsid w:val="00C072A6"/>
    <w:rsid w:val="00C13434"/>
    <w:rsid w:val="00C348C1"/>
    <w:rsid w:val="00C43172"/>
    <w:rsid w:val="00C51FBC"/>
    <w:rsid w:val="00C557DA"/>
    <w:rsid w:val="00C630C8"/>
    <w:rsid w:val="00C84AC3"/>
    <w:rsid w:val="00C977B9"/>
    <w:rsid w:val="00CA1FCA"/>
    <w:rsid w:val="00CB492E"/>
    <w:rsid w:val="00CC1188"/>
    <w:rsid w:val="00CD2A01"/>
    <w:rsid w:val="00CD6FDA"/>
    <w:rsid w:val="00CE1CD6"/>
    <w:rsid w:val="00D00EF9"/>
    <w:rsid w:val="00D01DCF"/>
    <w:rsid w:val="00D1659F"/>
    <w:rsid w:val="00D228C2"/>
    <w:rsid w:val="00D32B21"/>
    <w:rsid w:val="00D32DB4"/>
    <w:rsid w:val="00D46BFC"/>
    <w:rsid w:val="00D84A47"/>
    <w:rsid w:val="00D86D51"/>
    <w:rsid w:val="00D916CD"/>
    <w:rsid w:val="00DA782D"/>
    <w:rsid w:val="00DB4840"/>
    <w:rsid w:val="00DC7C9D"/>
    <w:rsid w:val="00DD5527"/>
    <w:rsid w:val="00DE5D6D"/>
    <w:rsid w:val="00E045FE"/>
    <w:rsid w:val="00E06565"/>
    <w:rsid w:val="00E0700A"/>
    <w:rsid w:val="00E120AC"/>
    <w:rsid w:val="00E21D10"/>
    <w:rsid w:val="00E24BB8"/>
    <w:rsid w:val="00E30FF5"/>
    <w:rsid w:val="00E323EA"/>
    <w:rsid w:val="00E345B5"/>
    <w:rsid w:val="00E56A73"/>
    <w:rsid w:val="00E7777C"/>
    <w:rsid w:val="00E823E8"/>
    <w:rsid w:val="00E85F52"/>
    <w:rsid w:val="00EE2204"/>
    <w:rsid w:val="00EE7AAD"/>
    <w:rsid w:val="00EF141F"/>
    <w:rsid w:val="00EF157F"/>
    <w:rsid w:val="00F04152"/>
    <w:rsid w:val="00F1264D"/>
    <w:rsid w:val="00F31118"/>
    <w:rsid w:val="00F54AE2"/>
    <w:rsid w:val="00F55F9E"/>
    <w:rsid w:val="00F764F7"/>
    <w:rsid w:val="00F9115A"/>
    <w:rsid w:val="00F91235"/>
    <w:rsid w:val="00FA0658"/>
    <w:rsid w:val="00FA22B0"/>
    <w:rsid w:val="00FA575E"/>
    <w:rsid w:val="00FA6AD0"/>
    <w:rsid w:val="00FB4650"/>
    <w:rsid w:val="00FB58F5"/>
    <w:rsid w:val="00FC10B8"/>
    <w:rsid w:val="00FD0692"/>
    <w:rsid w:val="00FD618B"/>
    <w:rsid w:val="00FE6DD6"/>
    <w:rsid w:val="06E94E42"/>
    <w:rsid w:val="08670714"/>
    <w:rsid w:val="09B565DC"/>
    <w:rsid w:val="14A800EA"/>
    <w:rsid w:val="19107926"/>
    <w:rsid w:val="192F0DDA"/>
    <w:rsid w:val="244D5224"/>
    <w:rsid w:val="296E3259"/>
    <w:rsid w:val="31B639EF"/>
    <w:rsid w:val="344E4A12"/>
    <w:rsid w:val="3801173C"/>
    <w:rsid w:val="3AE315CD"/>
    <w:rsid w:val="413761CE"/>
    <w:rsid w:val="41454068"/>
    <w:rsid w:val="473236C0"/>
    <w:rsid w:val="489B7043"/>
    <w:rsid w:val="4AAA17BF"/>
    <w:rsid w:val="4C2058C6"/>
    <w:rsid w:val="4C567E51"/>
    <w:rsid w:val="554C0043"/>
    <w:rsid w:val="56B37499"/>
    <w:rsid w:val="585A5481"/>
    <w:rsid w:val="5B937CD8"/>
    <w:rsid w:val="6028345A"/>
    <w:rsid w:val="63467B6E"/>
    <w:rsid w:val="63D556A7"/>
    <w:rsid w:val="64406FC4"/>
    <w:rsid w:val="67EB36EB"/>
    <w:rsid w:val="692A3D9F"/>
    <w:rsid w:val="69EC1A0F"/>
    <w:rsid w:val="6AAF6C52"/>
    <w:rsid w:val="71947A2A"/>
    <w:rsid w:val="7509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5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2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6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57"/>
    <w:autoRedefine/>
    <w:qFormat/>
    <w:uiPriority w:val="0"/>
    <w:pPr>
      <w:keepNext/>
      <w:jc w:val="center"/>
      <w:outlineLvl w:val="3"/>
    </w:pPr>
    <w:rPr>
      <w:rFonts w:eastAsia="新宋体"/>
      <w:kern w:val="0"/>
      <w:sz w:val="30"/>
      <w:szCs w:val="21"/>
    </w:rPr>
  </w:style>
  <w:style w:type="paragraph" w:styleId="6">
    <w:name w:val="heading 5"/>
    <w:basedOn w:val="1"/>
    <w:next w:val="1"/>
    <w:link w:val="58"/>
    <w:autoRedefine/>
    <w:qFormat/>
    <w:uiPriority w:val="0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8"/>
    <w:link w:val="59"/>
    <w:autoRedefine/>
    <w:qFormat/>
    <w:uiPriority w:val="0"/>
    <w:pPr>
      <w:keepNext/>
      <w:jc w:val="center"/>
      <w:outlineLvl w:val="5"/>
    </w:pPr>
    <w:rPr>
      <w:b/>
      <w:kern w:val="0"/>
      <w:sz w:val="44"/>
      <w:szCs w:val="20"/>
    </w:rPr>
  </w:style>
  <w:style w:type="paragraph" w:styleId="9">
    <w:name w:val="heading 7"/>
    <w:basedOn w:val="1"/>
    <w:next w:val="1"/>
    <w:link w:val="60"/>
    <w:autoRedefine/>
    <w:qFormat/>
    <w:uiPriority w:val="0"/>
    <w:pPr>
      <w:keepNext/>
      <w:keepLines/>
      <w:spacing w:before="240" w:after="64" w:line="320" w:lineRule="auto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61"/>
    <w:autoRedefine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62"/>
    <w:autoRedefine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4"/>
      <w:szCs w:val="21"/>
    </w:rPr>
  </w:style>
  <w:style w:type="character" w:default="1" w:styleId="32">
    <w:name w:val="Default Paragraph Font"/>
    <w:autoRedefine/>
    <w:semiHidden/>
    <w:unhideWhenUsed/>
    <w:qFormat/>
    <w:uiPriority w:val="1"/>
  </w:style>
  <w:style w:type="table" w:default="1" w:styleId="3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link w:val="53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</w:rPr>
  </w:style>
  <w:style w:type="paragraph" w:styleId="12">
    <w:name w:val="Document Map"/>
    <w:basedOn w:val="1"/>
    <w:link w:val="63"/>
    <w:autoRedefine/>
    <w:semiHidden/>
    <w:qFormat/>
    <w:uiPriority w:val="0"/>
    <w:pPr>
      <w:shd w:val="clear" w:color="auto" w:fill="000080"/>
    </w:pPr>
    <w:rPr>
      <w:kern w:val="0"/>
      <w:sz w:val="20"/>
    </w:rPr>
  </w:style>
  <w:style w:type="paragraph" w:styleId="13">
    <w:name w:val="toa heading"/>
    <w:basedOn w:val="1"/>
    <w:next w:val="1"/>
    <w:autoRedefine/>
    <w:qFormat/>
    <w:uiPriority w:val="99"/>
    <w:pPr>
      <w:spacing w:line="360" w:lineRule="atLeast"/>
      <w:jc w:val="center"/>
    </w:pPr>
    <w:rPr>
      <w:rFonts w:ascii="Arial" w:hAnsi="Arial" w:eastAsia="黑体"/>
      <w:sz w:val="36"/>
    </w:rPr>
  </w:style>
  <w:style w:type="paragraph" w:styleId="14">
    <w:name w:val="Body Text 3"/>
    <w:basedOn w:val="1"/>
    <w:link w:val="64"/>
    <w:autoRedefine/>
    <w:qFormat/>
    <w:uiPriority w:val="0"/>
    <w:pPr>
      <w:spacing w:after="120"/>
    </w:pPr>
    <w:rPr>
      <w:kern w:val="0"/>
      <w:sz w:val="16"/>
      <w:szCs w:val="16"/>
    </w:rPr>
  </w:style>
  <w:style w:type="paragraph" w:styleId="15">
    <w:name w:val="Body Text"/>
    <w:basedOn w:val="1"/>
    <w:link w:val="73"/>
    <w:autoRedefine/>
    <w:qFormat/>
    <w:uiPriority w:val="0"/>
    <w:pPr>
      <w:spacing w:after="120"/>
    </w:pPr>
  </w:style>
  <w:style w:type="paragraph" w:styleId="16">
    <w:name w:val="Body Text Indent"/>
    <w:basedOn w:val="1"/>
    <w:next w:val="17"/>
    <w:link w:val="66"/>
    <w:autoRedefine/>
    <w:qFormat/>
    <w:uiPriority w:val="0"/>
    <w:pPr>
      <w:ind w:left="765"/>
    </w:pPr>
    <w:rPr>
      <w:rFonts w:ascii="仿宋_GB2312" w:eastAsia="仿宋_GB2312"/>
      <w:kern w:val="0"/>
      <w:sz w:val="28"/>
      <w:szCs w:val="20"/>
    </w:rPr>
  </w:style>
  <w:style w:type="paragraph" w:styleId="1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18">
    <w:name w:val="Plain Text"/>
    <w:basedOn w:val="1"/>
    <w:link w:val="67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19">
    <w:name w:val="Date"/>
    <w:basedOn w:val="1"/>
    <w:next w:val="1"/>
    <w:link w:val="68"/>
    <w:autoRedefine/>
    <w:qFormat/>
    <w:uiPriority w:val="0"/>
    <w:rPr>
      <w:kern w:val="0"/>
      <w:sz w:val="24"/>
      <w:szCs w:val="20"/>
    </w:rPr>
  </w:style>
  <w:style w:type="paragraph" w:styleId="20">
    <w:name w:val="Body Text Indent 2"/>
    <w:basedOn w:val="1"/>
    <w:link w:val="69"/>
    <w:autoRedefine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0"/>
    </w:rPr>
  </w:style>
  <w:style w:type="paragraph" w:styleId="21">
    <w:name w:val="Balloon Text"/>
    <w:basedOn w:val="1"/>
    <w:link w:val="70"/>
    <w:autoRedefine/>
    <w:semiHidden/>
    <w:qFormat/>
    <w:uiPriority w:val="0"/>
    <w:rPr>
      <w:kern w:val="0"/>
      <w:sz w:val="18"/>
      <w:szCs w:val="18"/>
    </w:rPr>
  </w:style>
  <w:style w:type="paragraph" w:styleId="22">
    <w:name w:val="footer"/>
    <w:basedOn w:val="1"/>
    <w:link w:val="4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4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autoRedefine/>
    <w:semiHidden/>
    <w:qFormat/>
    <w:uiPriority w:val="0"/>
    <w:rPr>
      <w:sz w:val="24"/>
    </w:rPr>
  </w:style>
  <w:style w:type="paragraph" w:styleId="25">
    <w:name w:val="List"/>
    <w:basedOn w:val="1"/>
    <w:autoRedefine/>
    <w:qFormat/>
    <w:uiPriority w:val="0"/>
    <w:pPr>
      <w:ind w:left="200" w:hanging="200" w:hangingChars="200"/>
    </w:pPr>
  </w:style>
  <w:style w:type="paragraph" w:styleId="26">
    <w:name w:val="Body Text Indent 3"/>
    <w:basedOn w:val="1"/>
    <w:link w:val="71"/>
    <w:autoRedefine/>
    <w:qFormat/>
    <w:uiPriority w:val="0"/>
    <w:pPr>
      <w:spacing w:after="120"/>
      <w:ind w:left="420" w:leftChars="200"/>
    </w:pPr>
    <w:rPr>
      <w:kern w:val="0"/>
      <w:sz w:val="16"/>
      <w:szCs w:val="16"/>
    </w:rPr>
  </w:style>
  <w:style w:type="paragraph" w:styleId="27">
    <w:name w:val="Body Text 2"/>
    <w:basedOn w:val="1"/>
    <w:link w:val="72"/>
    <w:autoRedefine/>
    <w:qFormat/>
    <w:uiPriority w:val="0"/>
    <w:pPr>
      <w:snapToGrid w:val="0"/>
    </w:pPr>
    <w:rPr>
      <w:b/>
      <w:bCs/>
      <w:kern w:val="0"/>
      <w:sz w:val="18"/>
    </w:rPr>
  </w:style>
  <w:style w:type="paragraph" w:styleId="2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29">
    <w:name w:val="Body Text First Indent"/>
    <w:basedOn w:val="15"/>
    <w:link w:val="74"/>
    <w:autoRedefine/>
    <w:qFormat/>
    <w:uiPriority w:val="0"/>
    <w:pPr>
      <w:ind w:firstLine="420" w:firstLineChars="100"/>
    </w:pPr>
    <w:rPr>
      <w:kern w:val="0"/>
      <w:sz w:val="24"/>
    </w:rPr>
  </w:style>
  <w:style w:type="table" w:styleId="31">
    <w:name w:val="Table Grid"/>
    <w:basedOn w:val="3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Strong"/>
    <w:autoRedefine/>
    <w:qFormat/>
    <w:uiPriority w:val="0"/>
    <w:rPr>
      <w:b/>
      <w:bCs/>
    </w:rPr>
  </w:style>
  <w:style w:type="character" w:styleId="34">
    <w:name w:val="page number"/>
    <w:autoRedefine/>
    <w:qFormat/>
    <w:uiPriority w:val="0"/>
    <w:rPr>
      <w:rFonts w:cs="Times New Roman"/>
    </w:rPr>
  </w:style>
  <w:style w:type="character" w:styleId="35">
    <w:name w:val="FollowedHyperlink"/>
    <w:autoRedefine/>
    <w:qFormat/>
    <w:uiPriority w:val="0"/>
    <w:rPr>
      <w:color w:val="800080"/>
      <w:u w:val="none"/>
    </w:rPr>
  </w:style>
  <w:style w:type="character" w:styleId="36">
    <w:name w:val="Emphasis"/>
    <w:autoRedefine/>
    <w:qFormat/>
    <w:uiPriority w:val="20"/>
    <w:rPr>
      <w:b/>
      <w:bCs/>
    </w:rPr>
  </w:style>
  <w:style w:type="character" w:styleId="37">
    <w:name w:val="HTML Definition"/>
    <w:autoRedefine/>
    <w:unhideWhenUsed/>
    <w:qFormat/>
    <w:uiPriority w:val="99"/>
    <w:rPr>
      <w:vanish/>
    </w:rPr>
  </w:style>
  <w:style w:type="character" w:styleId="38">
    <w:name w:val="HTML Typewriter"/>
    <w:autoRedefine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39">
    <w:name w:val="HTML Acronym"/>
    <w:autoRedefine/>
    <w:unhideWhenUsed/>
    <w:qFormat/>
    <w:uiPriority w:val="99"/>
    <w:rPr>
      <w:bdr w:val="single" w:color="F1F1F1" w:sz="2" w:space="0"/>
      <w:shd w:val="clear" w:color="auto" w:fill="F1F1F1"/>
    </w:rPr>
  </w:style>
  <w:style w:type="character" w:styleId="40">
    <w:name w:val="HTML Variable"/>
    <w:autoRedefine/>
    <w:unhideWhenUsed/>
    <w:qFormat/>
    <w:uiPriority w:val="99"/>
  </w:style>
  <w:style w:type="character" w:styleId="41">
    <w:name w:val="Hyperlink"/>
    <w:autoRedefine/>
    <w:qFormat/>
    <w:uiPriority w:val="0"/>
    <w:rPr>
      <w:color w:val="0000FF"/>
      <w:u w:val="none"/>
    </w:rPr>
  </w:style>
  <w:style w:type="character" w:styleId="42">
    <w:name w:val="HTML Code"/>
    <w:autoRedefine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43">
    <w:name w:val="HTML Cite"/>
    <w:autoRedefine/>
    <w:unhideWhenUsed/>
    <w:qFormat/>
    <w:uiPriority w:val="99"/>
  </w:style>
  <w:style w:type="character" w:styleId="44">
    <w:name w:val="HTML Keyboard"/>
    <w:autoRedefine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45">
    <w:name w:val="HTML Sample"/>
    <w:autoRedefine/>
    <w:unhideWhenUsed/>
    <w:qFormat/>
    <w:uiPriority w:val="99"/>
    <w:rPr>
      <w:rFonts w:ascii="monospace" w:hAnsi="monospace" w:eastAsia="monospace" w:cs="monospace"/>
    </w:rPr>
  </w:style>
  <w:style w:type="paragraph" w:customStyle="1" w:styleId="46">
    <w:name w:val="Default"/>
    <w:next w:val="1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47">
    <w:name w:val="页眉 Char"/>
    <w:basedOn w:val="32"/>
    <w:link w:val="2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8">
    <w:name w:val="页脚 Char"/>
    <w:basedOn w:val="32"/>
    <w:link w:val="2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9">
    <w:name w:val="页脚 Char2"/>
    <w:autoRedefine/>
    <w:qFormat/>
    <w:locked/>
    <w:uiPriority w:val="99"/>
    <w:rPr>
      <w:kern w:val="2"/>
      <w:sz w:val="18"/>
    </w:rPr>
  </w:style>
  <w:style w:type="character" w:customStyle="1" w:styleId="50">
    <w:name w:val="页眉 Char2"/>
    <w:autoRedefine/>
    <w:qFormat/>
    <w:locked/>
    <w:uiPriority w:val="99"/>
    <w:rPr>
      <w:kern w:val="2"/>
      <w:sz w:val="18"/>
    </w:rPr>
  </w:style>
  <w:style w:type="paragraph" w:customStyle="1" w:styleId="51">
    <w:name w:val="普通正文"/>
    <w:basedOn w:val="1"/>
    <w:link w:val="79"/>
    <w:autoRedefine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  <w:style w:type="character" w:customStyle="1" w:styleId="52">
    <w:name w:val="标题 2 Char"/>
    <w:basedOn w:val="32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3">
    <w:name w:val="正文缩进 Char"/>
    <w:basedOn w:val="32"/>
    <w:link w:val="8"/>
    <w:autoRedefine/>
    <w:qFormat/>
    <w:locked/>
    <w:uiPriority w:val="0"/>
    <w:rPr>
      <w:sz w:val="24"/>
      <w:szCs w:val="24"/>
    </w:rPr>
  </w:style>
  <w:style w:type="paragraph" w:styleId="54">
    <w:name w:val="List Paragraph"/>
    <w:basedOn w:val="1"/>
    <w:link w:val="75"/>
    <w:autoRedefine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55">
    <w:name w:val="标题 1 Char"/>
    <w:basedOn w:val="32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56">
    <w:name w:val="标题 3 Char"/>
    <w:basedOn w:val="32"/>
    <w:link w:val="4"/>
    <w:autoRedefine/>
    <w:qFormat/>
    <w:uiPriority w:val="0"/>
    <w:rPr>
      <w:b/>
      <w:bCs/>
      <w:sz w:val="32"/>
      <w:szCs w:val="32"/>
    </w:rPr>
  </w:style>
  <w:style w:type="character" w:customStyle="1" w:styleId="57">
    <w:name w:val="标题 4 Char"/>
    <w:basedOn w:val="32"/>
    <w:link w:val="5"/>
    <w:autoRedefine/>
    <w:qFormat/>
    <w:uiPriority w:val="0"/>
    <w:rPr>
      <w:rFonts w:eastAsia="新宋体"/>
      <w:sz w:val="30"/>
      <w:szCs w:val="21"/>
    </w:rPr>
  </w:style>
  <w:style w:type="character" w:customStyle="1" w:styleId="58">
    <w:name w:val="标题 5 Char"/>
    <w:basedOn w:val="32"/>
    <w:link w:val="6"/>
    <w:autoRedefine/>
    <w:qFormat/>
    <w:uiPriority w:val="0"/>
    <w:rPr>
      <w:b/>
      <w:bCs/>
      <w:sz w:val="28"/>
      <w:szCs w:val="28"/>
    </w:rPr>
  </w:style>
  <w:style w:type="character" w:customStyle="1" w:styleId="59">
    <w:name w:val="标题 6 Char"/>
    <w:basedOn w:val="32"/>
    <w:link w:val="7"/>
    <w:autoRedefine/>
    <w:qFormat/>
    <w:uiPriority w:val="0"/>
    <w:rPr>
      <w:b/>
      <w:sz w:val="44"/>
    </w:rPr>
  </w:style>
  <w:style w:type="character" w:customStyle="1" w:styleId="60">
    <w:name w:val="标题 7 Char"/>
    <w:basedOn w:val="32"/>
    <w:link w:val="9"/>
    <w:autoRedefine/>
    <w:qFormat/>
    <w:uiPriority w:val="0"/>
    <w:rPr>
      <w:b/>
      <w:bCs/>
      <w:sz w:val="24"/>
      <w:szCs w:val="24"/>
    </w:rPr>
  </w:style>
  <w:style w:type="character" w:customStyle="1" w:styleId="61">
    <w:name w:val="标题 8 Char"/>
    <w:basedOn w:val="32"/>
    <w:link w:val="10"/>
    <w:autoRedefine/>
    <w:qFormat/>
    <w:uiPriority w:val="0"/>
    <w:rPr>
      <w:rFonts w:ascii="Arial" w:hAnsi="Arial" w:eastAsia="黑体"/>
      <w:sz w:val="24"/>
      <w:szCs w:val="24"/>
    </w:rPr>
  </w:style>
  <w:style w:type="character" w:customStyle="1" w:styleId="62">
    <w:name w:val="标题 9 Char"/>
    <w:basedOn w:val="32"/>
    <w:link w:val="11"/>
    <w:autoRedefine/>
    <w:qFormat/>
    <w:uiPriority w:val="0"/>
    <w:rPr>
      <w:rFonts w:ascii="Arial" w:hAnsi="Arial" w:eastAsia="黑体"/>
      <w:sz w:val="24"/>
      <w:szCs w:val="21"/>
    </w:rPr>
  </w:style>
  <w:style w:type="character" w:customStyle="1" w:styleId="63">
    <w:name w:val="文档结构图 Char"/>
    <w:basedOn w:val="32"/>
    <w:link w:val="12"/>
    <w:autoRedefine/>
    <w:semiHidden/>
    <w:qFormat/>
    <w:uiPriority w:val="0"/>
    <w:rPr>
      <w:szCs w:val="24"/>
      <w:shd w:val="clear" w:color="auto" w:fill="000080"/>
    </w:rPr>
  </w:style>
  <w:style w:type="character" w:customStyle="1" w:styleId="64">
    <w:name w:val="正文文本 3 Char"/>
    <w:basedOn w:val="32"/>
    <w:link w:val="14"/>
    <w:autoRedefine/>
    <w:qFormat/>
    <w:uiPriority w:val="0"/>
    <w:rPr>
      <w:sz w:val="16"/>
      <w:szCs w:val="16"/>
    </w:rPr>
  </w:style>
  <w:style w:type="character" w:customStyle="1" w:styleId="65">
    <w:name w:val="正文文本 字符"/>
    <w:autoRedefine/>
    <w:qFormat/>
    <w:uiPriority w:val="0"/>
    <w:rPr>
      <w:rFonts w:ascii="仿宋_GB2312" w:hAnsi="Times New Roman" w:eastAsia="仿宋_GB2312" w:cs="Times New Roman"/>
      <w:sz w:val="24"/>
      <w:szCs w:val="20"/>
    </w:rPr>
  </w:style>
  <w:style w:type="character" w:customStyle="1" w:styleId="66">
    <w:name w:val="正文文本缩进 Char"/>
    <w:basedOn w:val="32"/>
    <w:link w:val="16"/>
    <w:autoRedefine/>
    <w:qFormat/>
    <w:uiPriority w:val="0"/>
    <w:rPr>
      <w:rFonts w:ascii="仿宋_GB2312" w:eastAsia="仿宋_GB2312"/>
      <w:sz w:val="28"/>
    </w:rPr>
  </w:style>
  <w:style w:type="character" w:customStyle="1" w:styleId="67">
    <w:name w:val="纯文本 Char"/>
    <w:basedOn w:val="32"/>
    <w:link w:val="18"/>
    <w:autoRedefine/>
    <w:qFormat/>
    <w:uiPriority w:val="0"/>
    <w:rPr>
      <w:rFonts w:ascii="宋体" w:hAnsi="Courier New"/>
      <w:szCs w:val="21"/>
    </w:rPr>
  </w:style>
  <w:style w:type="character" w:customStyle="1" w:styleId="68">
    <w:name w:val="日期 Char"/>
    <w:basedOn w:val="32"/>
    <w:link w:val="19"/>
    <w:autoRedefine/>
    <w:qFormat/>
    <w:uiPriority w:val="0"/>
    <w:rPr>
      <w:sz w:val="24"/>
    </w:rPr>
  </w:style>
  <w:style w:type="character" w:customStyle="1" w:styleId="69">
    <w:name w:val="正文文本缩进 2 Char"/>
    <w:basedOn w:val="32"/>
    <w:link w:val="20"/>
    <w:autoRedefine/>
    <w:qFormat/>
    <w:uiPriority w:val="0"/>
    <w:rPr>
      <w:rFonts w:eastAsia="仿宋_GB2312"/>
      <w:sz w:val="28"/>
    </w:rPr>
  </w:style>
  <w:style w:type="character" w:customStyle="1" w:styleId="70">
    <w:name w:val="批注框文本 Char"/>
    <w:basedOn w:val="32"/>
    <w:link w:val="21"/>
    <w:autoRedefine/>
    <w:semiHidden/>
    <w:qFormat/>
    <w:uiPriority w:val="0"/>
    <w:rPr>
      <w:sz w:val="18"/>
      <w:szCs w:val="18"/>
    </w:rPr>
  </w:style>
  <w:style w:type="character" w:customStyle="1" w:styleId="71">
    <w:name w:val="正文文本缩进 3 Char"/>
    <w:basedOn w:val="32"/>
    <w:link w:val="26"/>
    <w:autoRedefine/>
    <w:qFormat/>
    <w:uiPriority w:val="0"/>
    <w:rPr>
      <w:sz w:val="16"/>
      <w:szCs w:val="16"/>
    </w:rPr>
  </w:style>
  <w:style w:type="character" w:customStyle="1" w:styleId="72">
    <w:name w:val="正文文本 2 Char"/>
    <w:basedOn w:val="32"/>
    <w:link w:val="27"/>
    <w:autoRedefine/>
    <w:qFormat/>
    <w:uiPriority w:val="0"/>
    <w:rPr>
      <w:b/>
      <w:bCs/>
      <w:sz w:val="18"/>
      <w:szCs w:val="24"/>
    </w:rPr>
  </w:style>
  <w:style w:type="character" w:customStyle="1" w:styleId="73">
    <w:name w:val="正文文本 Char"/>
    <w:basedOn w:val="32"/>
    <w:link w:val="15"/>
    <w:autoRedefine/>
    <w:qFormat/>
    <w:uiPriority w:val="0"/>
    <w:rPr>
      <w:kern w:val="2"/>
      <w:sz w:val="21"/>
      <w:szCs w:val="24"/>
    </w:rPr>
  </w:style>
  <w:style w:type="character" w:customStyle="1" w:styleId="74">
    <w:name w:val="正文首行缩进 Char"/>
    <w:basedOn w:val="73"/>
    <w:link w:val="29"/>
    <w:autoRedefine/>
    <w:qFormat/>
    <w:uiPriority w:val="0"/>
    <w:rPr>
      <w:kern w:val="2"/>
      <w:sz w:val="24"/>
      <w:szCs w:val="24"/>
    </w:rPr>
  </w:style>
  <w:style w:type="character" w:customStyle="1" w:styleId="75">
    <w:name w:val="列出段落 Char"/>
    <w:link w:val="54"/>
    <w:autoRedefine/>
    <w:qFormat/>
    <w:locked/>
    <w:uiPriority w:val="99"/>
    <w:rPr>
      <w:rFonts w:ascii="Calibri" w:hAnsi="Calibri"/>
      <w:kern w:val="2"/>
      <w:sz w:val="21"/>
      <w:szCs w:val="24"/>
    </w:rPr>
  </w:style>
  <w:style w:type="character" w:customStyle="1" w:styleId="76">
    <w:name w:val="标题 4 Char1"/>
    <w:autoRedefine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77">
    <w:name w:val="ssss Char1"/>
    <w:link w:val="78"/>
    <w:autoRedefine/>
    <w:qFormat/>
    <w:uiPriority w:val="0"/>
    <w:rPr>
      <w:sz w:val="24"/>
      <w:szCs w:val="24"/>
    </w:rPr>
  </w:style>
  <w:style w:type="paragraph" w:customStyle="1" w:styleId="78">
    <w:name w:val="ssss"/>
    <w:basedOn w:val="1"/>
    <w:link w:val="77"/>
    <w:autoRedefine/>
    <w:qFormat/>
    <w:uiPriority w:val="0"/>
    <w:pPr>
      <w:spacing w:line="360" w:lineRule="auto"/>
      <w:ind w:firstLine="480" w:firstLineChars="200"/>
    </w:pPr>
    <w:rPr>
      <w:kern w:val="0"/>
      <w:sz w:val="24"/>
    </w:rPr>
  </w:style>
  <w:style w:type="character" w:customStyle="1" w:styleId="79">
    <w:name w:val="普通正文 Char"/>
    <w:link w:val="51"/>
    <w:autoRedefine/>
    <w:qFormat/>
    <w:uiPriority w:val="0"/>
    <w:rPr>
      <w:rFonts w:ascii="Arial" w:hAnsi="Arial"/>
      <w:sz w:val="24"/>
      <w:szCs w:val="24"/>
    </w:rPr>
  </w:style>
  <w:style w:type="character" w:customStyle="1" w:styleId="80">
    <w:name w:val="正文缩进2格 Char"/>
    <w:link w:val="81"/>
    <w:autoRedefine/>
    <w:qFormat/>
    <w:uiPriority w:val="0"/>
    <w:rPr>
      <w:rFonts w:ascii="仿宋_GB2312" w:hAnsi="宋体" w:eastAsia="仿宋_GB2312"/>
      <w:sz w:val="31"/>
      <w:szCs w:val="28"/>
    </w:rPr>
  </w:style>
  <w:style w:type="paragraph" w:customStyle="1" w:styleId="81">
    <w:name w:val="正文缩进2格"/>
    <w:basedOn w:val="1"/>
    <w:link w:val="80"/>
    <w:autoRedefine/>
    <w:qFormat/>
    <w:uiPriority w:val="0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28"/>
    </w:rPr>
  </w:style>
  <w:style w:type="character" w:customStyle="1" w:styleId="82">
    <w:name w:val="列表段落 字符"/>
    <w:autoRedefine/>
    <w:qFormat/>
    <w:uiPriority w:val="34"/>
    <w:rPr>
      <w:rFonts w:ascii="Calibri" w:hAnsi="Calibri"/>
      <w:kern w:val="2"/>
      <w:sz w:val="21"/>
      <w:szCs w:val="22"/>
    </w:rPr>
  </w:style>
  <w:style w:type="character" w:customStyle="1" w:styleId="83">
    <w:name w:val="样式 ssss + 宋体 五号1 Char"/>
    <w:link w:val="84"/>
    <w:autoRedefine/>
    <w:qFormat/>
    <w:uiPriority w:val="0"/>
    <w:rPr>
      <w:rFonts w:ascii="宋体" w:hAnsi="宋体"/>
      <w:sz w:val="24"/>
      <w:szCs w:val="24"/>
    </w:rPr>
  </w:style>
  <w:style w:type="paragraph" w:customStyle="1" w:styleId="84">
    <w:name w:val="样式 ssss + 宋体 五号1"/>
    <w:basedOn w:val="78"/>
    <w:link w:val="83"/>
    <w:autoRedefine/>
    <w:qFormat/>
    <w:uiPriority w:val="0"/>
    <w:rPr>
      <w:rFonts w:ascii="宋体" w:hAnsi="宋体"/>
    </w:rPr>
  </w:style>
  <w:style w:type="character" w:customStyle="1" w:styleId="85">
    <w:name w:val="FA正文 Char"/>
    <w:link w:val="86"/>
    <w:autoRedefine/>
    <w:qFormat/>
    <w:uiPriority w:val="0"/>
    <w:rPr>
      <w:rFonts w:ascii="宋体" w:hAnsi="宋体"/>
      <w:sz w:val="28"/>
      <w:szCs w:val="28"/>
    </w:rPr>
  </w:style>
  <w:style w:type="paragraph" w:customStyle="1" w:styleId="86">
    <w:name w:val="FA正文"/>
    <w:basedOn w:val="1"/>
    <w:link w:val="85"/>
    <w:autoRedefine/>
    <w:qFormat/>
    <w:uiPriority w:val="0"/>
    <w:pPr>
      <w:tabs>
        <w:tab w:val="left" w:pos="3375"/>
      </w:tabs>
      <w:spacing w:line="440" w:lineRule="atLeast"/>
      <w:ind w:firstLine="538" w:firstLineChars="192"/>
    </w:pPr>
    <w:rPr>
      <w:rFonts w:ascii="宋体" w:hAnsi="宋体"/>
      <w:kern w:val="0"/>
      <w:sz w:val="28"/>
      <w:szCs w:val="28"/>
    </w:rPr>
  </w:style>
  <w:style w:type="character" w:customStyle="1" w:styleId="87">
    <w:name w:val="cn_text1"/>
    <w:autoRedefine/>
    <w:qFormat/>
    <w:uiPriority w:val="0"/>
    <w:rPr>
      <w:rFonts w:hint="default" w:ascii="ˎ̥" w:hAnsi="ˎ̥"/>
      <w:color w:val="003399"/>
      <w:spacing w:val="15"/>
      <w:sz w:val="18"/>
      <w:szCs w:val="18"/>
    </w:rPr>
  </w:style>
  <w:style w:type="character" w:customStyle="1" w:styleId="88">
    <w:name w:val="point_normal1"/>
    <w:autoRedefine/>
    <w:qFormat/>
    <w:uiPriority w:val="0"/>
    <w:rPr>
      <w:rFonts w:hint="default" w:ascii="Arial" w:hAnsi="Arial" w:cs="Arial"/>
      <w:sz w:val="16"/>
      <w:szCs w:val="16"/>
    </w:rPr>
  </w:style>
  <w:style w:type="character" w:customStyle="1" w:styleId="89">
    <w:name w:val="文档结构图 Char1"/>
    <w:autoRedefine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0">
    <w:name w:val="批注框文本 Char1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1">
    <w:name w:val="ssss Char"/>
    <w:autoRedefine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92">
    <w:name w:val="ec_msonormal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3">
    <w:name w:val="Char Char 字元 字元 字元 Char Char Char Char"/>
    <w:basedOn w:val="1"/>
    <w:autoRedefine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4">
    <w:name w:val="正文文本首行缩进1"/>
    <w:basedOn w:val="15"/>
    <w:autoRedefine/>
    <w:qFormat/>
    <w:uiPriority w:val="99"/>
    <w:pPr>
      <w:spacing w:after="0"/>
      <w:ind w:firstLine="425"/>
    </w:pPr>
    <w:rPr>
      <w:rFonts w:ascii="仿宋_GB2312" w:eastAsia="仿宋_GB2312"/>
      <w:kern w:val="0"/>
      <w:sz w:val="24"/>
      <w:szCs w:val="20"/>
    </w:rPr>
  </w:style>
  <w:style w:type="paragraph" w:customStyle="1" w:styleId="95">
    <w:name w:val="Char Char Char Char Char Char Char Char Char Char Char Char Char"/>
    <w:basedOn w:val="1"/>
    <w:autoRedefine/>
    <w:qFormat/>
    <w:uiPriority w:val="0"/>
    <w:rPr>
      <w:sz w:val="24"/>
    </w:rPr>
  </w:style>
  <w:style w:type="paragraph" w:customStyle="1" w:styleId="96">
    <w:name w:val="样式 样式 ssss + 宋体 五号 + 首行缩进:  2 字符"/>
    <w:basedOn w:val="97"/>
    <w:autoRedefine/>
    <w:qFormat/>
    <w:uiPriority w:val="0"/>
    <w:pPr>
      <w:ind w:firstLine="480"/>
    </w:pPr>
  </w:style>
  <w:style w:type="paragraph" w:customStyle="1" w:styleId="97">
    <w:name w:val="样式 ssss + 宋体 五号"/>
    <w:basedOn w:val="78"/>
    <w:autoRedefine/>
    <w:qFormat/>
    <w:uiPriority w:val="0"/>
    <w:pPr>
      <w:ind w:firstLine="420"/>
    </w:pPr>
    <w:rPr>
      <w:rFonts w:ascii="宋体" w:hAnsi="宋体" w:cs="宋体"/>
      <w:szCs w:val="20"/>
    </w:rPr>
  </w:style>
  <w:style w:type="paragraph" w:customStyle="1" w:styleId="98">
    <w:name w:val="Char Char Char Char Char Char Char Char Char 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99">
    <w:name w:val="表格正文"/>
    <w:basedOn w:val="1"/>
    <w:autoRedefine/>
    <w:qFormat/>
    <w:uiPriority w:val="0"/>
    <w:pPr>
      <w:spacing w:line="360" w:lineRule="auto"/>
      <w:jc w:val="left"/>
    </w:pPr>
    <w:rPr>
      <w:rFonts w:ascii="Calibri" w:hAnsi="Calibri"/>
      <w:color w:val="000000"/>
      <w:szCs w:val="28"/>
    </w:rPr>
  </w:style>
  <w:style w:type="paragraph" w:customStyle="1" w:styleId="100">
    <w:name w:val="2cxsplas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Char Char 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02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方正小标宋_GBK" w:eastAsia="方正小标宋_GBK"/>
      <w:snapToGrid w:val="0"/>
      <w:kern w:val="0"/>
      <w:sz w:val="44"/>
      <w:szCs w:val="20"/>
    </w:rPr>
  </w:style>
  <w:style w:type="paragraph" w:customStyle="1" w:styleId="103">
    <w:name w:val="正文_1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正文缩进1"/>
    <w:basedOn w:val="1"/>
    <w:autoRedefine/>
    <w:qFormat/>
    <w:uiPriority w:val="99"/>
    <w:pPr>
      <w:autoSpaceDE w:val="0"/>
      <w:autoSpaceDN w:val="0"/>
      <w:ind w:firstLine="420"/>
      <w:jc w:val="left"/>
    </w:pPr>
    <w:rPr>
      <w:sz w:val="24"/>
    </w:rPr>
  </w:style>
  <w:style w:type="paragraph" w:customStyle="1" w:styleId="105">
    <w:name w:val="msonormalcxsplas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">
    <w:name w:val="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07">
    <w:name w:val="Char Char Char Char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08">
    <w:name w:val="Char1"/>
    <w:basedOn w:val="1"/>
    <w:autoRedefine/>
    <w:qFormat/>
    <w:uiPriority w:val="0"/>
    <w:pPr>
      <w:tabs>
        <w:tab w:val="left" w:pos="360"/>
      </w:tabs>
    </w:pPr>
    <w:rPr>
      <w:sz w:val="24"/>
    </w:rPr>
  </w:style>
  <w:style w:type="paragraph" w:customStyle="1" w:styleId="109">
    <w:name w:val="正文_0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表格"/>
    <w:basedOn w:val="1"/>
    <w:autoRedefine/>
    <w:qFormat/>
    <w:uiPriority w:val="0"/>
    <w:rPr>
      <w:rFonts w:ascii="Arial" w:hAnsi="Arial"/>
      <w:sz w:val="24"/>
    </w:rPr>
  </w:style>
  <w:style w:type="paragraph" w:customStyle="1" w:styleId="111">
    <w:name w:val="xl25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hint="eastAsia" w:ascii="华文细黑" w:hAnsi="华文细黑" w:eastAsia="华文细黑"/>
      <w:kern w:val="0"/>
      <w:sz w:val="18"/>
      <w:szCs w:val="18"/>
    </w:rPr>
  </w:style>
  <w:style w:type="paragraph" w:customStyle="1" w:styleId="112">
    <w:name w:val="样式 ssss + 居中"/>
    <w:basedOn w:val="78"/>
    <w:autoRedefine/>
    <w:qFormat/>
    <w:uiPriority w:val="0"/>
    <w:pPr>
      <w:jc w:val="center"/>
    </w:pPr>
    <w:rPr>
      <w:rFonts w:cs="宋体"/>
      <w:szCs w:val="20"/>
    </w:rPr>
  </w:style>
  <w:style w:type="paragraph" w:customStyle="1" w:styleId="113">
    <w:name w:val="正文样式1"/>
    <w:basedOn w:val="1"/>
    <w:autoRedefine/>
    <w:qFormat/>
    <w:uiPriority w:val="0"/>
    <w:pPr>
      <w:spacing w:before="120" w:after="120" w:line="360" w:lineRule="auto"/>
      <w:ind w:firstLine="480" w:firstLineChars="200"/>
    </w:pPr>
    <w:rPr>
      <w:sz w:val="24"/>
      <w:szCs w:val="20"/>
    </w:rPr>
  </w:style>
  <w:style w:type="paragraph" w:customStyle="1" w:styleId="114">
    <w:name w:val="样式 宋体 四号 黑色 左侧:  0.74 厘米 首行缩进:  0.74 厘米 行距: 1.5 倍行距"/>
    <w:basedOn w:val="1"/>
    <w:autoRedefine/>
    <w:qFormat/>
    <w:uiPriority w:val="0"/>
    <w:pPr>
      <w:spacing w:line="360" w:lineRule="auto"/>
      <w:ind w:firstLine="420"/>
    </w:pPr>
    <w:rPr>
      <w:rFonts w:ascii="宋体"/>
      <w:color w:val="000000"/>
      <w:sz w:val="24"/>
      <w:szCs w:val="21"/>
    </w:rPr>
  </w:style>
  <w:style w:type="paragraph" w:customStyle="1" w:styleId="115">
    <w:name w:val="标题-----3"/>
    <w:basedOn w:val="4"/>
    <w:autoRedefine/>
    <w:qFormat/>
    <w:uiPriority w:val="0"/>
    <w:pPr>
      <w:spacing w:before="0" w:after="0" w:line="240" w:lineRule="auto"/>
      <w:outlineLvl w:val="0"/>
    </w:pPr>
    <w:rPr>
      <w:rFonts w:ascii="宋体" w:hAnsi="宋体"/>
      <w:b w:val="0"/>
      <w:bCs w:val="0"/>
      <w:sz w:val="28"/>
      <w:szCs w:val="28"/>
    </w:rPr>
  </w:style>
  <w:style w:type="paragraph" w:customStyle="1" w:styleId="116">
    <w:name w:val="Header2"/>
    <w:basedOn w:val="1"/>
    <w:autoRedefine/>
    <w:qFormat/>
    <w:uiPriority w:val="0"/>
    <w:pPr>
      <w:numPr>
        <w:ilvl w:val="0"/>
        <w:numId w:val="1"/>
      </w:numPr>
      <w:tabs>
        <w:tab w:val="left" w:pos="480"/>
      </w:tabs>
    </w:pPr>
  </w:style>
  <w:style w:type="paragraph" w:customStyle="1" w:styleId="117">
    <w:name w:val="Char Char Char Char Char Char Char Char Char Char Char Char Char1"/>
    <w:basedOn w:val="1"/>
    <w:autoRedefine/>
    <w:qFormat/>
    <w:uiPriority w:val="0"/>
  </w:style>
  <w:style w:type="paragraph" w:customStyle="1" w:styleId="118">
    <w:name w:val="Char Char1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9">
    <w:name w:val="样式 正文文本缩进 3 + 四号"/>
    <w:basedOn w:val="26"/>
    <w:autoRedefine/>
    <w:qFormat/>
    <w:uiPriority w:val="0"/>
    <w:pPr>
      <w:spacing w:after="0" w:line="360" w:lineRule="auto"/>
      <w:ind w:left="0" w:leftChars="0" w:firstLine="437"/>
    </w:pPr>
    <w:rPr>
      <w:sz w:val="24"/>
      <w:szCs w:val="21"/>
    </w:rPr>
  </w:style>
  <w:style w:type="paragraph" w:customStyle="1" w:styleId="120">
    <w:name w:val="纯文本1"/>
    <w:basedOn w:val="1"/>
    <w:autoRedefine/>
    <w:qFormat/>
    <w:uiPriority w:val="99"/>
    <w:rPr>
      <w:rFonts w:hAnsi="Courier New"/>
    </w:rPr>
  </w:style>
  <w:style w:type="paragraph" w:customStyle="1" w:styleId="121">
    <w:name w:val="msonormalcxspmiddl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">
    <w:name w:val="AFEI－正"/>
    <w:basedOn w:val="1"/>
    <w:autoRedefine/>
    <w:qFormat/>
    <w:uiPriority w:val="0"/>
    <w:pPr>
      <w:spacing w:line="360" w:lineRule="auto"/>
      <w:ind w:firstLine="520" w:firstLineChars="200"/>
    </w:pPr>
    <w:rPr>
      <w:rFonts w:hAnsi="宋体"/>
      <w:lang w:val="zh-CN"/>
    </w:rPr>
  </w:style>
  <w:style w:type="paragraph" w:customStyle="1" w:styleId="123">
    <w:name w:val="2cxspmiddle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4">
    <w:name w:val="正文1"/>
    <w:autoRedefine/>
    <w:qFormat/>
    <w:uiPriority w:val="0"/>
    <w:pPr>
      <w:widowControl w:val="0"/>
      <w:adjustRightInd w:val="0"/>
      <w:spacing w:line="315" w:lineRule="atLeast"/>
      <w:jc w:val="both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5">
    <w:name w:val="Char Char 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26">
    <w:name w:val="标题------4"/>
    <w:basedOn w:val="5"/>
    <w:autoRedefine/>
    <w:qFormat/>
    <w:uiPriority w:val="0"/>
    <w:pPr>
      <w:keepLines/>
      <w:spacing w:line="360" w:lineRule="auto"/>
      <w:ind w:left="960" w:hanging="420"/>
      <w:jc w:val="both"/>
    </w:pPr>
    <w:rPr>
      <w:rFonts w:ascii="仿宋_GB2312" w:hAnsi="宋体" w:eastAsia="仿宋_GB2312" w:cs="仿宋_GB2312"/>
      <w:b/>
      <w:sz w:val="28"/>
      <w:szCs w:val="28"/>
      <w:lang w:val="zh-CN"/>
    </w:rPr>
  </w:style>
  <w:style w:type="table" w:customStyle="1" w:styleId="127">
    <w:name w:val="网格型1"/>
    <w:basedOn w:val="30"/>
    <w:autoRedefine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8">
    <w:name w:val="font41"/>
    <w:autoRedefine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9">
    <w:name w:val="font2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0">
    <w:name w:val="font31"/>
    <w:autoRedefine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paragraph" w:customStyle="1" w:styleId="131">
    <w:name w:val="列表段落1"/>
    <w:basedOn w:val="1"/>
    <w:autoRedefine/>
    <w:qFormat/>
    <w:uiPriority w:val="0"/>
    <w:pPr>
      <w:autoSpaceDE w:val="0"/>
      <w:autoSpaceDN w:val="0"/>
      <w:adjustRightInd w:val="0"/>
      <w:ind w:firstLine="420" w:firstLineChars="200"/>
      <w:jc w:val="left"/>
    </w:pPr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3773</Words>
  <Characters>21512</Characters>
  <Lines>179</Lines>
  <Paragraphs>50</Paragraphs>
  <TotalTime>5</TotalTime>
  <ScaleCrop>false</ScaleCrop>
  <LinksUpToDate>false</LinksUpToDate>
  <CharactersWithSpaces>25235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2023-10-19T07:20:00Z</dcterms:created>
  <dc:creator>杨峰</dc:creator>
  <cp:lastModifiedBy>杨峰</cp:lastModifiedBy>
  <cp:lastPrinted>2021-08-23T07:18:00Z</cp:lastPrinted>
  <dcterms:modified xsi:type="dcterms:W3CDTF">2023-12-29T04:29:54Z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A6E3701A75FE4CF0A302301FF7E2A4C7_13</vt:lpwstr>
  </property>
</Properties>
</file>