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6"/>
      </w:pPr>
      <w:r>
        <w:rPr>
          <w:rFonts w:hint="eastAsia"/>
        </w:rPr>
        <w:t xml:space="preserve">  招标公告</w:t>
      </w:r>
    </w:p>
    <w:tbl>
      <w:tblPr>
        <w:tblStyle w:val="3"/>
        <w:tblW w:w="914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9143" w:type="dxa"/>
            <w:tcBorders>
              <w:top w:val="single" w:color="auto" w:sz="4" w:space="0"/>
              <w:left w:val="single" w:color="auto" w:sz="4" w:space="0"/>
              <w:bottom w:val="single" w:color="auto" w:sz="4" w:space="0"/>
              <w:right w:val="single" w:color="auto" w:sz="4" w:space="0"/>
            </w:tcBorders>
          </w:tcPr>
          <w:p>
            <w:pPr>
              <w:pStyle w:val="7"/>
              <w:ind w:left="0" w:leftChars="0" w:firstLine="0" w:firstLineChars="0"/>
              <w:rPr>
                <w:rFonts w:hint="eastAsia" w:cs="Times New Roman"/>
              </w:rPr>
            </w:pPr>
            <w:r>
              <w:rPr>
                <w:rFonts w:hint="eastAsia" w:cs="Times New Roman"/>
              </w:rPr>
              <w:t>项目概况</w:t>
            </w:r>
          </w:p>
          <w:p>
            <w:pPr>
              <w:pStyle w:val="7"/>
              <w:rPr>
                <w:rFonts w:hint="eastAsia" w:cs="Times New Roman"/>
              </w:rPr>
            </w:pPr>
            <w:r>
              <w:rPr>
                <w:rFonts w:hint="eastAsia" w:cs="Times New Roman"/>
              </w:rPr>
              <w:t>南通城建工程项目管理有限公司受中广有线信息网络有限公司南通分公司委托，对公司十周年庆及暑期活动礼品采购项目进行国内公开招标。现邀请有兴趣的投标人前来参与投标。</w:t>
            </w:r>
          </w:p>
        </w:tc>
      </w:tr>
    </w:tbl>
    <w:p>
      <w:pPr>
        <w:pStyle w:val="6"/>
        <w:rPr>
          <w:rFonts w:hint="eastAsia"/>
        </w:rPr>
      </w:pPr>
      <w:r>
        <w:rPr>
          <w:rFonts w:hint="eastAsia"/>
        </w:rPr>
        <w:t>一、项目基本情况</w:t>
      </w:r>
    </w:p>
    <w:p>
      <w:pPr>
        <w:pStyle w:val="7"/>
        <w:rPr>
          <w:rFonts w:hint="eastAsia"/>
        </w:rPr>
      </w:pPr>
      <w:r>
        <w:rPr>
          <w:rFonts w:hint="eastAsia"/>
        </w:rPr>
        <w:t>项目编号：</w:t>
      </w:r>
    </w:p>
    <w:p>
      <w:pPr>
        <w:pStyle w:val="7"/>
        <w:rPr>
          <w:rFonts w:hint="eastAsia"/>
        </w:rPr>
      </w:pPr>
      <w:r>
        <w:rPr>
          <w:rFonts w:hint="eastAsia"/>
        </w:rPr>
        <w:t>项目名称：公司十周年庆及暑期活动礼品采购项目</w:t>
      </w:r>
    </w:p>
    <w:p>
      <w:pPr>
        <w:pStyle w:val="7"/>
        <w:rPr>
          <w:rFonts w:hint="eastAsia"/>
        </w:rPr>
      </w:pPr>
      <w:r>
        <w:rPr>
          <w:rFonts w:hint="eastAsia"/>
        </w:rPr>
        <w:t>项目类型：货物</w:t>
      </w:r>
    </w:p>
    <w:p>
      <w:pPr>
        <w:pStyle w:val="7"/>
        <w:rPr>
          <w:rFonts w:hint="eastAsia"/>
          <w:color w:val="000000"/>
        </w:rPr>
      </w:pPr>
      <w:r>
        <w:rPr>
          <w:rFonts w:hint="eastAsia"/>
        </w:rPr>
        <w:t>预算金额：</w:t>
      </w:r>
      <w:r>
        <w:rPr>
          <w:rFonts w:hint="eastAsia"/>
          <w:color w:val="000000"/>
        </w:rPr>
        <w:t>20.1万元</w:t>
      </w:r>
    </w:p>
    <w:p>
      <w:pPr>
        <w:pStyle w:val="7"/>
        <w:rPr>
          <w:rFonts w:hint="eastAsia"/>
        </w:rPr>
      </w:pPr>
      <w:r>
        <w:rPr>
          <w:rFonts w:hint="eastAsia"/>
        </w:rPr>
        <w:t>最高限价：最高限价为人民币20.1万元，报价超过最高限价的为无效投标。</w:t>
      </w:r>
    </w:p>
    <w:p>
      <w:pPr>
        <w:pStyle w:val="7"/>
        <w:rPr>
          <w:rFonts w:hint="eastAsia"/>
        </w:rPr>
      </w:pPr>
      <w:r>
        <w:rPr>
          <w:rFonts w:hint="eastAsia"/>
        </w:rPr>
        <w:t>采购需求：详见项目需求</w:t>
      </w:r>
    </w:p>
    <w:p>
      <w:pPr>
        <w:pStyle w:val="7"/>
        <w:rPr>
          <w:rFonts w:hint="eastAsia"/>
        </w:rPr>
      </w:pPr>
      <w:r>
        <w:rPr>
          <w:rFonts w:hint="eastAsia"/>
        </w:rPr>
        <w:t>合同履行期限：本项目必须在合同签订之日后5日完成产品的供货。</w:t>
      </w:r>
    </w:p>
    <w:p>
      <w:pPr>
        <w:pStyle w:val="7"/>
        <w:rPr>
          <w:rFonts w:hint="eastAsia"/>
        </w:rPr>
      </w:pPr>
      <w:r>
        <w:rPr>
          <w:rFonts w:hint="eastAsia"/>
        </w:rPr>
        <w:t>质保期限：所有产品质保期不低于一年，从验收合格之日起计。</w:t>
      </w:r>
    </w:p>
    <w:p>
      <w:pPr>
        <w:pStyle w:val="7"/>
        <w:rPr>
          <w:rFonts w:hint="eastAsia"/>
        </w:rPr>
      </w:pPr>
      <w:r>
        <w:rPr>
          <w:rFonts w:hint="eastAsia"/>
        </w:rPr>
        <w:t>本项目不接受联合体投标。</w:t>
      </w:r>
    </w:p>
    <w:p>
      <w:pPr>
        <w:pStyle w:val="6"/>
        <w:rPr>
          <w:rFonts w:hint="eastAsia"/>
        </w:rPr>
      </w:pPr>
      <w:r>
        <w:rPr>
          <w:rFonts w:hint="eastAsia"/>
        </w:rPr>
        <w:t>二、申请人的资格要求：</w:t>
      </w:r>
    </w:p>
    <w:p>
      <w:pPr>
        <w:pStyle w:val="7"/>
        <w:rPr>
          <w:rFonts w:hint="eastAsia"/>
        </w:rPr>
      </w:pPr>
      <w:r>
        <w:rPr>
          <w:rFonts w:hint="eastAsia"/>
        </w:rPr>
        <w:t>1.投标人须为在中华人民共和国境内注册，具有独立承担民事责任能力的主体；具有良好的商业信誉和健全的财务会计制度；具有履行合同所必需的设备和专业技术能力；有依法缴纳税收和社会保障资金的良好记录；参加采购活动前三年内，在经营活动中没有重大违法记录；</w:t>
      </w:r>
    </w:p>
    <w:p>
      <w:pPr>
        <w:pStyle w:val="7"/>
        <w:rPr>
          <w:rFonts w:hint="eastAsia"/>
          <w:u w:val="single"/>
        </w:rPr>
      </w:pPr>
      <w:r>
        <w:rPr>
          <w:rFonts w:hint="eastAsia"/>
        </w:rPr>
        <w:t>2.未被“信用中国”网站、“中国政府采购网”列入失信被执行人、重大税收违法案件当事人名单、政府采购严重违法失信行为记录名单；</w:t>
      </w:r>
    </w:p>
    <w:p>
      <w:pPr>
        <w:pStyle w:val="7"/>
        <w:rPr>
          <w:rFonts w:hint="eastAsia"/>
        </w:rPr>
      </w:pPr>
      <w:r>
        <w:rPr>
          <w:rFonts w:hint="eastAsia"/>
        </w:rPr>
        <w:t>3.投标人须为中华人民共和国境内具有独立法人资格并持有效企业法人营业执照。</w:t>
      </w:r>
    </w:p>
    <w:p>
      <w:pPr>
        <w:pStyle w:val="6"/>
        <w:rPr>
          <w:rFonts w:hint="eastAsia"/>
        </w:rPr>
      </w:pPr>
      <w:r>
        <w:rPr>
          <w:rFonts w:hint="eastAsia"/>
        </w:rPr>
        <w:t>三、获取招标文件</w:t>
      </w:r>
    </w:p>
    <w:p>
      <w:pPr>
        <w:spacing w:line="460" w:lineRule="exact"/>
        <w:ind w:firstLine="422" w:firstLineChars="200"/>
        <w:jc w:val="left"/>
        <w:rPr>
          <w:rFonts w:hint="eastAsia" w:ascii="宋体" w:hAnsi="宋体"/>
          <w:b/>
          <w:color w:val="0D0D0D"/>
        </w:rPr>
      </w:pPr>
      <w:r>
        <w:rPr>
          <w:rFonts w:hint="eastAsia" w:ascii="宋体" w:hAnsi="宋体"/>
          <w:b/>
          <w:color w:val="0D0D0D"/>
        </w:rPr>
        <w:t>有意向参与本项目竞争性磋商的投标人请与代理机构联系获取采购文件。</w:t>
      </w:r>
    </w:p>
    <w:p>
      <w:pPr>
        <w:spacing w:line="460" w:lineRule="exact"/>
        <w:ind w:firstLine="420" w:firstLineChars="200"/>
        <w:rPr>
          <w:rFonts w:hint="eastAsia" w:ascii="宋体" w:hAnsi="宋体"/>
          <w:color w:val="0D0D0D"/>
        </w:rPr>
      </w:pPr>
      <w:r>
        <w:rPr>
          <w:rFonts w:hint="eastAsia" w:ascii="宋体" w:hAnsi="宋体"/>
          <w:color w:val="0D0D0D"/>
        </w:rPr>
        <w:t>1.时间：</w:t>
      </w:r>
      <w:r>
        <w:rPr>
          <w:rFonts w:hint="eastAsia" w:ascii="宋体" w:hAnsi="宋体"/>
          <w:color w:val="000000"/>
        </w:rPr>
        <w:t>2024年6月1</w:t>
      </w:r>
      <w:r>
        <w:rPr>
          <w:rFonts w:hint="eastAsia" w:ascii="宋体" w:hAnsi="宋体"/>
          <w:color w:val="000000"/>
          <w:lang w:val="en-US" w:eastAsia="zh-CN"/>
        </w:rPr>
        <w:t>3</w:t>
      </w:r>
      <w:r>
        <w:rPr>
          <w:rFonts w:hint="eastAsia" w:ascii="宋体" w:hAnsi="宋体"/>
          <w:color w:val="000000"/>
        </w:rPr>
        <w:t>日至2024年6 月 29 日，</w:t>
      </w:r>
      <w:r>
        <w:rPr>
          <w:rFonts w:hint="eastAsia" w:ascii="宋体" w:hAnsi="宋体"/>
          <w:color w:val="0D0D0D"/>
        </w:rPr>
        <w:t>每天上午9点至12点，下午2点至5点（北京时间，法定节假日除外）。</w:t>
      </w:r>
    </w:p>
    <w:p>
      <w:pPr>
        <w:spacing w:line="460" w:lineRule="exact"/>
        <w:ind w:firstLine="420" w:firstLineChars="200"/>
        <w:rPr>
          <w:rFonts w:hint="eastAsia" w:ascii="宋体" w:hAnsi="宋体"/>
          <w:color w:val="0D0D0D"/>
        </w:rPr>
      </w:pPr>
      <w:r>
        <w:rPr>
          <w:rFonts w:hint="eastAsia" w:ascii="宋体" w:hAnsi="宋体"/>
          <w:color w:val="0D0D0D"/>
        </w:rPr>
        <w:t>2.地点：南通市世纪大道18号恒隆国际A座801</w:t>
      </w:r>
    </w:p>
    <w:p>
      <w:pPr>
        <w:spacing w:line="460" w:lineRule="exact"/>
        <w:ind w:firstLine="420" w:firstLineChars="200"/>
        <w:rPr>
          <w:rFonts w:hint="eastAsia" w:ascii="宋体" w:hAnsi="宋体"/>
          <w:bCs/>
          <w:color w:val="0D0D0D"/>
          <w:kern w:val="0"/>
        </w:rPr>
      </w:pPr>
      <w:r>
        <w:rPr>
          <w:rFonts w:hint="eastAsia" w:ascii="宋体" w:hAnsi="宋体"/>
          <w:bCs/>
          <w:color w:val="0D0D0D"/>
        </w:rPr>
        <w:t>3.售价：</w:t>
      </w:r>
      <w:r>
        <w:rPr>
          <w:rFonts w:hint="eastAsia" w:ascii="宋体" w:hAnsi="宋体"/>
          <w:bCs/>
          <w:color w:val="0D0D0D"/>
          <w:kern w:val="0"/>
        </w:rPr>
        <w:t>招标文件售价</w:t>
      </w:r>
      <w:r>
        <w:rPr>
          <w:rFonts w:hint="eastAsia" w:ascii="宋体" w:hAnsi="宋体"/>
          <w:bCs/>
          <w:color w:val="0D0D0D"/>
          <w:kern w:val="0"/>
          <w:u w:val="single"/>
        </w:rPr>
        <w:t xml:space="preserve">500 </w:t>
      </w:r>
      <w:r>
        <w:rPr>
          <w:rFonts w:hint="eastAsia" w:ascii="宋体" w:hAnsi="宋体"/>
          <w:bCs/>
          <w:color w:val="0D0D0D"/>
          <w:kern w:val="0"/>
        </w:rPr>
        <w:t>元，售后不退。</w:t>
      </w:r>
    </w:p>
    <w:p>
      <w:pPr>
        <w:spacing w:line="460" w:lineRule="exact"/>
        <w:ind w:firstLine="420" w:firstLineChars="200"/>
        <w:rPr>
          <w:rFonts w:hint="eastAsia" w:ascii="宋体" w:hAnsi="宋体"/>
          <w:bCs/>
          <w:color w:val="0D0D0D"/>
        </w:rPr>
      </w:pPr>
      <w:r>
        <w:rPr>
          <w:rFonts w:hint="eastAsia" w:ascii="宋体" w:hAnsi="宋体"/>
          <w:bCs/>
          <w:color w:val="0D0D0D"/>
        </w:rPr>
        <w:t>4.</w:t>
      </w:r>
      <w:r>
        <w:rPr>
          <w:rFonts w:hint="eastAsia" w:ascii="宋体" w:hAnsi="宋体"/>
          <w:color w:val="0D0D0D"/>
        </w:rPr>
        <w:t>联系人：桑晖   电话：18912268977</w:t>
      </w:r>
    </w:p>
    <w:p>
      <w:pPr>
        <w:spacing w:line="420" w:lineRule="exact"/>
        <w:ind w:left="283" w:leftChars="135" w:firstLine="282" w:firstLineChars="134"/>
        <w:rPr>
          <w:rFonts w:hint="eastAsia" w:ascii="宋体" w:hAnsi="宋体"/>
          <w:b/>
          <w:bCs/>
          <w:color w:val="0D0D0D"/>
        </w:rPr>
      </w:pPr>
      <w:r>
        <w:rPr>
          <w:rFonts w:hint="eastAsia" w:ascii="宋体" w:hAnsi="宋体"/>
          <w:b/>
          <w:bCs/>
          <w:color w:val="0D0D0D"/>
        </w:rPr>
        <w:t>供应商应承担其编制磋商文件以及递交招标文件所涉及的一切费用，无论投标结果如何，采购人对上述费用不负任何责任。</w:t>
      </w:r>
    </w:p>
    <w:p>
      <w:pPr>
        <w:pStyle w:val="6"/>
        <w:rPr>
          <w:rFonts w:hint="eastAsia"/>
        </w:rPr>
      </w:pPr>
      <w:r>
        <w:rPr>
          <w:rFonts w:hint="eastAsia"/>
        </w:rPr>
        <w:t>四、提交投标文件截止时间、开标时间和地点</w:t>
      </w:r>
    </w:p>
    <w:p>
      <w:pPr>
        <w:pStyle w:val="7"/>
        <w:rPr>
          <w:rFonts w:hint="eastAsia"/>
          <w:i/>
          <w:u w:val="single"/>
        </w:rPr>
      </w:pPr>
      <w:r>
        <w:rPr>
          <w:rFonts w:hint="eastAsia"/>
        </w:rPr>
        <w:t>2024年7月10日9点30分（北京时间）。逾时，招标人将拒绝接受投标文件。</w:t>
      </w:r>
    </w:p>
    <w:p>
      <w:pPr>
        <w:pStyle w:val="7"/>
        <w:rPr>
          <w:rFonts w:hint="eastAsia"/>
        </w:rPr>
      </w:pPr>
      <w:r>
        <w:rPr>
          <w:rFonts w:hint="eastAsia"/>
        </w:rPr>
        <w:t>地点：江苏省南通市崇川区经济开发区复兴路9号4楼会议室，如有变动另行通知。</w:t>
      </w:r>
    </w:p>
    <w:p>
      <w:pPr>
        <w:pStyle w:val="6"/>
        <w:rPr>
          <w:rFonts w:hint="eastAsia"/>
        </w:rPr>
      </w:pPr>
      <w:r>
        <w:rPr>
          <w:rFonts w:hint="eastAsia"/>
        </w:rPr>
        <w:t>五、其他补充事宜</w:t>
      </w:r>
    </w:p>
    <w:p>
      <w:pPr>
        <w:pStyle w:val="7"/>
        <w:rPr>
          <w:rFonts w:hint="eastAsia"/>
        </w:rPr>
      </w:pPr>
      <w:r>
        <w:rPr>
          <w:rFonts w:hint="eastAsia"/>
        </w:rPr>
        <w:t>1、投标保证金：免收</w:t>
      </w:r>
    </w:p>
    <w:p>
      <w:pPr>
        <w:pStyle w:val="7"/>
        <w:rPr>
          <w:rFonts w:hint="eastAsia"/>
        </w:rPr>
      </w:pPr>
      <w:r>
        <w:rPr>
          <w:rFonts w:hint="eastAsia"/>
        </w:rPr>
        <w:t>2、项目样品等：具体详见项目需求。</w:t>
      </w:r>
    </w:p>
    <w:p>
      <w:pPr>
        <w:pStyle w:val="7"/>
        <w:rPr>
          <w:rFonts w:hint="eastAsia"/>
        </w:rPr>
      </w:pPr>
      <w:r>
        <w:rPr>
          <w:rFonts w:hint="eastAsia"/>
        </w:rPr>
        <w:t>3.1开标时，投标人未提供样品或样品提供不全或提供的样品与招标文件要求明显相差很大，做无效标处理。</w:t>
      </w:r>
    </w:p>
    <w:p>
      <w:pPr>
        <w:pStyle w:val="7"/>
        <w:rPr>
          <w:rFonts w:hint="eastAsia"/>
        </w:rPr>
      </w:pPr>
      <w:r>
        <w:rPr>
          <w:rFonts w:hint="eastAsia"/>
        </w:rPr>
        <w:t>3.2在递交投标文件截止时间前（</w:t>
      </w:r>
      <w:r>
        <w:rPr>
          <w:rFonts w:hint="eastAsia"/>
          <w:b/>
        </w:rPr>
        <w:t>开标当日8时30分-9时</w:t>
      </w:r>
      <w:r>
        <w:rPr>
          <w:rFonts w:hint="eastAsia"/>
        </w:rPr>
        <w:t>），投标人须将招标文件要求的样品集中送至：江苏省南通市崇川区经济开发区复兴路9号4楼会议室，联系人：桑晖，电话18912268977；</w:t>
      </w:r>
    </w:p>
    <w:p>
      <w:pPr>
        <w:pStyle w:val="7"/>
        <w:rPr>
          <w:rFonts w:hint="eastAsia"/>
        </w:rPr>
      </w:pPr>
      <w:r>
        <w:rPr>
          <w:rFonts w:hint="eastAsia"/>
        </w:rPr>
        <w:t>样品要求：样品须密封递交，并在密封箱上注明单位名称。</w:t>
      </w:r>
    </w:p>
    <w:p>
      <w:pPr>
        <w:pStyle w:val="7"/>
        <w:rPr>
          <w:rFonts w:hint="eastAsia"/>
        </w:rPr>
      </w:pPr>
      <w:r>
        <w:rPr>
          <w:rFonts w:hint="eastAsia"/>
        </w:rPr>
        <w:t>3.3中标人的投标样品在评标结束后由招标人当场封样，作为履约验收的标准；未中标人的投标样品由投标人自行取回，招标人不承担损坏、遗失等保管责任。</w:t>
      </w:r>
    </w:p>
    <w:p>
      <w:pPr>
        <w:pStyle w:val="7"/>
        <w:rPr>
          <w:rFonts w:hint="eastAsia"/>
        </w:rPr>
      </w:pPr>
      <w:r>
        <w:rPr>
          <w:rFonts w:hint="eastAsia"/>
        </w:rPr>
        <w:t xml:space="preserve">4、对项目需求部分（供应商资格要求、项目需求）的询问、质疑请向招标人提出，由招标人负责答复；对项目招标文件其它部分的询问请向招标文件制作人或项目开标评标经办人提出。 </w:t>
      </w:r>
    </w:p>
    <w:p>
      <w:pPr>
        <w:pStyle w:val="7"/>
        <w:rPr>
          <w:rFonts w:hint="default" w:eastAsia="宋体"/>
          <w:lang w:val="en-US" w:eastAsia="zh-CN"/>
        </w:rPr>
      </w:pPr>
      <w:r>
        <w:rPr>
          <w:rFonts w:hint="eastAsia"/>
        </w:rPr>
        <w:t>5、供应商应依照规定提交各类声明函、承诺函，不再同时提供原件备查或提供有关部门出具的相关证明文件。但中标供应商应做好提交声明函、承诺函相应原件的核查准备；</w:t>
      </w:r>
      <w:r>
        <w:rPr>
          <w:rFonts w:hint="eastAsia"/>
          <w:lang w:val="en-US" w:eastAsia="zh-CN"/>
        </w:rPr>
        <w:t xml:space="preserve">         </w:t>
      </w:r>
    </w:p>
    <w:p>
      <w:pPr>
        <w:pStyle w:val="5"/>
        <w:tabs>
          <w:tab w:val="center" w:pos="4153"/>
          <w:tab w:val="center" w:pos="4751"/>
          <w:tab w:val="left" w:pos="6555"/>
        </w:tabs>
      </w:pPr>
      <w:r>
        <w:rPr>
          <w:rFonts w:hint="eastAsia"/>
        </w:rPr>
        <w:t>项目需求说明</w:t>
      </w:r>
    </w:p>
    <w:p>
      <w:pPr>
        <w:pStyle w:val="7"/>
        <w:ind w:left="0" w:leftChars="0" w:firstLine="0" w:firstLineChars="0"/>
      </w:pPr>
      <w:r>
        <w:rPr>
          <w:rFonts w:hint="eastAsia"/>
          <w:b/>
        </w:rPr>
        <w:t>请投标人在制作投标文件时仔细研究项目需求说明</w:t>
      </w:r>
      <w:r>
        <w:rPr>
          <w:rFonts w:hint="eastAsia"/>
        </w:rPr>
        <w:t>。投标人不能简单照搬照抄采购人项目需求说明中的技术、商务要求，必须作实事求是的响应。如照搬照抄项目需求说明中的技术、商务要求的，中标人在同采购人签订合同和履约环节中不得提出异议，一切后果和损失由中标人承担。</w:t>
      </w:r>
      <w:r>
        <w:rPr>
          <w:rFonts w:hint="eastAsia"/>
          <w:b/>
          <w:bCs/>
        </w:rPr>
        <w:t>本项目不接受负偏离应标，否则做无效标处理</w:t>
      </w:r>
      <w:r>
        <w:rPr>
          <w:rFonts w:hint="eastAsia"/>
        </w:rPr>
        <w:t>。</w:t>
      </w:r>
    </w:p>
    <w:p>
      <w:pPr>
        <w:pStyle w:val="6"/>
      </w:pPr>
      <w:r>
        <w:t>需求清单</w:t>
      </w:r>
    </w:p>
    <w:tbl>
      <w:tblPr>
        <w:tblStyle w:val="3"/>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28"/>
        <w:gridCol w:w="1138"/>
        <w:gridCol w:w="2410"/>
        <w:gridCol w:w="850"/>
        <w:gridCol w:w="85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7"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序号</w:t>
            </w:r>
          </w:p>
        </w:tc>
        <w:tc>
          <w:tcPr>
            <w:tcW w:w="1128"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货物名称</w:t>
            </w:r>
          </w:p>
        </w:tc>
        <w:tc>
          <w:tcPr>
            <w:tcW w:w="1138"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 xml:space="preserve"> 生产厂商、品牌   </w:t>
            </w:r>
          </w:p>
        </w:tc>
        <w:tc>
          <w:tcPr>
            <w:tcW w:w="2410"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规格型号</w:t>
            </w:r>
          </w:p>
        </w:tc>
        <w:tc>
          <w:tcPr>
            <w:tcW w:w="850"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单位</w:t>
            </w:r>
          </w:p>
        </w:tc>
        <w:tc>
          <w:tcPr>
            <w:tcW w:w="851"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数量</w:t>
            </w:r>
          </w:p>
        </w:tc>
        <w:tc>
          <w:tcPr>
            <w:tcW w:w="1968"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17"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1</w:t>
            </w:r>
          </w:p>
        </w:tc>
        <w:tc>
          <w:tcPr>
            <w:tcW w:w="112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双肩包</w:t>
            </w:r>
          </w:p>
        </w:tc>
        <w:tc>
          <w:tcPr>
            <w:tcW w:w="113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外交官</w:t>
            </w:r>
          </w:p>
        </w:tc>
        <w:tc>
          <w:tcPr>
            <w:tcW w:w="241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双肩包DB-768L</w:t>
            </w:r>
          </w:p>
        </w:tc>
        <w:tc>
          <w:tcPr>
            <w:tcW w:w="850" w:type="dxa"/>
            <w:shd w:val="clear" w:color="auto" w:fill="auto"/>
            <w:vAlign w:val="center"/>
          </w:tcPr>
          <w:p>
            <w:pPr>
              <w:spacing w:line="480" w:lineRule="exact"/>
              <w:ind w:firstLine="210" w:firstLineChars="100"/>
              <w:rPr>
                <w:rFonts w:ascii="宋体" w:hAnsi="宋体"/>
                <w:color w:val="000000"/>
                <w:kern w:val="0"/>
                <w:szCs w:val="21"/>
              </w:rPr>
            </w:pPr>
            <w:r>
              <w:rPr>
                <w:rFonts w:hint="eastAsia" w:ascii="宋体" w:hAnsi="宋体"/>
                <w:color w:val="000000"/>
                <w:kern w:val="0"/>
                <w:szCs w:val="21"/>
              </w:rPr>
              <w:t>只</w:t>
            </w:r>
          </w:p>
        </w:tc>
        <w:tc>
          <w:tcPr>
            <w:tcW w:w="851" w:type="dxa"/>
            <w:shd w:val="clear" w:color="auto" w:fill="auto"/>
            <w:vAlign w:val="center"/>
          </w:tcPr>
          <w:p>
            <w:pPr>
              <w:spacing w:line="480" w:lineRule="exact"/>
              <w:ind w:firstLine="210" w:firstLineChars="100"/>
              <w:rPr>
                <w:rFonts w:ascii="宋体" w:hAnsi="宋体"/>
                <w:color w:val="000000"/>
                <w:kern w:val="0"/>
                <w:szCs w:val="21"/>
              </w:rPr>
            </w:pPr>
            <w:r>
              <w:rPr>
                <w:rFonts w:hint="eastAsia" w:ascii="宋体" w:hAnsi="宋体"/>
                <w:color w:val="000000"/>
                <w:kern w:val="0"/>
                <w:szCs w:val="21"/>
              </w:rPr>
              <w:t>300</w:t>
            </w:r>
          </w:p>
        </w:tc>
        <w:tc>
          <w:tcPr>
            <w:tcW w:w="196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须有“LOGO”图标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17"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2</w:t>
            </w:r>
          </w:p>
        </w:tc>
        <w:tc>
          <w:tcPr>
            <w:tcW w:w="112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电风扇</w:t>
            </w:r>
          </w:p>
        </w:tc>
        <w:tc>
          <w:tcPr>
            <w:tcW w:w="113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长虹</w:t>
            </w:r>
          </w:p>
        </w:tc>
        <w:tc>
          <w:tcPr>
            <w:tcW w:w="241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遥控款台式空气循环扇</w:t>
            </w:r>
          </w:p>
        </w:tc>
        <w:tc>
          <w:tcPr>
            <w:tcW w:w="85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台</w:t>
            </w:r>
          </w:p>
        </w:tc>
        <w:tc>
          <w:tcPr>
            <w:tcW w:w="851"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200</w:t>
            </w:r>
          </w:p>
        </w:tc>
        <w:tc>
          <w:tcPr>
            <w:tcW w:w="196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须有“LOGO”图标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17"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3</w:t>
            </w:r>
          </w:p>
        </w:tc>
        <w:tc>
          <w:tcPr>
            <w:tcW w:w="112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保温杯</w:t>
            </w:r>
          </w:p>
        </w:tc>
        <w:tc>
          <w:tcPr>
            <w:tcW w:w="113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膳魔师</w:t>
            </w:r>
          </w:p>
        </w:tc>
        <w:tc>
          <w:tcPr>
            <w:tcW w:w="241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JCG-400</w:t>
            </w:r>
          </w:p>
        </w:tc>
        <w:tc>
          <w:tcPr>
            <w:tcW w:w="85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只</w:t>
            </w:r>
          </w:p>
        </w:tc>
        <w:tc>
          <w:tcPr>
            <w:tcW w:w="851"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300</w:t>
            </w:r>
          </w:p>
        </w:tc>
        <w:tc>
          <w:tcPr>
            <w:tcW w:w="196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须有“LOGO”图标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717"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4</w:t>
            </w:r>
          </w:p>
        </w:tc>
        <w:tc>
          <w:tcPr>
            <w:tcW w:w="112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玻璃杯</w:t>
            </w:r>
          </w:p>
        </w:tc>
        <w:tc>
          <w:tcPr>
            <w:tcW w:w="113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希诺</w:t>
            </w:r>
          </w:p>
        </w:tc>
        <w:tc>
          <w:tcPr>
            <w:tcW w:w="241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双层玻璃杯XN-6596（410ml）</w:t>
            </w:r>
          </w:p>
        </w:tc>
        <w:tc>
          <w:tcPr>
            <w:tcW w:w="85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只</w:t>
            </w:r>
          </w:p>
        </w:tc>
        <w:tc>
          <w:tcPr>
            <w:tcW w:w="851"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100</w:t>
            </w:r>
          </w:p>
        </w:tc>
        <w:tc>
          <w:tcPr>
            <w:tcW w:w="196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须有“LOGO”图标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jc w:val="center"/>
        </w:trPr>
        <w:tc>
          <w:tcPr>
            <w:tcW w:w="717" w:type="dxa"/>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5</w:t>
            </w:r>
          </w:p>
        </w:tc>
        <w:tc>
          <w:tcPr>
            <w:tcW w:w="1128"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购物袋</w:t>
            </w:r>
          </w:p>
        </w:tc>
        <w:tc>
          <w:tcPr>
            <w:tcW w:w="1138" w:type="dxa"/>
            <w:shd w:val="clear" w:color="auto" w:fill="auto"/>
            <w:vAlign w:val="center"/>
          </w:tcPr>
          <w:p>
            <w:pPr>
              <w:spacing w:line="480" w:lineRule="exact"/>
              <w:jc w:val="center"/>
              <w:rPr>
                <w:rFonts w:ascii="宋体" w:hAnsi="宋体"/>
                <w:color w:val="000000"/>
                <w:kern w:val="0"/>
                <w:szCs w:val="21"/>
              </w:rPr>
            </w:pPr>
          </w:p>
        </w:tc>
        <w:tc>
          <w:tcPr>
            <w:tcW w:w="241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16安加厚拉链款帆布礼品袋 45cm*35cm</w:t>
            </w:r>
          </w:p>
        </w:tc>
        <w:tc>
          <w:tcPr>
            <w:tcW w:w="850"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只</w:t>
            </w:r>
          </w:p>
        </w:tc>
        <w:tc>
          <w:tcPr>
            <w:tcW w:w="851" w:type="dxa"/>
            <w:shd w:val="clear" w:color="auto" w:fill="auto"/>
            <w:vAlign w:val="center"/>
          </w:tcPr>
          <w:p>
            <w:pPr>
              <w:spacing w:line="480" w:lineRule="exact"/>
              <w:jc w:val="center"/>
              <w:rPr>
                <w:rFonts w:ascii="宋体" w:hAnsi="宋体"/>
                <w:color w:val="000000"/>
                <w:kern w:val="0"/>
                <w:szCs w:val="21"/>
              </w:rPr>
            </w:pPr>
            <w:r>
              <w:rPr>
                <w:rFonts w:hint="eastAsia" w:ascii="宋体" w:hAnsi="宋体"/>
                <w:color w:val="000000"/>
                <w:kern w:val="0"/>
                <w:szCs w:val="21"/>
              </w:rPr>
              <w:t>2000</w:t>
            </w:r>
          </w:p>
        </w:tc>
        <w:tc>
          <w:tcPr>
            <w:tcW w:w="1968" w:type="dxa"/>
            <w:shd w:val="clear" w:color="auto" w:fill="auto"/>
            <w:vAlign w:val="center"/>
          </w:tcPr>
          <w:p>
            <w:pPr>
              <w:spacing w:line="480" w:lineRule="exact"/>
              <w:jc w:val="center"/>
              <w:rPr>
                <w:rFonts w:ascii="宋体" w:hAnsi="宋体"/>
                <w:color w:val="FF0000"/>
                <w:kern w:val="0"/>
                <w:szCs w:val="21"/>
              </w:rPr>
            </w:pPr>
            <w:r>
              <w:rPr>
                <w:rFonts w:hint="eastAsia" w:ascii="宋体" w:hAnsi="宋体"/>
                <w:color w:val="000000"/>
                <w:kern w:val="0"/>
                <w:szCs w:val="21"/>
              </w:rPr>
              <w:t>须有“LOGO”图标、</w:t>
            </w:r>
            <w:r>
              <w:rPr>
                <w:rFonts w:hint="eastAsia" w:ascii="宋体" w:hAnsi="宋体"/>
                <w:color w:val="FF0000"/>
                <w:kern w:val="0"/>
                <w:szCs w:val="21"/>
              </w:rPr>
              <w:t>开标提供样品</w:t>
            </w:r>
          </w:p>
        </w:tc>
      </w:tr>
    </w:tbl>
    <w:p>
      <w:pPr>
        <w:pStyle w:val="7"/>
      </w:pPr>
      <w:r>
        <w:rPr>
          <w:rFonts w:hint="eastAsia"/>
        </w:rPr>
        <w:t>注：最终以采购人实际需求量按时结算。</w:t>
      </w:r>
    </w:p>
    <w:p>
      <w:pPr>
        <w:pStyle w:val="7"/>
        <w:rPr>
          <w:color w:val="FF0000"/>
        </w:rPr>
      </w:pPr>
      <w:r>
        <w:rPr>
          <w:rFonts w:hint="eastAsia"/>
          <w:color w:val="FF0000"/>
          <w:highlight w:val="yellow"/>
        </w:rPr>
        <w:t>LOGO图样（序号1-4，中标后确定LOGO的标识位置），序号5开标时提供样品并标注</w:t>
      </w:r>
      <w:r>
        <w:rPr>
          <w:rFonts w:hint="eastAsia"/>
          <w:color w:val="FF0000"/>
          <w:kern w:val="0"/>
          <w:highlight w:val="yellow"/>
        </w:rPr>
        <w:t>LOGO。</w:t>
      </w:r>
    </w:p>
    <w:p>
      <w:pPr>
        <w:pStyle w:val="2"/>
        <w:rPr>
          <w:color w:val="FF0000"/>
        </w:rPr>
      </w:pPr>
    </w:p>
    <w:p>
      <w:pPr>
        <w:pStyle w:val="2"/>
      </w:pPr>
      <w:r>
        <w:drawing>
          <wp:inline distT="0" distB="0" distL="0" distR="0">
            <wp:extent cx="4596765" cy="2389505"/>
            <wp:effectExtent l="0" t="0" r="13335" b="10795"/>
            <wp:docPr id="48947519" name="图片 1"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7519" name="图片 1" descr="徽标, 公司名称&#10;&#10;描述已自动生成"/>
                    <pic:cNvPicPr>
                      <a:picLocks noChangeAspect="1"/>
                    </pic:cNvPicPr>
                  </pic:nvPicPr>
                  <pic:blipFill>
                    <a:blip r:embed="rId4"/>
                    <a:stretch>
                      <a:fillRect/>
                    </a:stretch>
                  </pic:blipFill>
                  <pic:spPr>
                    <a:xfrm>
                      <a:off x="0" y="0"/>
                      <a:ext cx="4618472" cy="2400652"/>
                    </a:xfrm>
                    <a:prstGeom prst="rect">
                      <a:avLst/>
                    </a:prstGeom>
                  </pic:spPr>
                </pic:pic>
              </a:graphicData>
            </a:graphic>
          </wp:inline>
        </w:drawing>
      </w:r>
    </w:p>
    <w:p>
      <w:pPr>
        <w:pStyle w:val="6"/>
        <w:rPr>
          <w:rFonts w:hint="eastAsia"/>
        </w:rPr>
      </w:pPr>
    </w:p>
    <w:p>
      <w:pPr>
        <w:pStyle w:val="6"/>
        <w:rPr>
          <w:rFonts w:hint="eastAsia"/>
        </w:rPr>
      </w:pPr>
      <w:r>
        <w:rPr>
          <w:rFonts w:hint="eastAsia"/>
          <w:lang w:val="en-US" w:eastAsia="zh-CN"/>
        </w:rPr>
        <w:t>六</w:t>
      </w:r>
      <w:r>
        <w:rPr>
          <w:rFonts w:hint="eastAsia"/>
        </w:rPr>
        <w:t>、联系方式</w:t>
      </w:r>
    </w:p>
    <w:p>
      <w:pPr>
        <w:pStyle w:val="7"/>
        <w:rPr>
          <w:rFonts w:hint="eastAsia"/>
        </w:rPr>
      </w:pPr>
      <w:r>
        <w:rPr>
          <w:rFonts w:hint="eastAsia"/>
        </w:rPr>
        <w:t>招标人：中广有线信息网络有限公司南通分公司</w:t>
      </w:r>
    </w:p>
    <w:p>
      <w:pPr>
        <w:pStyle w:val="7"/>
        <w:rPr>
          <w:rFonts w:hint="eastAsia"/>
        </w:rPr>
      </w:pPr>
      <w:r>
        <w:rPr>
          <w:rFonts w:hint="eastAsia"/>
        </w:rPr>
        <w:t>地    址：南通市复兴路9号</w:t>
      </w:r>
    </w:p>
    <w:p>
      <w:pPr>
        <w:pStyle w:val="7"/>
        <w:rPr>
          <w:rFonts w:hint="eastAsia"/>
        </w:rPr>
      </w:pPr>
      <w:r>
        <w:rPr>
          <w:rFonts w:hint="eastAsia"/>
        </w:rPr>
        <w:t>联系人：蔡先生     联系电话   0513-52180517</w:t>
      </w:r>
    </w:p>
    <w:p>
      <w:pPr>
        <w:pStyle w:val="7"/>
        <w:rPr>
          <w:rFonts w:hint="eastAsia"/>
        </w:rPr>
      </w:pPr>
      <w:r>
        <w:rPr>
          <w:rFonts w:hint="eastAsia"/>
        </w:rPr>
        <w:t xml:space="preserve"> 代理机构：南通城建工程项目管理有限公司</w:t>
      </w:r>
    </w:p>
    <w:p>
      <w:pPr>
        <w:pStyle w:val="7"/>
        <w:rPr>
          <w:rFonts w:hint="eastAsia"/>
        </w:rPr>
      </w:pPr>
      <w:r>
        <w:rPr>
          <w:rFonts w:hint="eastAsia"/>
        </w:rPr>
        <w:t>地    址：南通市世纪大道18号恒隆国际A座8楼</w:t>
      </w:r>
    </w:p>
    <w:p>
      <w:pPr>
        <w:pStyle w:val="7"/>
        <w:rPr>
          <w:rFonts w:hint="eastAsia"/>
        </w:rPr>
      </w:pPr>
      <w:r>
        <w:rPr>
          <w:rFonts w:hint="eastAsia"/>
        </w:rPr>
        <w:t>联 系 人：桑晖</w:t>
      </w:r>
    </w:p>
    <w:p>
      <w:pPr>
        <w:pStyle w:val="7"/>
        <w:rPr>
          <w:rFonts w:hint="eastAsia"/>
        </w:rPr>
      </w:pPr>
      <w:r>
        <w:rPr>
          <w:rFonts w:hint="eastAsia"/>
        </w:rPr>
        <w:t>联系电话：18912268977</w:t>
      </w:r>
    </w:p>
    <w:p>
      <w:pPr>
        <w:spacing w:line="360" w:lineRule="auto"/>
        <w:ind w:firstLine="482" w:firstLineChars="200"/>
        <w:jc w:val="left"/>
        <w:rPr>
          <w:rFonts w:hint="eastAsia" w:ascii="宋体" w:hAnsi="宋体"/>
          <w:b/>
          <w:bCs/>
          <w:sz w:val="24"/>
          <w:szCs w:val="24"/>
        </w:rPr>
      </w:pPr>
      <w:r>
        <w:rPr>
          <w:rFonts w:hint="eastAsia" w:ascii="宋体" w:hAnsi="宋体"/>
          <w:b/>
          <w:bCs/>
          <w:sz w:val="24"/>
          <w:szCs w:val="24"/>
        </w:rPr>
        <w:t xml:space="preserve"> </w:t>
      </w:r>
    </w:p>
    <w:p>
      <w:bookmarkStart w:id="0" w:name="_GoBack"/>
      <w:bookmarkEnd w:id="0"/>
    </w:p>
    <w:sectPr>
      <w:pgSz w:w="11906" w:h="16838"/>
      <w:pgMar w:top="1440" w:right="1797" w:bottom="1758"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hOTdiOTk4M2I3NTVlMDI4YWQ1N2Q1MTNhNWMyYzQifQ=="/>
  </w:docVars>
  <w:rsids>
    <w:rsidRoot w:val="00BB4D16"/>
    <w:rsid w:val="001C4B1E"/>
    <w:rsid w:val="00BB4D16"/>
    <w:rsid w:val="00EF68DC"/>
    <w:rsid w:val="10EC7A09"/>
    <w:rsid w:val="1F0E1492"/>
    <w:rsid w:val="25CB3927"/>
    <w:rsid w:val="2E7A444E"/>
    <w:rsid w:val="3DB64500"/>
    <w:rsid w:val="420D47AC"/>
    <w:rsid w:val="48772FC5"/>
    <w:rsid w:val="65072E52"/>
    <w:rsid w:val="6AC3423C"/>
    <w:rsid w:val="76685904"/>
    <w:rsid w:val="7AAA2F92"/>
    <w:rsid w:val="7B27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customStyle="1" w:styleId="5">
    <w:name w:val="sh2"/>
    <w:basedOn w:val="1"/>
    <w:qFormat/>
    <w:uiPriority w:val="0"/>
    <w:pPr>
      <w:spacing w:beforeLines="50" w:after="100" w:afterAutospacing="1" w:line="440" w:lineRule="exact"/>
      <w:jc w:val="center"/>
      <w:outlineLvl w:val="0"/>
    </w:pPr>
    <w:rPr>
      <w:rFonts w:ascii="宋体" w:hAnsi="宋体" w:cs="宋体"/>
      <w:b/>
      <w:bCs/>
      <w:sz w:val="32"/>
      <w:szCs w:val="32"/>
    </w:rPr>
  </w:style>
  <w:style w:type="paragraph" w:customStyle="1" w:styleId="6">
    <w:name w:val="sh3"/>
    <w:basedOn w:val="1"/>
    <w:qFormat/>
    <w:uiPriority w:val="0"/>
    <w:pPr>
      <w:spacing w:line="460" w:lineRule="exact"/>
      <w:ind w:firstLine="211" w:firstLineChars="100"/>
      <w:jc w:val="left"/>
    </w:pPr>
    <w:rPr>
      <w:rFonts w:ascii="宋体" w:hAnsi="宋体"/>
      <w:b/>
      <w:bCs/>
    </w:rPr>
  </w:style>
  <w:style w:type="paragraph" w:customStyle="1" w:styleId="7">
    <w:name w:val="sh4"/>
    <w:basedOn w:val="1"/>
    <w:qFormat/>
    <w:uiPriority w:val="0"/>
    <w:pPr>
      <w:spacing w:before="100" w:beforeAutospacing="1" w:after="100" w:afterAutospacing="1" w:line="460" w:lineRule="exact"/>
      <w:ind w:left="210" w:leftChars="100" w:firstLine="388" w:firstLineChars="185"/>
      <w:jc w:val="left"/>
    </w:pPr>
    <w:rPr>
      <w:rFonts w:ascii="宋体" w:hAnsi="宋体" w:cs="宋体"/>
      <w:color w:val="0D0D0D"/>
    </w:rPr>
  </w:style>
  <w:style w:type="character" w:customStyle="1" w:styleId="8">
    <w:name w:val="正文文本 字符"/>
    <w:basedOn w:val="4"/>
    <w:link w:val="2"/>
    <w:semiHidden/>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1634</Words>
  <Characters>1785</Characters>
  <Lines>10</Lines>
  <Paragraphs>2</Paragraphs>
  <TotalTime>29</TotalTime>
  <ScaleCrop>false</ScaleCrop>
  <LinksUpToDate>false</LinksUpToDate>
  <CharactersWithSpaces>1829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2024-06-25T05:59:00Z</dcterms:created>
  <dc:creator>文</dc:creator>
  <cp:lastModifiedBy>媛来就是我</cp:lastModifiedBy>
  <dcterms:modified xsi:type="dcterms:W3CDTF">2024-06-25T06:41:37Z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04CE12DCAA674DE4BC52CEBD1C856F20_12</vt:lpwstr>
  </property>
</Properties>
</file>