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505C">
      <w:pPr>
        <w:pStyle w:val="3"/>
        <w:bidi w:val="0"/>
        <w:jc w:val="center"/>
        <w:rPr>
          <w:rFonts w:hint="eastAsia"/>
          <w:lang w:eastAsia="zh-CN"/>
        </w:rPr>
      </w:pPr>
      <w:r>
        <w:rPr>
          <w:rFonts w:hint="eastAsia"/>
          <w:lang w:eastAsia="zh-CN"/>
        </w:rPr>
        <w:t>江苏有线如东分公司城中街道村级智能化系统改造项目</w:t>
      </w:r>
    </w:p>
    <w:p w14:paraId="452592C5">
      <w:pPr>
        <w:pStyle w:val="3"/>
        <w:bidi w:val="0"/>
        <w:jc w:val="center"/>
        <w:rPr>
          <w:rFonts w:hint="eastAsia"/>
          <w:lang w:val="en-US" w:eastAsia="zh-CN"/>
        </w:rPr>
      </w:pPr>
      <w:r>
        <w:rPr>
          <w:rFonts w:hint="eastAsia"/>
          <w:lang w:val="en-US" w:eastAsia="zh-CN"/>
        </w:rPr>
        <w:t>招标公告</w:t>
      </w:r>
    </w:p>
    <w:p w14:paraId="22E90648">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我公司以公开招标方式采购以下项目：</w:t>
      </w:r>
    </w:p>
    <w:p w14:paraId="290EA227">
      <w:pPr>
        <w:spacing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采购人</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江苏有线网络发展有限责任公司如东分公司。</w:t>
      </w:r>
    </w:p>
    <w:p w14:paraId="759293AB">
      <w:pPr>
        <w:spacing w:line="4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2.采购项目名称：</w:t>
      </w:r>
      <w:r>
        <w:rPr>
          <w:rFonts w:hint="eastAsia" w:ascii="宋体" w:hAnsi="宋体" w:eastAsia="宋体" w:cs="宋体"/>
          <w:b/>
          <w:bCs/>
          <w:sz w:val="24"/>
          <w:szCs w:val="24"/>
          <w:highlight w:val="none"/>
          <w:lang w:eastAsia="zh-CN"/>
        </w:rPr>
        <w:t>江苏有线如东分公司城中街道村级智能化系统改造项目</w:t>
      </w:r>
      <w:r>
        <w:rPr>
          <w:rFonts w:hint="eastAsia" w:ascii="宋体" w:hAnsi="宋体" w:eastAsia="宋体" w:cs="宋体"/>
          <w:b/>
          <w:bCs/>
          <w:sz w:val="24"/>
          <w:szCs w:val="24"/>
          <w:highlight w:val="none"/>
        </w:rPr>
        <w:t>。</w:t>
      </w:r>
    </w:p>
    <w:p w14:paraId="31A4E9B8">
      <w:pPr>
        <w:spacing w:line="4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3.采购项目内容：详见清单 </w:t>
      </w:r>
    </w:p>
    <w:p w14:paraId="747A11A3">
      <w:pPr>
        <w:spacing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4</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采购方式</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公开招标</w:t>
      </w:r>
      <w:r>
        <w:rPr>
          <w:rFonts w:hint="eastAsia" w:ascii="宋体" w:hAnsi="宋体" w:eastAsia="宋体" w:cs="宋体"/>
          <w:sz w:val="24"/>
          <w:szCs w:val="24"/>
          <w:highlight w:val="none"/>
        </w:rPr>
        <w:t>。</w:t>
      </w:r>
    </w:p>
    <w:p w14:paraId="491F8C5F">
      <w:pPr>
        <w:spacing w:line="48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5.应标供应商资格要求（必须同时符合以下条件）：</w:t>
      </w:r>
    </w:p>
    <w:p w14:paraId="48C59623">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（1）投标人必须是中国境内注册的独立法人，具有独立承担民事责任的能力；</w:t>
      </w:r>
    </w:p>
    <w:p w14:paraId="1E917590">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（2）具有履行本项目所必需的设备和专业技术能力；</w:t>
      </w:r>
    </w:p>
    <w:p w14:paraId="1C65786C">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）符合《中华人民共和国政府采购法》第22条规定；</w:t>
      </w:r>
    </w:p>
    <w:p w14:paraId="1FEBCA8B">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）本项目不接受联合体参与投标。</w:t>
      </w:r>
    </w:p>
    <w:p w14:paraId="4F6D436B">
      <w:pPr>
        <w:spacing w:line="480" w:lineRule="exact"/>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6.获取采购文件：</w:t>
      </w:r>
    </w:p>
    <w:p w14:paraId="2200701D">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时间：2025年 2 月 28 日至2025年 3 月 20 日</w:t>
      </w:r>
    </w:p>
    <w:p w14:paraId="3D70A203">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地点：江苏有线如东分公司十楼</w:t>
      </w:r>
    </w:p>
    <w:p w14:paraId="7F105F17">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报名费用： 100元人民币。</w:t>
      </w:r>
    </w:p>
    <w:p w14:paraId="6EA54708">
      <w:pPr>
        <w:spacing w:line="480" w:lineRule="exact"/>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7.报名需携带的资料：</w:t>
      </w:r>
    </w:p>
    <w:p w14:paraId="1C6E0A05">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（1）企业法人营业执照复印件（加盖投标人公章）；</w:t>
      </w:r>
    </w:p>
    <w:p w14:paraId="0C9D9ACD">
      <w:pPr>
        <w:spacing w:line="48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（2）法定代表人授权书原件（附件二）（加盖投标人公章）；</w:t>
      </w:r>
    </w:p>
    <w:p w14:paraId="47C2797A">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供应商报名截止时间： 2025  年 3 月 20  日下午17:00。</w:t>
      </w:r>
    </w:p>
    <w:p w14:paraId="776F3D98">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供应商投标截止时间： 2025  年 3 月 21  日上午10：30。</w:t>
      </w:r>
    </w:p>
    <w:p w14:paraId="3636AE2D">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投标文件递交地点：江苏有线如东分公司</w:t>
      </w:r>
      <w:r>
        <w:rPr>
          <w:rFonts w:hint="eastAsia" w:ascii="宋体" w:hAnsi="宋体" w:eastAsia="宋体" w:cs="宋体"/>
          <w:sz w:val="24"/>
          <w:szCs w:val="24"/>
          <w:highlight w:val="none"/>
          <w:lang w:val="en-US" w:eastAsia="zh-CN"/>
        </w:rPr>
        <w:t>10楼会议室</w:t>
      </w:r>
      <w:r>
        <w:rPr>
          <w:rFonts w:hint="eastAsia" w:ascii="宋体" w:hAnsi="宋体" w:eastAsia="宋体" w:cs="宋体"/>
          <w:sz w:val="24"/>
          <w:szCs w:val="24"/>
          <w:highlight w:val="none"/>
        </w:rPr>
        <w:t>。（江苏省如东县掘港镇长江路29号）</w:t>
      </w:r>
    </w:p>
    <w:p w14:paraId="65EE3EAF">
      <w:pPr>
        <w:spacing w:line="48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顾文杰，</w:t>
      </w:r>
      <w:r>
        <w:rPr>
          <w:rFonts w:hint="eastAsia" w:ascii="宋体" w:hAnsi="宋体" w:eastAsia="宋体" w:cs="宋体"/>
          <w:sz w:val="24"/>
          <w:szCs w:val="24"/>
          <w:highlight w:val="none"/>
        </w:rPr>
        <w:t>缪逸飞</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19201799522、19201794918。</w:t>
      </w:r>
    </w:p>
    <w:p w14:paraId="2680CBA3">
      <w:pPr>
        <w:numPr>
          <w:ilvl w:val="0"/>
          <w:numId w:val="1"/>
        </w:numPr>
        <w:spacing w:line="480" w:lineRule="exact"/>
        <w:ind w:firstLine="482" w:firstLineChars="20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本次采购项目最高限价：贰拾陆万元整（260000元）。</w:t>
      </w:r>
    </w:p>
    <w:p w14:paraId="0339DD44">
      <w:pPr>
        <w:pStyle w:val="2"/>
        <w:widowControl w:val="0"/>
        <w:numPr>
          <w:ilvl w:val="0"/>
          <w:numId w:val="0"/>
        </w:numPr>
        <w:jc w:val="both"/>
        <w:rPr>
          <w:rFonts w:hint="eastAsia"/>
          <w:lang w:val="en-US" w:eastAsia="zh-CN"/>
        </w:rPr>
      </w:pPr>
    </w:p>
    <w:p w14:paraId="34C69370">
      <w:pPr>
        <w:numPr>
          <w:ilvl w:val="0"/>
          <w:numId w:val="1"/>
        </w:numPr>
        <w:spacing w:line="480" w:lineRule="exact"/>
        <w:ind w:firstLine="482" w:firstLineChars="200"/>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项目需求：</w:t>
      </w: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2"/>
        <w:gridCol w:w="1656"/>
        <w:gridCol w:w="1280"/>
        <w:gridCol w:w="3696"/>
        <w:gridCol w:w="558"/>
        <w:gridCol w:w="817"/>
      </w:tblGrid>
      <w:tr w14:paraId="2FCE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374" w:type="pct"/>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26A92A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84"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985576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825"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267DE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2037"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732D9E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项目特征描述</w:t>
            </w:r>
          </w:p>
        </w:tc>
        <w:tc>
          <w:tcPr>
            <w:tcW w:w="401"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58F0DD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单位</w:t>
            </w:r>
          </w:p>
        </w:tc>
        <w:tc>
          <w:tcPr>
            <w:tcW w:w="475" w:type="pct"/>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26F3B2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r>
      <w:tr w14:paraId="29FD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B031057">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175CCD1">
            <w:pPr>
              <w:jc w:val="center"/>
              <w:rPr>
                <w:rFonts w:hint="eastAsia" w:ascii="宋体" w:hAnsi="宋体" w:eastAsia="宋体" w:cs="宋体"/>
                <w:i w:val="0"/>
                <w:iCs w:val="0"/>
                <w:color w:val="000000"/>
                <w:sz w:val="24"/>
                <w:szCs w:val="24"/>
                <w:u w:val="none"/>
              </w:rPr>
            </w:pPr>
          </w:p>
        </w:tc>
        <w:tc>
          <w:tcPr>
            <w:tcW w:w="2863" w:type="pct"/>
            <w:gridSpan w:val="2"/>
            <w:tcBorders>
              <w:top w:val="single" w:color="000000" w:sz="4" w:space="0"/>
              <w:left w:val="single" w:color="000000" w:sz="4" w:space="0"/>
              <w:bottom w:val="single" w:color="000000" w:sz="4" w:space="0"/>
              <w:right w:val="single" w:color="000000" w:sz="4" w:space="0"/>
            </w:tcBorders>
            <w:noWrap w:val="0"/>
            <w:vAlign w:val="center"/>
          </w:tcPr>
          <w:p w14:paraId="2C32C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1、电子政务网络和应急广播系统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CC40470">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47BE68">
            <w:pPr>
              <w:jc w:val="center"/>
              <w:rPr>
                <w:rFonts w:hint="eastAsia" w:ascii="宋体" w:hAnsi="宋体" w:eastAsia="宋体" w:cs="宋体"/>
                <w:i w:val="0"/>
                <w:iCs w:val="0"/>
                <w:color w:val="000000"/>
                <w:sz w:val="24"/>
                <w:szCs w:val="24"/>
                <w:u w:val="none"/>
              </w:rPr>
            </w:pPr>
          </w:p>
        </w:tc>
      </w:tr>
      <w:tr w14:paraId="59D09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1A75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7E8F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030501003001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7668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7E0D0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1、名称:网关主机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10口全千兆路由器，19寸标准机架铁壳设计。终端带机量300台，最大支持2000Mbps带宽。整机带10个千兆以太网口，其中固化2个WAN口，2个LAN/WAN可切换口，固化6个LAN口，最大支持4个WAN口，支持应用识别、流量控制、VPN、PPPoE、认证、行为管理等丰富功能。</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EBFE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A639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85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0702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21BA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030501012001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81635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F44A5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1、名称:汇聚交换机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2、规格:二层网管交换机，交换容量336Gbps，包转发率42Mpps，24口10/100/1000Mbps自适应电口交换机，固化4个SFP千兆光口，支持VLAN、ACL、端口镜像、端口聚合等功能</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CF5F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FEF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77A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355D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BC82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030501012002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8DD7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7BC49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1、名称:接入交换机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2、规格:5口千兆非网管交换机，5个10/100/1000M自适应电口</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F6FB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7630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F95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4D481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9B71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030502005001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25FC5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双绞线缆</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D2E0D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1、名称:双绞线缆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2、规格:国标无氧铜六类网线</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571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8790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r>
      <w:tr w14:paraId="3491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7431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DF3C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030502012001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05B2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信息插座</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D62A2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1、名称:信息插座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2、规格:六类双口含网络模块</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7A45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CC8A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578C0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025D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9515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030411003001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E380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桥架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37A26E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1、名称:镀锌桥架200*100 壁厚0.8</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07E21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C30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BE42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F117D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13A2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030413001001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95173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铁构件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1AAB8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1、名称:桥架支架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2、材质:热镀锌型钢</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61B5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3205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734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3F043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ADCF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030411001001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43007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10BEB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1、名称:PVC阻燃塑料管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2、规格:PC20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3、配置形式:砖、混凝土结构暗配</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E55C0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6FF78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2405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20B0F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EA96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030502010001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2D85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1A763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1、名称:网络配线架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2、规格:六类24口网络配线模组</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AD2D3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C44C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219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AFAE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5756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030502011001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8995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B468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1、名称:理线架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2、规格:24口网络配线模组</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F3D8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379D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D00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23D1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BA76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030502009001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B0E0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CE3B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1、名称:3米六类成品网线</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C72B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C3A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77E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2674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9DC4D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030408001001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B6378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F7D3A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2、规格:YJV-5*6</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F537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16B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AB9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6533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111E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030404035001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93B4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A66C6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1、名称:PDU电源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2、规格:8位电源插</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D450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AB7B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DA7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E251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17AA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E78141F">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BAEF6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1、名称:电子政务网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2、规格:包括但不限于设备和专线线路布放，电子政务内外网与村各系统对接联调等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0FF3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E28A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AE57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44ED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7E14C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8C80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3EE21D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1、名称:考勤系统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2、规格:包括但不限于设备和专线线路布放，镇平台对接联调等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7A4E7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4F11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63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583FB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E713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07F1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DC90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1、名称:视频会议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2、规格:包括但不限于设备和专线线路布放，镇平台对接联调等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5E2C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0229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705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ECD7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BD1B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030501017004</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5017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80984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1、名称:应急广播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2、规格:包括但不限于设备和专线线路布放，镇平台对接联调等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B12A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D805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14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2655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6734B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030501017005</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0866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E961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1、名称:党员冬训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2、规格:包括但不限于设备和专线线路布放，镇平台对接联调等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1D5C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114C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BD2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A3AF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FC3B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030501017006</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902C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线路及软件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74EDD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1、名称:医保专网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2、规格:包括但不限于设备和专线线路布放，镇平台对接联调等</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D58B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9CCB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0B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D315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ED09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1AF0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机柜、机架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70FC3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1、名称:网络机柜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2、规格:SPCC优质冷轧钢板600*600*1600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3、安装方式:落地安装</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5177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446B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7CB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4E88D93">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252F907">
            <w:pPr>
              <w:jc w:val="center"/>
              <w:rPr>
                <w:rFonts w:hint="eastAsia" w:ascii="宋体" w:hAnsi="宋体" w:eastAsia="宋体" w:cs="宋体"/>
                <w:i w:val="0"/>
                <w:iCs w:val="0"/>
                <w:color w:val="000000"/>
                <w:sz w:val="24"/>
                <w:szCs w:val="24"/>
                <w:u w:val="none"/>
              </w:rPr>
            </w:pPr>
          </w:p>
        </w:tc>
        <w:tc>
          <w:tcPr>
            <w:tcW w:w="2863" w:type="pct"/>
            <w:gridSpan w:val="2"/>
            <w:tcBorders>
              <w:top w:val="single" w:color="000000" w:sz="4" w:space="0"/>
              <w:left w:val="single" w:color="000000" w:sz="4" w:space="0"/>
              <w:bottom w:val="single" w:color="000000" w:sz="4" w:space="0"/>
              <w:right w:val="single" w:color="000000" w:sz="4" w:space="0"/>
            </w:tcBorders>
            <w:noWrap w:val="0"/>
            <w:vAlign w:val="center"/>
          </w:tcPr>
          <w:p w14:paraId="12545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2、监控系统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6E6B118">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35ECB08">
            <w:pPr>
              <w:jc w:val="center"/>
              <w:rPr>
                <w:rFonts w:hint="eastAsia" w:ascii="宋体" w:hAnsi="宋体" w:eastAsia="宋体" w:cs="宋体"/>
                <w:i w:val="0"/>
                <w:iCs w:val="0"/>
                <w:color w:val="000000"/>
                <w:sz w:val="24"/>
                <w:szCs w:val="24"/>
                <w:u w:val="none"/>
              </w:rPr>
            </w:pPr>
          </w:p>
        </w:tc>
      </w:tr>
      <w:tr w14:paraId="1C54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17B82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71AC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030507008001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334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监控摄像设备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0E5C3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1、名称:室内高清摄像机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传感器类型：1/2.7英寸CMOS；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最大补光距离：80m（红外视频监控距离）；50m（暖光视频监控距离）；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周界防范：绊线入侵；区域入侵；徘徊检测；人员聚集；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视频压缩标准：H.265；H.264；H.264H；H.264B；MJPEG（仅辅码流支持）；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★视频编码格式设置检验：在IE浏览器下，具有H.265、H.264、MJPEG设置选项；并可将H.264格式设置为Baseline/Main/High Prorile；（提供公安部检测报告）；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★图像传输延时检验：在只输出主码流、分辨率设置为2592× 1520、帧率设置为20fps、码率2Mbps时，视频图像传输至客户端的延时时间≤100 ms；（提供公安部检测报告）；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★宽动态能力：样机具有宽动态能力，其宽动态能力综合评价得分应大</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E168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04F6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F200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0B84684">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866E041">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6E588751">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350E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于等于80；（提供公安部检测报告）；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★设备可同时向两个支持国标28181协议的设备进行注册；（提供公安部检测报告）；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★支持智能方案无缝切换功能，可通过菜单进行各智能方案切换配置，切换过程无需重启设备；（提供公安部检测报告）；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透雾功能：支持；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内置MIC：支持；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报警事件：网络断开；IP冲突；非法访问；动态检测；视频遮挡；绊线入侵；区域入侵；徘徊检测；人员聚集；音频异常侦测；电压检测；SMD；安全异常；</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FC3237E">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5FB9B9">
            <w:pPr>
              <w:jc w:val="center"/>
              <w:rPr>
                <w:rFonts w:hint="eastAsia" w:ascii="宋体" w:hAnsi="宋体" w:eastAsia="宋体" w:cs="宋体"/>
                <w:i w:val="0"/>
                <w:iCs w:val="0"/>
                <w:color w:val="000000"/>
                <w:sz w:val="24"/>
                <w:szCs w:val="24"/>
                <w:u w:val="none"/>
              </w:rPr>
            </w:pPr>
          </w:p>
        </w:tc>
      </w:tr>
      <w:tr w14:paraId="6FFB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22FA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8F28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030507008002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6FCE5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监控摄像设备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2308C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1、名称:户外高清摄像机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传感器类型：1/2.7英寸CMOS；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像素：400万；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最大分辨率：2688×1520；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最低照度：0.002Lux(彩色模式);0.0002Lux(黑白模式);0Lux(补光灯开启)；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最大补光距离：80m（红外视频监控距离）；50m（暖光视频监控距离）；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镜头类型：定焦；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周界防范：绊线入侵；区域入侵；徘徊检测；人员聚集；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视频压缩标准：H.265；H.264；H.264H；H.264B；MJPEG（仅辅码流支持）；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★视频编码格式设置检验：在IE浏览器下，具有H.265、H.264、MJPEG设置选项；并可将H.264格式设置为Baseline/Main/High Prorile；（提供公安部检测报告）；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★图像传输延时检验：在只输出主码流、分辨率设置为2592× 1520、帧率设置为20fps、码率2Mbps时，视频图像传输至客户端的延时时间≤100 ms；（提供公安部检测报告）；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★宽动态能力：样机具有宽动态能力，其宽动态能力综合评价得分应大</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A17E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EEE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68E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87DC7B4">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6471840">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ADBAD20">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09D2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于等于80；（提供公安部检测报告）；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★设备可同时向两个支持国标28181协议的设备进行注册；（提供公安部检测报告）；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★支持智能方案无缝切换功能，可通过菜单进行各智能方案切换配置，切换过程无需重启设备；（提供公安部检测报告）；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智能编码：H.264:支持；H.265:支持；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宽动态：120dB；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透雾功能：支持；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内置MIC：支持；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报警事件：网络断开；IP冲突；非法访问；动态检测；视频遮挡；绊线入侵；区域入侵；徘徊检测；人员聚集；音频异常侦测；电压检测；SMD；安全异常；</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0CE8042">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75A2661">
            <w:pPr>
              <w:jc w:val="center"/>
              <w:rPr>
                <w:rFonts w:hint="eastAsia" w:ascii="宋体" w:hAnsi="宋体" w:eastAsia="宋体" w:cs="宋体"/>
                <w:i w:val="0"/>
                <w:iCs w:val="0"/>
                <w:color w:val="000000"/>
                <w:sz w:val="24"/>
                <w:szCs w:val="24"/>
                <w:u w:val="none"/>
              </w:rPr>
            </w:pPr>
          </w:p>
        </w:tc>
      </w:tr>
      <w:tr w14:paraId="2BDC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C845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1546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030507008003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6A2F6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监控摄像设备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5E65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1、名称:室外重型支架</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113D8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ED827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28F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216D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5577A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030501012003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BF51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619E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1、名称:POE交换机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16个10/100/1000Mbps电口（支持PoE/PoE+），2个SFP光口。整机POE最大输出功率240W，支持端口状态显示、端口流量统计、PoE端口输出功率状态、端口双工/协商速率配置、流控配置、PoE输出开关，支持广播风暴抑制、端口限速、端口隔离，支持端口镜像、环路保护、线缆检测支持EWEB/APP/MACC管理。</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AF1A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7A23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FD4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9938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FBD7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DA49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69E3B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1、名称:专业22LED监视器</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BCB8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2A6A8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37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69C9A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5226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030501004001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E7166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E93FE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1、名称:监控硬盘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2、规格:6TB-256MB-5400RPM-3.5英寸-SATA接口</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01B6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9C5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5411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A9E5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6D54A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030507013001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2ACC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录像设备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C21E5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1、名称:硬盘录像机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2、规格:主处理器：工业级嵌入式微控制器；操作系统：嵌入式Linux操作系统；操作界面：WEB方式，本地GUI操作；接入路数：64路；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硬盘接口：8个SATA，单盘最大16T。硬盘的最大容量随环境温度而变化。支持热插拔。；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1、可将接入720P、1.3MP、1080P3MP、4MP、5MP、6MP、8MP、12MP、16MP、24MP、32MP、双目、三目、四目拼接、四目不拼接、一球四枪相机、一球六枪相机、一球八枪相机摄像机的图像以多画面分割方式显示并进行调整；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2、在升级过程中应自动检测升级固件包的数据完整性（数字签名），若升级固件包中的数据被非授权篡改则终止升级过程。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3、应能实时识别和检测将被加载运行的可执行程序ko模块的数字签名，未通过签名验证的非法可执行程序、ko模块将被拒绝加载运行。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4、用户操作样机过程中，涉及到样机敏感数据的信令交互，采用了数字信封技术加密后在网络中传输。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5、后台配置数据、账户数据和密钥数据均采用了AES256加密技术加密存储6、可同时</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613C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8FD57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C59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573927A">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259716D">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FD6E4D3">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F2C3F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接入1路主码流，2个辅码流的视频图像。</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DA4C322">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D0321EA">
            <w:pPr>
              <w:jc w:val="center"/>
              <w:rPr>
                <w:rFonts w:hint="eastAsia" w:ascii="宋体" w:hAnsi="宋体" w:eastAsia="宋体" w:cs="宋体"/>
                <w:i w:val="0"/>
                <w:iCs w:val="0"/>
                <w:color w:val="000000"/>
                <w:sz w:val="24"/>
                <w:szCs w:val="24"/>
                <w:u w:val="none"/>
              </w:rPr>
            </w:pPr>
          </w:p>
        </w:tc>
      </w:tr>
      <w:tr w14:paraId="5382C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B02ED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B6BD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030501017007</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816E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B09EC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1、名称:雪亮平台对接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2、规格:一机一档和县镇两级平台对接，包括但不限于线路布放</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F45E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F5BA9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DFD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FBDADE3">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CC6651C">
            <w:pPr>
              <w:jc w:val="center"/>
              <w:rPr>
                <w:rFonts w:hint="eastAsia" w:ascii="宋体" w:hAnsi="宋体" w:eastAsia="宋体" w:cs="宋体"/>
                <w:i w:val="0"/>
                <w:iCs w:val="0"/>
                <w:color w:val="000000"/>
                <w:sz w:val="24"/>
                <w:szCs w:val="24"/>
                <w:u w:val="none"/>
              </w:rPr>
            </w:pPr>
          </w:p>
        </w:tc>
        <w:tc>
          <w:tcPr>
            <w:tcW w:w="2863" w:type="pct"/>
            <w:gridSpan w:val="2"/>
            <w:tcBorders>
              <w:top w:val="single" w:color="000000" w:sz="4" w:space="0"/>
              <w:left w:val="single" w:color="000000" w:sz="4" w:space="0"/>
              <w:bottom w:val="single" w:color="000000" w:sz="4" w:space="0"/>
              <w:right w:val="single" w:color="000000" w:sz="4" w:space="0"/>
            </w:tcBorders>
            <w:noWrap w:val="0"/>
            <w:vAlign w:val="center"/>
          </w:tcPr>
          <w:p w14:paraId="71934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3、无线覆盖系统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0A6D639">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6F1107">
            <w:pPr>
              <w:jc w:val="center"/>
              <w:rPr>
                <w:rFonts w:hint="eastAsia" w:ascii="宋体" w:hAnsi="宋体" w:eastAsia="宋体" w:cs="宋体"/>
                <w:i w:val="0"/>
                <w:iCs w:val="0"/>
                <w:color w:val="000000"/>
                <w:sz w:val="24"/>
                <w:szCs w:val="24"/>
                <w:u w:val="none"/>
              </w:rPr>
            </w:pPr>
          </w:p>
        </w:tc>
      </w:tr>
      <w:tr w14:paraId="74F2F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CCBA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D590D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030501012004</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0E5BC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2A9E9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1、名称:POE交换机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16个10/100/1000Mbps电口（支持PoE/PoE+），2个SFP光口。整机POE最大输出功率240W，支持端口状态显示、端口流量统计、PoE端口输出功率状态、端口双工/协商速率配置、流控配置、PoE输出开关，支持广播风暴抑制、端口限速、端口隔离，支持端口镜像、环路保护、线缆检测支持EWEB/APP/MACC管理。</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08F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16DA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C87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247B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E940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030501009001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B0FA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387F4C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1、名称:放装AP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1、支持Wi-Fi 6 整机速率5952Mbps 2.支持802.11ax 、802.11ac wave2、wave1、802.11a/b/g/n协议，3.支持Wi-Fi 6 160M频宽，4.支持2个2.5G电口，5.支持蓝牙5.0，6.支持PoE以太网供电（支持802.3bt供电）和本地供电（DC 48V），7.★支持云AC管理，支持云AC三层漫游，8.★支持APP本地或者远程统一运维管理，能够呈现设备的在线状态、相关网络拓扑、无线功能配置等，9.★可以通过同一品牌的网管软件实现：在线状态查询、配置修改，无线用户终端详情：包含用户mac地址、信号强度、频段、总流量、终端os类型、终端厂商等，适配网管平台，10.支持802.11K/V协议，支持端口聚合，带机130人，11.★能够提供和型号一致的无线电信号核准证的复印件，并加盖原厂招投标专用章</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A0A6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2746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8F4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0B2697A">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10A0DD7">
            <w:pPr>
              <w:jc w:val="center"/>
              <w:rPr>
                <w:rFonts w:hint="eastAsia" w:ascii="宋体" w:hAnsi="宋体" w:eastAsia="宋体" w:cs="宋体"/>
                <w:i w:val="0"/>
                <w:iCs w:val="0"/>
                <w:color w:val="000000"/>
                <w:sz w:val="24"/>
                <w:szCs w:val="24"/>
                <w:u w:val="none"/>
              </w:rPr>
            </w:pPr>
          </w:p>
        </w:tc>
        <w:tc>
          <w:tcPr>
            <w:tcW w:w="2863" w:type="pct"/>
            <w:gridSpan w:val="2"/>
            <w:tcBorders>
              <w:top w:val="single" w:color="000000" w:sz="4" w:space="0"/>
              <w:left w:val="single" w:color="000000" w:sz="4" w:space="0"/>
              <w:bottom w:val="single" w:color="000000" w:sz="4" w:space="0"/>
              <w:right w:val="single" w:color="000000" w:sz="4" w:space="0"/>
            </w:tcBorders>
            <w:noWrap w:val="0"/>
            <w:vAlign w:val="center"/>
          </w:tcPr>
          <w:p w14:paraId="5DB46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4、大会议室多媒体系统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EECBC27">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CFF9CD">
            <w:pPr>
              <w:jc w:val="center"/>
              <w:rPr>
                <w:rFonts w:hint="eastAsia" w:ascii="宋体" w:hAnsi="宋体" w:eastAsia="宋体" w:cs="宋体"/>
                <w:i w:val="0"/>
                <w:iCs w:val="0"/>
                <w:color w:val="000000"/>
                <w:sz w:val="24"/>
                <w:szCs w:val="24"/>
                <w:u w:val="none"/>
              </w:rPr>
            </w:pPr>
          </w:p>
        </w:tc>
      </w:tr>
      <w:tr w14:paraId="74C5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1472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4B21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48480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F75AE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1、名称:主扩音箱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单元组成 HF:1X1.75(44芯），LF:1X10(65芯160磁）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频响（+/-3db) 58-19000Hz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覆盖角度 90°X60°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 96db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输出声压级 126db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 250W/AES,1000W/peak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分频点 1800Hz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输入连接 2XSpeakonNL4mp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额定阻抗 8欧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板材 15厘板，,12M8的吊点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推荐放大器功率 450W/8ohm</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717C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89BD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ED65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9B4E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CA6A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0BE9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F0DCD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1、名称:辅助音箱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单元组成 HF:1X1.75(44芯），LF:1X10(65芯160磁）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频响（+/-3db) 58-19000Hz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覆盖角度 90°X60°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灵敏度（1M/1W） 96db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输出声压级 126db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 250W/AES,1000W/peak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分频点 1800Hz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输入连接 2XSpeakonNL4mp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额定阻抗 8欧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推荐放大器功率 450W/8ohm</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ADB0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C2BE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7A0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9E8A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0080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47B9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9900A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1、名称:主扩音箱功放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8Ω立体声功率：2x350W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4Ω立体声功率：2x525W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8Ω桥接功率：700W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4Ω桥接功率：1050W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信噪比：＞106dB：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频率响应：10Hz-34kHz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阻尼系数＞400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阻抗：20KΩ/10KΩ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增益：0.775V/1V/32dB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输出插座：Speakon：Connectors(NEUTELK)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输入插座：Combo：XLR：type，3pin(NEUTRIK)</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0BF87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23A9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C7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E2B3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53C8C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030506001004</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04E8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3B3B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1、名称:辅助音箱功放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8Ω立体声功率：2x350W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4Ω立体声功率：2x525W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8Ω桥接功率：700W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4Ω桥接功率：1050W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信噪比：＞106dB：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频率响应：10Hz-34kHz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阻尼系数＞400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阻抗：20KΩ/10KΩ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增益：0.775V/1V/32dB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输出插座：Speakon：Connectors(NEUTELK)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输入插座：Combo：XLR：type，3pin(NEUTRIK)</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10F07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9F60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D4A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ED33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15E8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030506001005</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1F815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D5AD6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1、名称:UHF一拖四真分集无线麦克风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频率范围：640-690MHz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调制方式：宽带FM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可调范围：50MHz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信道数目：200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信道间隔：250KHz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频率稳定度：±0.005%以内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动态范围：&gt;105dB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最大频偏：±45KHz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音频响应：40Hz-18KHz(±3dB)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综合信噪比：&gt;110dB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综合失真：≤0.2%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工作温度：-25℃--+40℃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接收机指标：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接收机方式：二次变频超外差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输入功率：5W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中频频率：第一中频：110MHz,第二中频10.7MHz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无线接口：BNC/50Ω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灵敏度：12 dBμV (80dBS/N)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灵敏度调节范围：10-32dBμV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杂散抑制：≥95dB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最大输出电平：+10 dBV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发射器指标：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天线程式：佩挂发射器采用1/4 波长鞭状天线,手持麦克风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内置天线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输出功率： 20mW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杂散抑制：-60dB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供电：两节 AA 电池</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08D6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A6F9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E9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ABFA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3462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030506001006</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59A0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D738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1、名称:调音台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麦克风输入：+22dBu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其他输入：+22dBu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主混音输出：+28dBu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总谐波失真(THD) ：(1 kHz 35dB gain,20Hz-20kHz bandwidth)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麦克风插入：﹤0.005%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噪声: -86 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通道线路和话筒输入：82db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监听室输出：80db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效果/辅助输出：80db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150Ω等效输入噪声:-129.5dBu 20Hz-20kHz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通道串音衰减度: -82 dBu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频率响应麦克风：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20Hz-40Khz     +0dB/-1dB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20Hz-60Khz    +0dB/-3Db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共模抑制比=CMRR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麦克风输入到发送输出，最大增益限度：1kHz  -70dB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通道： 8Mono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辅助输出： 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返回： 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效果器： 256/24Bit DSP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主控均衡： 9Band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主输出： 1 Stereo</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编组输出： 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幻象电源： 48V DC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USB/REC</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D1427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273E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27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2ED3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4DF3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030506001007</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F7A7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1504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1、名称:音频处理器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▲4路模拟音频输入4路模拟音频输出，支持麦克风输入和线路输入自由切换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▲每路输入带48V幻像电源开关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▲每路输入带反馈抑制功能开关，两档调节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▲带自动混音和矩阵混音功能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▲输入31段PEQ可调，输出10段PEQ可调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▲TCPIP,USB免驱自动连接软件，另外支持RS232、RS485中控控制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▲支持电脑手机软件控制，包括windows系统、安卓系统、鸿蒙系统；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▲支持断电自动包含记忆功能；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信号处理 32-bit fixed-point DSP 300MHz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音频系统延迟 &lt; 1ms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数模转换 24-bit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采样率 48KHz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输入通道 4 路平衡输入. Mic/line level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音频接口 3.81 mm 凤凰插, 12-pin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输入阻抗    8.5KΩ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最大输入电平 12dBu/Line, -7dBu/Mic，20dB增益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幻象电源 +48VDC, 6.5mA, 每通道配置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输出通道 4路平衡输出, line level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输出阻抗   150Ω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频响曲线 20Hz-20</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8212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EC33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3C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96A0352">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68F65FC">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530EA75">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5718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kHz(+-0.5dB)/Line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20Hz-20kHz(+-1.5dB)/Mic，20dB增益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THD+N -90dB(@12dBu,1kHz,A-wt)/Line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-86dB(@-7dBu,1kHz,A-wt)/Mic，20dB增益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 105dB(@12dBu,1kHz,A-wt)/Line</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95dB(@-7dBu,1kHz,A-wt)/Mic，20dB增益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 Micro-B type, 免驱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RS232 Serial port communication串口通信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TCP/IP网口 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指示灯 Power, Link, +48V,输入输出音频信号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供电范围 AC100V---240V  50/60 Hz</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21B013D">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186A0A8">
            <w:pPr>
              <w:jc w:val="center"/>
              <w:rPr>
                <w:rFonts w:hint="eastAsia" w:ascii="宋体" w:hAnsi="宋体" w:eastAsia="宋体" w:cs="宋体"/>
                <w:i w:val="0"/>
                <w:iCs w:val="0"/>
                <w:color w:val="000000"/>
                <w:sz w:val="24"/>
                <w:szCs w:val="24"/>
                <w:u w:val="none"/>
              </w:rPr>
            </w:pPr>
          </w:p>
        </w:tc>
      </w:tr>
      <w:tr w14:paraId="7595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B0C3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5DF6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030506001008</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ACFC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287B7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1、名称:全自动数字反馈抑制器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主要特征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1.有效抑制话筒啸叫，消除反馈于未然，一键式操作模式，简单好用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2.采用DSP技术，实时抓取啸叫点，自动适应声学环境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3.超远会议话筒拾音距离，能自动适应拾音距离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8+2路输入，8路话筒输入和两路LINE输入（音乐输入），话筒和线路输入增益可调，调整范围大于12dB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★5.高品质话放，带+48V幻象电源，每路幻象电源独立开关控制，互不干扰.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6.每路输入带独立增益调节，可以适合不同的话筒同时使用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★7.前四路话筒是可以选择卡侬或6.35接口输入，接线方便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★8.音乐LINE输入音量单独调节，并有信号指示灯，操作直观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9.8路话筒在面板有总的音量调节旋钮，带信号指示灯和峰值指示灯，操作更加便捷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10.左右平衡式输出，带8段LED电平指示，输出大小可调，信噪比更好。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11.各路话筒和音乐在输出进行混合后输出，也可以当混音器使用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12.铝面板喷砂工艺，透光式按键，外观与众不同，技术参数</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31F8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E539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85C8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A0F2B1E">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3B9546E">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CD58687">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2D977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频率响应：20Hz~20KHz,+/-1.5dB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DSP采样率：192KHz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AD/DA转换：24比特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总频波失真：&lt;0.01%(+4dBU,1KHz)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最大输出：+22dBu(平衡）,+16dBu(非平衡）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信噪比：&gt;95dB</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F95115F">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4C14A2A">
            <w:pPr>
              <w:jc w:val="center"/>
              <w:rPr>
                <w:rFonts w:hint="eastAsia" w:ascii="宋体" w:hAnsi="宋体" w:eastAsia="宋体" w:cs="宋体"/>
                <w:i w:val="0"/>
                <w:iCs w:val="0"/>
                <w:color w:val="000000"/>
                <w:sz w:val="24"/>
                <w:szCs w:val="24"/>
                <w:u w:val="none"/>
              </w:rPr>
            </w:pPr>
          </w:p>
        </w:tc>
      </w:tr>
      <w:tr w14:paraId="0B4A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D93E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D3E46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030506001009</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C1F5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FCE29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1、名称:壁挂音箱支架(加厚、全金属）</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CA6C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564A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546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14FD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D1FE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030506001010</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2A572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扩声系统设备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47B65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1、名称:顺序电源启动器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1、额定输出电压:交流220V.50Hz-60Hz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2、大功率线路，满足较大功率用电系统使用。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3、芯片控制,使电路更加稳定可靠。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4、万能插座，适合各种类型插头使用。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5、可控制电源：8路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6、每路动作延时时间：1 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7、供电电源：内置变压器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8、使用总电源:10路（面板2路直通220V.不受时序控制.受控后板8路）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9、单路输出功率最小极限2200W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10、单路输出功率最大极限3000W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11、整机输出总功率最大8000W</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7E87E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D2BAE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C8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3318B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86D6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47A36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25A8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1、名称:室内小间距LED屏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1、★像素点间距：≤1.8mm 显示屏尺寸：4.8m*2.08m=9.98m²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2、单元板分辨率：≥14792 Dots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3、★刷新率：≥4200Hz，支持通过配套控制软件调节刷新率设置选项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4、像素构成：1R、1G、1B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5、★封装方式：SMD表贴三合一，铜线封装，五面黑灯，表面不反光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6、驱动方式：恒流驱动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7、控制方式：同步控制系统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8、维护方式：前后双向维护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9、整屏平整度≤0.04mm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10、白平衡亮度：0-820cd/㎡可调；亮度调节：0-100%亮度可调，256级手动/自动调节，屏幕亮度具有随环境照度的变化任意调整功能；亮度均匀性≥99%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11、色温800K-20000K可调；白平衡状态下色温在6500K±5%；色温为6500K时，100%75%50%25%档电平白场调节色温误差≤100K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12、水平视角≥175°；垂直视角≥175°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13、▲对比度≥10000：1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14、灰度等级≥16bit，红绿</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F155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C231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r>
      <w:tr w14:paraId="35AC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5BDB9A2">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B059567">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BF48C8B">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4BEAE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蓝各256级，可达65536级；采用EPWM 灰阶控制技术提升低灰视觉效果，100%亮度时，16bit灰度；70%亮度，16bit灰度；50%亮度，16bit灰度；20%亮度，14bit灰度，显示画面无单列或单行像素失控现象；支持0-100%亮度时，8-16bits灰度自定义设置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15、峰值功耗≤250W/m²；平均功耗≤100W/m²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16、供电电源：在4.2*（1±10%）VDC～4.5*（1±10%）VDC范围内能正常工作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17、输入电压：支持宽压输入 在96-264VAC，支持窄压输入在200-240VAC，在该范围内能正常工作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18、▲防护性能：具有防静电、防电磁干扰、防腐蚀、防霉菌、防虫、防潮、抗震动、抗雷击等功能；具有电源过压、过流、断电保护、分布上电措施、防护等级达到IP60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19、▲为不影响屏体周边人员的健康，要求投标人所投LED显示屏在正常工作中，显示屏1m范围内，前后左右4个位置噪音不大于1.4dB；所投LED显示屏观看舒适度需符合：“人眼视觉舒适度(VICO)1级，基本无疲劳感。</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72573A8">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B437F36">
            <w:pPr>
              <w:jc w:val="center"/>
              <w:rPr>
                <w:rFonts w:hint="eastAsia" w:ascii="宋体" w:hAnsi="宋体" w:eastAsia="宋体" w:cs="宋体"/>
                <w:i w:val="0"/>
                <w:iCs w:val="0"/>
                <w:color w:val="000000"/>
                <w:sz w:val="24"/>
                <w:szCs w:val="24"/>
                <w:u w:val="none"/>
              </w:rPr>
            </w:pPr>
          </w:p>
        </w:tc>
      </w:tr>
      <w:tr w14:paraId="2140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89609AA">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4A11F74">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9E085F1">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79CEB3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注：以上技术参数需提供由第三方权威检测机构出具带有“CNAS”、“CMA”、“ilac-MRA”标志的检测报告（提供相关证书复印件并加盖制造商公章），未提供相应证明材料的不计算得分。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▲LED显示屏须提供本产品的3C认证证书复印件或扫描件附在响应文件中，不提供按无效标处理。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▲为保证所提供产品来源正规，需承诺中标后在签订合同时提供加盖制造商公章的授权、质保承诺书等。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▲所投产品具有中国招投标领域绿色低碳(环保) 诚信企业 3A级认证证书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▲所投的全彩 LED 屏制造商具有较强的技术研发实力并通过中国合格评定国家认可委员会(CNAS)认可实验室证书，认可依据ISO/IEC 17025 标准要求，认可的LED 显示屏检测能力 范围包括:稳定性接地导体及其连接的电阻、防火、</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23F3ECF">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193768B">
            <w:pPr>
              <w:jc w:val="center"/>
              <w:rPr>
                <w:rFonts w:hint="eastAsia" w:ascii="宋体" w:hAnsi="宋体" w:eastAsia="宋体" w:cs="宋体"/>
                <w:i w:val="0"/>
                <w:iCs w:val="0"/>
                <w:color w:val="000000"/>
                <w:sz w:val="24"/>
                <w:szCs w:val="24"/>
                <w:u w:val="none"/>
              </w:rPr>
            </w:pPr>
          </w:p>
        </w:tc>
      </w:tr>
      <w:tr w14:paraId="36681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489B9C5">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6DD691A9">
            <w:pPr>
              <w:jc w:val="center"/>
              <w:rPr>
                <w:rFonts w:hint="eastAsia" w:ascii="宋体" w:hAnsi="宋体" w:eastAsia="宋体" w:cs="宋体"/>
                <w:i w:val="0"/>
                <w:iCs w:val="0"/>
                <w:color w:val="000000"/>
                <w:sz w:val="24"/>
                <w:szCs w:val="24"/>
                <w:u w:val="none"/>
              </w:rPr>
            </w:pP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3C06A26">
            <w:pPr>
              <w:jc w:val="center"/>
              <w:rPr>
                <w:rFonts w:hint="eastAsia" w:ascii="宋体" w:hAnsi="宋体" w:eastAsia="宋体" w:cs="宋体"/>
                <w:i w:val="0"/>
                <w:iCs w:val="0"/>
                <w:color w:val="000000"/>
                <w:sz w:val="24"/>
                <w:szCs w:val="24"/>
                <w:u w:val="none"/>
              </w:rPr>
            </w:pP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70E9E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抗电强度、异常工作和故障条件、能量危险测试等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▲为保证所投 LED 产品具有信息安全和隐私管理证书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▲九星级售后服务成熟度认证证书</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FAACCF5">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27655E5">
            <w:pPr>
              <w:jc w:val="center"/>
              <w:rPr>
                <w:rFonts w:hint="eastAsia" w:ascii="宋体" w:hAnsi="宋体" w:eastAsia="宋体" w:cs="宋体"/>
                <w:i w:val="0"/>
                <w:iCs w:val="0"/>
                <w:color w:val="000000"/>
                <w:sz w:val="24"/>
                <w:szCs w:val="24"/>
                <w:u w:val="none"/>
              </w:rPr>
            </w:pPr>
          </w:p>
        </w:tc>
      </w:tr>
      <w:tr w14:paraId="018FE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6E594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1AA8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51B16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03C2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1、名称:控制系统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1、板载 8 个HUB320（26pin）接口，无需转接板；                                                                      2、支持320接口1~64S任意模组，支持逐点校正，支持快速修缝，消除亮暗线；                                                                                               3、支持Gamma调节功能，使画面显示更加生动及真实；                                                                                    4、支持配置参数回读并保存到本地；</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CAA8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40B8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3D85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5656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6521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030507014004</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0039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FC66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1、名称:视频处理器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1、20KA含智能接触器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2、安全性 内部线材均采用4平方厘米国标纯铜导线；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3、双重开关控制 具备自动/手动控制设备供电的开启和关闭；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4、多组输出回路 每组可独立控制，如照明输出、风机/空调输出分路、显示屏输出分路分开控制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5、上电保护功能 具有延时启动、浪涌保护、防雷、过流、短路等保护功能；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6、功能性检测 具有电源状态指示、运行状态指示、风机、空调指示、检修多功能插座及检修照明开关；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7、额定工作电压 380V/220V</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AB44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034A2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6B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ECE7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69C1E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030404017001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3CAF5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配电箱</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6BECA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1、名称:配电柜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1、20KA含智能接触器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2、安全性 内部线材均采用4平方厘米国标纯铜导线；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3、双重开关控制 具备自动/手动控制设备供电的开启和关闭；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4、多组输出回路 每组可独立控制，如照明输出、风机/空调输出分路、显示屏输出分路分开控制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5、上电保护功能 具有延时启动、浪涌保护、防雷、过流、短路等保护功能；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6、功能性检测 具有电源状态指示、运行状态指示、风机、空调指示、检修多功能插座及检修照明开关；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7、额定工作电压 380V/220V</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2051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C7A19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46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23625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5274E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030507014005</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8D3F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55EB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1、钢结构尺寸：4.9m*2.18m=10.68m²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3、焊条：手工焊：Q235连接用E43系列焊条；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4、自动焊：Q235连接用H08系列焊条；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5、要求：抗震7级，抗风8级；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6、包边：黑钛包边；</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511BE7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64C5E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r>
      <w:tr w14:paraId="7865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052C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87E6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030507014006</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C048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6AF763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1、名称:无线投屏器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2、规格:5G传输，配备HDMI接口可同时或单独传输，带3.5mm音频接口，支持外接音频设备</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D91D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B7E0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95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F29A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25FB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030507014007</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AD3B4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0BCC8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1、名称:户内单红色LED屏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2、规格:像素点间距：≤4.75mm 屏体尺寸：9.73*0.3=2.91平方</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79740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6535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14F3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0126BB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341A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030507014008</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390920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71AE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2、规格:黑色 铝合金包边</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713AB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CA08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r>
      <w:tr w14:paraId="673B4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42BA66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34DD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030502001002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E2FB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机柜、机架</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6F709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1、名称:机柜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2、规格:SPCC优质冷轧钢板600*600*1600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3、安装方式:落地安装</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A94A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E077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5A98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CB18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155DE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030404035002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169A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40FCE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1、名称:地插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2、规格:1.一进三出连接单元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 ≥100M/10M 自适应网络传输，可以实现手拉手级联。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3.每个六芯航空接口支持IEEE802.3、IEEE802.3u、 IEEE802.3x规范。</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CCC9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3CA1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E4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085A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FB0D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030502005002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60533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双绞线缆</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76E48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1、名称:高保真音响线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2、规格:2-金银线(300*0.1)</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5E66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8396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278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EE55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9161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030502009002</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1D25F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8BC0F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1、名称:音频连接线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2、规格:1.8米音频连接线：卡侬头（母）-卡侬头（公）</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18AF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9FEB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046F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3A96F1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728D1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030502009003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5D619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跳线</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9BC21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1、名称:高清视频线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2、规格:HDMI15米</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085DA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088B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CE4B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14DD3714">
            <w:pPr>
              <w:jc w:val="center"/>
              <w:rPr>
                <w:rFonts w:hint="eastAsia" w:ascii="宋体" w:hAnsi="宋体" w:eastAsia="宋体" w:cs="宋体"/>
                <w:i w:val="0"/>
                <w:iCs w:val="0"/>
                <w:color w:val="000000"/>
                <w:sz w:val="24"/>
                <w:szCs w:val="24"/>
                <w:u w:val="none"/>
              </w:rPr>
            </w:pP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491ED3C3">
            <w:pPr>
              <w:jc w:val="center"/>
              <w:rPr>
                <w:rFonts w:hint="eastAsia" w:ascii="宋体" w:hAnsi="宋体" w:eastAsia="宋体" w:cs="宋体"/>
                <w:i w:val="0"/>
                <w:iCs w:val="0"/>
                <w:color w:val="000000"/>
                <w:sz w:val="24"/>
                <w:szCs w:val="24"/>
                <w:u w:val="none"/>
              </w:rPr>
            </w:pPr>
          </w:p>
        </w:tc>
        <w:tc>
          <w:tcPr>
            <w:tcW w:w="2863" w:type="pct"/>
            <w:gridSpan w:val="2"/>
            <w:tcBorders>
              <w:top w:val="single" w:color="000000" w:sz="4" w:space="0"/>
              <w:left w:val="single" w:color="000000" w:sz="4" w:space="0"/>
              <w:bottom w:val="single" w:color="000000" w:sz="4" w:space="0"/>
              <w:right w:val="single" w:color="000000" w:sz="4" w:space="0"/>
            </w:tcBorders>
            <w:noWrap w:val="0"/>
            <w:vAlign w:val="center"/>
          </w:tcPr>
          <w:p w14:paraId="5E874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5、户外信息发布屏</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4003D5EE">
            <w:pPr>
              <w:jc w:val="center"/>
              <w:rPr>
                <w:rFonts w:hint="eastAsia" w:ascii="宋体" w:hAnsi="宋体" w:eastAsia="宋体" w:cs="宋体"/>
                <w:i w:val="0"/>
                <w:iCs w:val="0"/>
                <w:color w:val="000000"/>
                <w:sz w:val="24"/>
                <w:szCs w:val="24"/>
                <w:u w:val="none"/>
              </w:rPr>
            </w:pP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341D21AF">
            <w:pPr>
              <w:jc w:val="center"/>
              <w:rPr>
                <w:rFonts w:hint="eastAsia" w:ascii="宋体" w:hAnsi="宋体" w:eastAsia="宋体" w:cs="宋体"/>
                <w:i w:val="0"/>
                <w:iCs w:val="0"/>
                <w:color w:val="000000"/>
                <w:sz w:val="24"/>
                <w:szCs w:val="24"/>
                <w:u w:val="none"/>
              </w:rPr>
            </w:pPr>
          </w:p>
        </w:tc>
      </w:tr>
      <w:tr w14:paraId="5C978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2"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2AAA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D4FD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030507014009</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51706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显示设备</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0EC02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1、名称:室外LED大屏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2、规格:单红色 像素点间距：≤10mm 显示屏尺寸：2.56*1.44m=3.69m²</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2E7B2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2579C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r>
      <w:tr w14:paraId="2307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77CCCF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07A9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030507014010</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2EC4C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钢结构</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45EE84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1、名称:钢结构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1、钢结构尺寸：2.64m*1.52m=4.01m²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2、钢结构：钢架构件（含接合板）采用Q235B钢制作，结构用钢应符合《GB700-88》规定的Q235要求，保证其抗拉强度、伸长率、屈服点，碳、硫、磷的极限含量；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3、焊条：手工焊：Q235连接用E43系列焊条；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4、自动焊：Q235连接用H08系列焊条；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5、要求：抗震7级，抗风8级；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6、包边：铝塑包边；</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6485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18289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r>
      <w:tr w14:paraId="269A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9A83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7463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030502005003</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B6B6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双绞线缆</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21F976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1、名称:双绞线缆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2、规格:国标无氧铜六类网线</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61EDAE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7A872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5980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51E02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27CE0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030411004001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70AFE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17FC0F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1、名称:电源线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2、配线形式:管内穿线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3、规格:RVV3*2.5</w:t>
            </w: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28AA1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5DF25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14:paraId="25D7C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374" w:type="pct"/>
            <w:tcBorders>
              <w:top w:val="single" w:color="000000" w:sz="4" w:space="0"/>
              <w:left w:val="single" w:color="000000" w:sz="8" w:space="0"/>
              <w:bottom w:val="single" w:color="000000" w:sz="4" w:space="0"/>
              <w:right w:val="single" w:color="000000" w:sz="4" w:space="0"/>
            </w:tcBorders>
            <w:noWrap w:val="0"/>
            <w:vAlign w:val="center"/>
          </w:tcPr>
          <w:p w14:paraId="6BED9BA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58</w:t>
            </w:r>
          </w:p>
        </w:tc>
        <w:tc>
          <w:tcPr>
            <w:tcW w:w="884" w:type="pct"/>
            <w:tcBorders>
              <w:top w:val="single" w:color="000000" w:sz="4" w:space="0"/>
              <w:left w:val="single" w:color="000000" w:sz="4" w:space="0"/>
              <w:bottom w:val="single" w:color="000000" w:sz="4" w:space="0"/>
              <w:right w:val="single" w:color="000000" w:sz="4" w:space="0"/>
            </w:tcBorders>
            <w:noWrap w:val="0"/>
            <w:vAlign w:val="center"/>
          </w:tcPr>
          <w:p w14:paraId="1E5C5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031301017001</w:t>
            </w:r>
          </w:p>
        </w:tc>
        <w:tc>
          <w:tcPr>
            <w:tcW w:w="825" w:type="pct"/>
            <w:tcBorders>
              <w:top w:val="single" w:color="000000" w:sz="4" w:space="0"/>
              <w:left w:val="single" w:color="000000" w:sz="4" w:space="0"/>
              <w:bottom w:val="single" w:color="000000" w:sz="4" w:space="0"/>
              <w:right w:val="single" w:color="000000" w:sz="4" w:space="0"/>
            </w:tcBorders>
            <w:noWrap w:val="0"/>
            <w:vAlign w:val="center"/>
          </w:tcPr>
          <w:p w14:paraId="0B263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脚手架搭拆</w:t>
            </w:r>
          </w:p>
        </w:tc>
        <w:tc>
          <w:tcPr>
            <w:tcW w:w="2037" w:type="pct"/>
            <w:tcBorders>
              <w:top w:val="single" w:color="000000" w:sz="4" w:space="0"/>
              <w:left w:val="single" w:color="000000" w:sz="4" w:space="0"/>
              <w:bottom w:val="single" w:color="000000" w:sz="4" w:space="0"/>
              <w:right w:val="single" w:color="000000" w:sz="4" w:space="0"/>
            </w:tcBorders>
            <w:noWrap w:val="0"/>
            <w:vAlign w:val="center"/>
          </w:tcPr>
          <w:p w14:paraId="5FB77891">
            <w:pPr>
              <w:jc w:val="left"/>
              <w:rPr>
                <w:rFonts w:hint="eastAsia" w:ascii="宋体" w:hAnsi="宋体" w:eastAsia="宋体" w:cs="宋体"/>
                <w:i w:val="0"/>
                <w:iCs w:val="0"/>
                <w:color w:val="000000"/>
                <w:sz w:val="24"/>
                <w:szCs w:val="24"/>
                <w:u w:val="none"/>
              </w:rPr>
            </w:pPr>
          </w:p>
        </w:tc>
        <w:tc>
          <w:tcPr>
            <w:tcW w:w="401" w:type="pct"/>
            <w:tcBorders>
              <w:top w:val="single" w:color="000000" w:sz="4" w:space="0"/>
              <w:left w:val="single" w:color="000000" w:sz="4" w:space="0"/>
              <w:bottom w:val="single" w:color="000000" w:sz="4" w:space="0"/>
              <w:right w:val="single" w:color="000000" w:sz="4" w:space="0"/>
            </w:tcBorders>
            <w:noWrap w:val="0"/>
            <w:vAlign w:val="center"/>
          </w:tcPr>
          <w:p w14:paraId="33B9F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475" w:type="pct"/>
            <w:tcBorders>
              <w:top w:val="single" w:color="000000" w:sz="4" w:space="0"/>
              <w:left w:val="single" w:color="000000" w:sz="4" w:space="0"/>
              <w:bottom w:val="single" w:color="000000" w:sz="4" w:space="0"/>
              <w:right w:val="single" w:color="000000" w:sz="4" w:space="0"/>
            </w:tcBorders>
            <w:noWrap w:val="0"/>
            <w:vAlign w:val="center"/>
          </w:tcPr>
          <w:p w14:paraId="42E3FF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58D62A89">
      <w:pPr>
        <w:pStyle w:val="2"/>
        <w:rPr>
          <w:rFonts w:hint="default"/>
          <w:lang w:val="en-US" w:eastAsia="zh-CN"/>
        </w:rPr>
      </w:pPr>
    </w:p>
    <w:p w14:paraId="5045879B">
      <w:pPr>
        <w:rPr>
          <w:rFonts w:hint="eastAsia" w:eastAsiaTheme="minorEastAsia"/>
          <w:lang w:val="en-US" w:eastAsia="zh-CN"/>
        </w:rPr>
      </w:pPr>
    </w:p>
    <w:p w14:paraId="23312CAC">
      <w:pPr>
        <w:pStyle w:val="2"/>
        <w:rPr>
          <w:rFonts w:hint="default"/>
          <w:lang w:val="en-US" w:eastAsia="zh-CN"/>
        </w:rPr>
      </w:pPr>
      <w:r>
        <w:rPr>
          <w:rFonts w:hint="eastAsia"/>
          <w:lang w:val="en-US" w:eastAsia="zh-CN"/>
        </w:rPr>
        <w:t xml:space="preserve">                                                                2025年2</w:t>
      </w:r>
      <w:bookmarkStart w:id="0" w:name="_GoBack"/>
      <w:bookmarkEnd w:id="0"/>
      <w:r>
        <w:rPr>
          <w:rFonts w:hint="eastAsia"/>
          <w:lang w:val="en-US" w:eastAsia="zh-CN"/>
        </w:rPr>
        <w:t>月28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29B13"/>
    <w:multiLevelType w:val="singleLevel"/>
    <w:tmpl w:val="EE129B13"/>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72318"/>
    <w:rsid w:val="1C072318"/>
    <w:rsid w:val="412C075B"/>
    <w:rsid w:val="72CD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526</Words>
  <Characters>578</Characters>
  <Lines>0</Lines>
  <Paragraphs>0</Paragraphs>
  <TotalTime>2</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2025-02-27T07:25:00Z</dcterms:created>
  <dc:creator>ÜGw</dc:creator>
  <cp:lastModifiedBy>ÜGw</cp:lastModifiedBy>
  <dcterms:modified xsi:type="dcterms:W3CDTF">2025-02-28T01:15:11Z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61E96A9467E94D878F6AFF0D88C1B005_11</vt:lpwstr>
  </property>
  <property fmtid="{D5CDD505-2E9C-101B-9397-08002B2CF9AE}" pid="4" name="KSOTemplateDocerSaveRecord">
    <vt:lpwstr>eyJoZGlkIjoiZDQyOThhZjI1MWI5Y2MwNzMxY2E1NWQyZDg4NzE3MDUiLCJ1c2VySWQiOiIzNzk2NDE3MDAifQ==</vt:lpwstr>
  </property>
</Properties>
</file>