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47C15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江苏有线如东分公司视频会议系统升级改造项目</w:t>
      </w:r>
      <w:r>
        <w:rPr>
          <w:rFonts w:hint="eastAsia"/>
          <w:lang w:val="en-US" w:eastAsia="zh-CN"/>
        </w:rPr>
        <w:t>招标公告</w:t>
      </w:r>
    </w:p>
    <w:p w14:paraId="0FE23BDB"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我公司</w:t>
      </w:r>
      <w:r>
        <w:rPr>
          <w:rFonts w:hint="eastAsia" w:ascii="仿宋" w:hAnsi="仿宋" w:eastAsia="仿宋"/>
          <w:b/>
          <w:bCs/>
          <w:sz w:val="28"/>
          <w:szCs w:val="28"/>
        </w:rPr>
        <w:t>以公开招标</w:t>
      </w:r>
      <w:r>
        <w:rPr>
          <w:rFonts w:hint="eastAsia" w:ascii="仿宋" w:hAnsi="仿宋" w:eastAsia="仿宋" w:cs="仿宋_GB2312"/>
          <w:b/>
          <w:bCs/>
          <w:sz w:val="28"/>
          <w:szCs w:val="28"/>
        </w:rPr>
        <w:t>方式采购以下项目：</w:t>
      </w:r>
    </w:p>
    <w:p w14:paraId="6EC11988"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1.采购人：江苏有线如东分公司。</w:t>
      </w:r>
    </w:p>
    <w:p w14:paraId="5D0D89DC"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2.采购项目名称：</w:t>
      </w:r>
      <w:r>
        <w:rPr>
          <w:rFonts w:hint="eastAsia" w:ascii="仿宋" w:hAnsi="仿宋" w:eastAsia="仿宋" w:cs="仿宋_GB2312"/>
          <w:b/>
          <w:sz w:val="28"/>
          <w:szCs w:val="28"/>
          <w:lang w:eastAsia="zh-CN"/>
        </w:rPr>
        <w:t>江苏有线如东分公司视频会议系统升级改造项目</w:t>
      </w:r>
      <w:r>
        <w:rPr>
          <w:rFonts w:hint="eastAsia" w:ascii="仿宋" w:hAnsi="仿宋" w:eastAsia="仿宋"/>
          <w:b/>
          <w:sz w:val="28"/>
          <w:szCs w:val="28"/>
        </w:rPr>
        <w:t>。</w:t>
      </w:r>
    </w:p>
    <w:p w14:paraId="59371D4F"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3.采购项目内容：详见项目要求 (项目预算 937850元)</w:t>
      </w:r>
    </w:p>
    <w:p w14:paraId="4D5308EA">
      <w:pPr>
        <w:spacing w:line="480" w:lineRule="exact"/>
        <w:ind w:firstLine="562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_GB2312"/>
          <w:b/>
          <w:sz w:val="28"/>
          <w:szCs w:val="28"/>
        </w:rPr>
        <w:t>采购方式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公开招标</w:t>
      </w:r>
      <w:r>
        <w:rPr>
          <w:rFonts w:hint="eastAsia" w:ascii="仿宋" w:hAnsi="仿宋" w:eastAsia="仿宋" w:cs="仿宋_GB2312"/>
          <w:sz w:val="28"/>
          <w:szCs w:val="28"/>
        </w:rPr>
        <w:t>。</w:t>
      </w:r>
    </w:p>
    <w:p w14:paraId="371C8DE8">
      <w:pPr>
        <w:spacing w:line="480" w:lineRule="exact"/>
        <w:ind w:firstLine="562" w:firstLineChars="200"/>
        <w:rPr>
          <w:rFonts w:hint="eastAsia"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5.应标供应商资格要求（必须同时符合以下条件）：</w:t>
      </w:r>
    </w:p>
    <w:p w14:paraId="693ACC0B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（1）投标人必须是中国境内注册的独立法人，具有独立承担民事责任的能力；</w:t>
      </w:r>
    </w:p>
    <w:p w14:paraId="39889BA3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（2）具有履行本项目所必需的设备和专业技术能力；</w:t>
      </w:r>
    </w:p>
    <w:p w14:paraId="78EC8D18">
      <w:pPr>
        <w:spacing w:line="4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（3）投标人须提供由华为技术有限公司出具的针对本项目的三年质保函，并加盖原厂公章；</w:t>
      </w:r>
    </w:p>
    <w:p w14:paraId="790BB026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）投标人具有完善的售后服务体系，能够对设备及系统提供快捷且全面长期优质的售后服务，满足设备及系统常态化运行需求；</w:t>
      </w:r>
    </w:p>
    <w:p w14:paraId="17861A7E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ascii="仿宋" w:hAnsi="仿宋" w:eastAsia="仿宋" w:cs="仿宋_GB2312"/>
          <w:sz w:val="28"/>
          <w:szCs w:val="28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>）符合《中华人民共和国政府采购法》第22条规定；</w:t>
      </w:r>
    </w:p>
    <w:p w14:paraId="19FB684C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ascii="仿宋" w:hAnsi="仿宋" w:eastAsia="仿宋" w:cs="仿宋_GB2312"/>
          <w:sz w:val="28"/>
          <w:szCs w:val="28"/>
        </w:rPr>
        <w:t>6</w:t>
      </w:r>
      <w:r>
        <w:rPr>
          <w:rFonts w:hint="eastAsia" w:ascii="仿宋" w:hAnsi="仿宋" w:eastAsia="仿宋" w:cs="仿宋_GB2312"/>
          <w:sz w:val="28"/>
          <w:szCs w:val="28"/>
        </w:rPr>
        <w:t>）本项目不接受联合体参与投标。</w:t>
      </w:r>
    </w:p>
    <w:p w14:paraId="51F45B52">
      <w:pPr>
        <w:spacing w:line="480" w:lineRule="exact"/>
        <w:ind w:firstLine="562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6.报名需携带的资料：</w:t>
      </w:r>
    </w:p>
    <w:p w14:paraId="63F612A0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 w:cs="仿宋_GB2312"/>
          <w:sz w:val="28"/>
          <w:szCs w:val="28"/>
        </w:rPr>
        <w:t>1）企业法人营业执照复印件（加盖投标人公章）；</w:t>
      </w:r>
    </w:p>
    <w:p w14:paraId="4799B6FC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（2）法定代表人授权书（加盖投标人公章）；</w:t>
      </w:r>
    </w:p>
    <w:p w14:paraId="7D524C4C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供应商报名截止时间：2025年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 xml:space="preserve">  月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仿宋_GB2312"/>
          <w:sz w:val="28"/>
          <w:szCs w:val="28"/>
        </w:rPr>
        <w:t xml:space="preserve">  日下午17:00。</w:t>
      </w:r>
    </w:p>
    <w:p w14:paraId="3D17D452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供应商投标截止时间：2025年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_GB2312"/>
          <w:sz w:val="28"/>
          <w:szCs w:val="28"/>
        </w:rPr>
        <w:t xml:space="preserve">  月  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19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 xml:space="preserve">  日下午15:00。</w:t>
      </w:r>
    </w:p>
    <w:p w14:paraId="238943FD">
      <w:pPr>
        <w:spacing w:line="48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投标文件递交地点：江苏有线如东分公司10楼会议室 。</w:t>
      </w:r>
    </w:p>
    <w:p w14:paraId="03C79CB1">
      <w:pPr>
        <w:spacing w:line="480" w:lineRule="exact"/>
        <w:ind w:firstLine="562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7.购买采购文件：</w:t>
      </w:r>
      <w:r>
        <w:rPr>
          <w:rFonts w:hint="eastAsia" w:ascii="仿宋" w:hAnsi="仿宋" w:eastAsia="仿宋"/>
          <w:sz w:val="28"/>
          <w:szCs w:val="28"/>
        </w:rPr>
        <w:t>售价100元人民币。</w:t>
      </w:r>
    </w:p>
    <w:p w14:paraId="522A3E35">
      <w:pPr>
        <w:spacing w:line="480" w:lineRule="exact"/>
        <w:ind w:firstLine="562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8.购买采购文件的银行信息：</w:t>
      </w:r>
    </w:p>
    <w:p w14:paraId="782029A1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户名：江苏有线网络发展有限责任公司如东分公司</w:t>
      </w:r>
    </w:p>
    <w:p w14:paraId="5A149058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地址：如东掘港镇长江路29号</w:t>
      </w:r>
    </w:p>
    <w:p w14:paraId="073FE0B3">
      <w:pPr>
        <w:spacing w:line="48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开户行：中行城东支行</w:t>
      </w:r>
    </w:p>
    <w:p w14:paraId="72444C4D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账号：</w:t>
      </w:r>
      <w:r>
        <w:rPr>
          <w:rFonts w:ascii="仿宋" w:hAnsi="仿宋" w:eastAsia="仿宋"/>
          <w:sz w:val="28"/>
          <w:szCs w:val="28"/>
        </w:rPr>
        <w:t>510566056165</w:t>
      </w:r>
    </w:p>
    <w:p w14:paraId="23510E4E">
      <w:pPr>
        <w:spacing w:line="48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欢迎合格供应商与我公司联系报名，并领取本项目采购文件。</w:t>
      </w:r>
    </w:p>
    <w:p w14:paraId="06AEEC06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顾文杰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缪逸飞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，联系电话：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19201799522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bidi="ar"/>
        </w:rPr>
        <w:t>19201766992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 w:bidi="ar"/>
        </w:rPr>
        <w:t>。</w:t>
      </w:r>
    </w:p>
    <w:p w14:paraId="7E32C199">
      <w:pPr>
        <w:spacing w:line="480" w:lineRule="exact"/>
        <w:ind w:firstLine="562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9.项目清单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tbl>
      <w:tblPr>
        <w:tblStyle w:val="3"/>
        <w:tblW w:w="10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401"/>
        <w:gridCol w:w="6404"/>
        <w:gridCol w:w="717"/>
        <w:gridCol w:w="940"/>
      </w:tblGrid>
      <w:tr w14:paraId="4E072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6D5BDA58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1" w:type="dxa"/>
            <w:noWrap/>
            <w:vAlign w:val="center"/>
          </w:tcPr>
          <w:p w14:paraId="7964D5AB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6404" w:type="dxa"/>
            <w:noWrap/>
            <w:vAlign w:val="center"/>
          </w:tcPr>
          <w:p w14:paraId="332F35F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技术参数</w:t>
            </w:r>
          </w:p>
        </w:tc>
        <w:tc>
          <w:tcPr>
            <w:tcW w:w="717" w:type="dxa"/>
            <w:noWrap/>
            <w:vAlign w:val="center"/>
          </w:tcPr>
          <w:p w14:paraId="281CD40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Arial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40" w:type="dxa"/>
            <w:noWrap/>
            <w:vAlign w:val="center"/>
          </w:tcPr>
          <w:p w14:paraId="0F22EDB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单位</w:t>
            </w:r>
          </w:p>
        </w:tc>
      </w:tr>
      <w:tr w14:paraId="2BAB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5878C0E2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401" w:type="dxa"/>
            <w:noWrap/>
            <w:vAlign w:val="center"/>
          </w:tcPr>
          <w:p w14:paraId="1AC1C5B4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会议管理平台</w:t>
            </w:r>
          </w:p>
        </w:tc>
        <w:tc>
          <w:tcPr>
            <w:tcW w:w="6404" w:type="dxa"/>
            <w:noWrap/>
            <w:vAlign w:val="center"/>
          </w:tcPr>
          <w:p w14:paraId="37F315E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一代视讯业务管理系统；提供全网视讯会议设备统一管理、媒体资源统一调度、简单易用的会管会控和可视化运营管理功能。支持管理平台一体机部署，内置注册&amp;呼叫控制、企业通讯录功能，单机支持1000方并发呼叫，提供总部集中式部署管理、MCU和录播资源池管理。本次配置100路设备管理注册,配置双机。</w:t>
            </w:r>
          </w:p>
          <w:p w14:paraId="04429F71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★1、采用国产自主的处理芯片、操作系统和数据库软件，提供CNAS和CMA认可的第三方机构出具的测试报告证明。</w:t>
            </w:r>
          </w:p>
          <w:p w14:paraId="1DB6720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★2、采用独立硬件部署（非MCU内置模块），基于容器的服务化架构，支持将不同功能的业务部署在不同的容器内运行，避免应用对资源抢占和相互影响，提供CNAS和CMA认可的第三方机构出具的测试报告证明。</w:t>
            </w:r>
          </w:p>
          <w:p w14:paraId="0A5B0709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3、支持大容量会议，单个会议最大与会终端≥3000方。</w:t>
            </w:r>
          </w:p>
          <w:p w14:paraId="5AAF7249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4、支持IPv4和IPv6双协议栈，支持IPv4和IPv6混合组网。</w:t>
            </w:r>
          </w:p>
          <w:p w14:paraId="76198065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5、支持终端分别以AVC/SVC加入多方会议，AVC会场与SVC会场支持相互自主选看，无需后台人工操作。</w:t>
            </w:r>
          </w:p>
          <w:p w14:paraId="3D8ECEA8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6、单机支持≥50000台设备管理，≥512台MCU资源池管理。</w:t>
            </w:r>
          </w:p>
          <w:p w14:paraId="709831D1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7、支持即时会议、预约会议、周期会议、永久会议等会议模式。</w:t>
            </w:r>
          </w:p>
          <w:p w14:paraId="2BC39E9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★8、无须提前配置会议模板或参数，支持根据级联会议观看需要，自动调整MCU级联通道数量，同时上传多路会场画面，提供CNAS和CMA认可的第三方机构出具的测试报告证明。</w:t>
            </w:r>
          </w:p>
          <w:p w14:paraId="66C4263F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9、支持一键静/闭音、删除/添加会场、广播/选看会场、辅流加入多画面、设置多画面、锁定会议演示、指定会场发送辅流、声控切换、设置/释放主席、点名等功能，提供CNAS和CMA认可的第三方机构出具的测试报告证明。</w:t>
            </w:r>
          </w:p>
          <w:p w14:paraId="387A3C1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★10、支持会议模板预置多组多画面功能，入会后可选择需要的预置多画面进行广播观看，提供CNAS和CMA认可的第三方机构出具的测试报告证明。</w:t>
            </w:r>
          </w:p>
          <w:p w14:paraId="730A24D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11、支持连续点名功能，实现一键选中被点名会场直接点名，无须额外操作。</w:t>
            </w:r>
          </w:p>
          <w:p w14:paraId="21C0D84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12、支持会议锁定功能，管理员锁定会议后不允许其他终端主动加入会议，保障会议私密性。</w:t>
            </w:r>
          </w:p>
          <w:p w14:paraId="4E5A2FE5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13、支持锁定会场视频源功能，实现会场观看画面不受广播、点名、声控切换操作影响。</w:t>
            </w:r>
          </w:p>
          <w:p w14:paraId="5C7C78A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14、支持在会议管理界面上进行录制、直播、录播视频源设置等录播控制操作。</w:t>
            </w:r>
          </w:p>
          <w:p w14:paraId="6889F7E5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15、支持H.460、ICE、STUN、TURN、SNP等协议，实现H.323和SIP设备公私网穿越。</w:t>
            </w:r>
          </w:p>
          <w:p w14:paraId="210B7E41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16、支持呼叫路由控制、号码变换、就近接入，支持通过前缀匹配、后缀匹配、精确匹配、正则表达式等查找规则识别呼叫区域。</w:t>
            </w:r>
          </w:p>
          <w:p w14:paraId="49423D59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★17、支持呼叫时携带会议号和鉴权密码信息，实现与异构MCU的鉴权会议级联，提供CNAS和CMA认可的第三方机构出具的测试报告证明。</w:t>
            </w:r>
          </w:p>
          <w:p w14:paraId="7FE61AF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18、支持IPv4协议、IPv6 协议、IPv4和IPv6协议混合组网，实现设备 H.323/SIP 注册、呼叫、公私网穿越功能。</w:t>
            </w:r>
          </w:p>
          <w:p w14:paraId="1B7E61ED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19、支持双机热备部署，切换过程中不影响正在召开的会议，切换时间＜10s。</w:t>
            </w:r>
          </w:p>
          <w:p w14:paraId="5A6FF1E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20、MCU资源池支持双机热备（1+1）、多机热备（N+M）功能，当某台MCU发生故障时，会议管理平台自动将会议调度到其他MCU上，无需断会或手动更改配置，会议切换时间&lt;5秒，终端视音频恢复时间&lt;10秒。</w:t>
            </w:r>
          </w:p>
          <w:p w14:paraId="411B3F6D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、支持license许可资源（H.323/SIP呼叫注册、穿越代理、媒体处理端口、录制/直播/点播、监控融合等）集中管理、按需分配、浮动共享，授权许可不与硬件设备绑定，可通过软件许可和计算资源平滑扩容系统容量。</w:t>
            </w:r>
          </w:p>
          <w:p w14:paraId="4CAB797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22、为保证视频会议系统的稳定性，本次项目应配置不少于100路硬件设备注册、管理授权，并做双机备份部署。</w:t>
            </w:r>
          </w:p>
        </w:tc>
        <w:tc>
          <w:tcPr>
            <w:tcW w:w="717" w:type="dxa"/>
            <w:noWrap/>
            <w:vAlign w:val="center"/>
          </w:tcPr>
          <w:p w14:paraId="129CC81E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40" w:type="dxa"/>
            <w:noWrap/>
            <w:vAlign w:val="center"/>
          </w:tcPr>
          <w:p w14:paraId="5E182281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 w14:paraId="1E9CA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7111C484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401" w:type="dxa"/>
            <w:noWrap/>
            <w:vAlign w:val="center"/>
          </w:tcPr>
          <w:p w14:paraId="448038CB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热备软件</w:t>
            </w:r>
          </w:p>
        </w:tc>
        <w:tc>
          <w:tcPr>
            <w:tcW w:w="6404" w:type="dxa"/>
            <w:noWrap/>
            <w:vAlign w:val="center"/>
          </w:tcPr>
          <w:p w14:paraId="0A1FB36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双机功能许可</w:t>
            </w:r>
          </w:p>
        </w:tc>
        <w:tc>
          <w:tcPr>
            <w:tcW w:w="717" w:type="dxa"/>
            <w:noWrap/>
            <w:vAlign w:val="center"/>
          </w:tcPr>
          <w:p w14:paraId="33453D9A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0" w:type="dxa"/>
            <w:noWrap/>
            <w:vAlign w:val="center"/>
          </w:tcPr>
          <w:p w14:paraId="7042CEE5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</w:tr>
      <w:tr w14:paraId="0DAD7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2B878F42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401" w:type="dxa"/>
            <w:noWrap/>
            <w:vAlign w:val="center"/>
          </w:tcPr>
          <w:p w14:paraId="01D1689F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MCU</w:t>
            </w:r>
          </w:p>
        </w:tc>
        <w:tc>
          <w:tcPr>
            <w:tcW w:w="6404" w:type="dxa"/>
            <w:noWrap/>
            <w:vAlign w:val="center"/>
          </w:tcPr>
          <w:p w14:paraId="3A8B4CE8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采用全新硬件平台，高性能、高适配，核心技术自主；保障视讯系统7×24小时稳定运行；采用全编全解工作模式；支持ITU-T H.264、H.265视频协议，支持高清4K、1080P，支持H.265 SCC实现最高4K分辨率的数据会议；支持AAC-LD宽频语音，带给您影院级音乐享受；支持H.239\BFCP双流；支持多级级联组网。本次配置50路1080P30fps全编全解端口并发。</w:t>
            </w:r>
          </w:p>
          <w:p w14:paraId="25795BBF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1、采用国产自主嵌入式操作系统及国产自主处理芯片。</w:t>
            </w:r>
          </w:p>
          <w:p w14:paraId="4BA338E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2、支持64Kbps-8Mbps呼叫带宽。</w:t>
            </w:r>
          </w:p>
          <w:p w14:paraId="2B13FA68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3、支持ITU-T H.264BP、H.264HP、 H.265、H.264 SVC、H.265 SVC、H.265 SCC等视频协议。</w:t>
            </w:r>
          </w:p>
          <w:p w14:paraId="563FC81E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4、支持4K30fps、1080p60fps、1080p30fps、720p60fps、720p30fps、4CIF等视频格式。</w:t>
            </w:r>
          </w:p>
          <w:p w14:paraId="348A93C9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5、支持G.711、G.722、G.722.1C、G.729、AAC-LD、Opus、iLBC等音频协议。</w:t>
            </w:r>
          </w:p>
          <w:p w14:paraId="6398CC2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6、支持AVC/SVC混合会议，以适应不同线路带宽、不同设备能力、不同网络环境下的组网要求，AVC会场和SVC会场能够相互自主选看，无需后台人工操作。</w:t>
            </w:r>
          </w:p>
          <w:p w14:paraId="7E7DEFA0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7、本次项目应配置≥50路1080P30fps全编全解端口。</w:t>
            </w:r>
          </w:p>
          <w:p w14:paraId="0811891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8、在全编全解模式下，单台MCU最大支持≥32个4K30fps视频端口或者64个1080P60fps视频端口或者128个1080P 30fps视频端口或者256个720P30fps视频端口。</w:t>
            </w:r>
          </w:p>
          <w:p w14:paraId="5DB7DAB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支持全编全解技术，确保每个接入的会场均能以任意不同的协议、带宽、格式、帧率参加同一组会议，每个终端可观看不同的多画面，会议中任何一个参会终端出现丢包仅影响该会场，不会影响整个会议的音视频效果。</w:t>
            </w:r>
          </w:p>
          <w:p w14:paraId="6C1FF53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10、支持多台MCU组成资源池，实现MCU资源统一管理，根据MCU资源使用情况，动态分配MCU资源，以实现MCU资源负载均衡。</w:t>
            </w:r>
          </w:p>
          <w:p w14:paraId="0F72D23D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11、支持MCU双机热备、多机热备等MCU资源池备份功能，当某台MCU发生故障时，系统自动将会议调度在其他MCU，无需断会或手动配置，会议切换时间&lt;5秒，音视频恢复时间&lt;10秒。 </w:t>
            </w:r>
          </w:p>
          <w:p w14:paraId="3EE0C02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12、MCU资源池备份时，与会终端保持画面凝固，通话不中断，不会出现断会和重新入会现象。</w:t>
            </w:r>
          </w:p>
          <w:p w14:paraId="7D8C020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13、支持最大4K30fps 收发对称的25多画面分屏，多画面分屏模式≥60种。</w:t>
            </w:r>
          </w:p>
          <w:p w14:paraId="2A480D3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14、支持实时替换多画面背景，背景画面可包含不同语种和字体的文字、不同颜色和风格的台标或徽标。</w:t>
            </w:r>
          </w:p>
          <w:p w14:paraId="2730CFBC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15、支持ITU-T H.239、IETF BFCP双流协议。</w:t>
            </w:r>
          </w:p>
          <w:p w14:paraId="3A4D9CFF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16、支持辅流适配功能，保证会议中不同能力的会场都能够正常接收到辅流画面，辅流适配时不占用主流的端口资源。</w:t>
            </w:r>
          </w:p>
          <w:p w14:paraId="7AB0D99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17、支持电子白板功能，支持白板批注、缩放、保存、多方互动等功能，支持≥72方同时协作。</w:t>
            </w:r>
          </w:p>
          <w:p w14:paraId="1EDA593F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18、支持桌面共享、程序共享、文档共享、媒体共享、文件传输等多种共享方式，支持同步浏览及异步浏览。</w:t>
            </w:r>
          </w:p>
          <w:p w14:paraId="4A67785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19、支持最大主视频达到4K30fps时，数据会议同时达到4K30fps高清效果。</w:t>
            </w:r>
          </w:p>
          <w:p w14:paraId="5038744E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20、支持50%网络丢包下，语音清晰连续，视频清晰流畅，无卡顿、无马赛克；支持80%网络丢包下，语音清晰，无卡顿现象。</w:t>
            </w:r>
          </w:p>
          <w:p w14:paraId="4D6478C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21、支持在网络带宽因丢包出现下降时，自动调整视频编码格式，包括速率、视频帧率及清晰度，以保障视频通信质量。</w:t>
            </w:r>
          </w:p>
          <w:p w14:paraId="5EA4E757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22、支持IPv4和IPv6双协议栈工作。</w:t>
            </w:r>
          </w:p>
          <w:p w14:paraId="134F53A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23、支持来宾会场入会后自动进入虚拟等候室，并进行声音和画面提示，等候室内会场间不能互相观看和通话，会议管理员可将来宾会场移入或移出等候室。</w:t>
            </w:r>
          </w:p>
          <w:p w14:paraId="22C9F035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24、支持单通道级联、多通道级联、单通道/多通道混合级联会议，最大支持≥6级MCU级联。</w:t>
            </w:r>
          </w:p>
          <w:p w14:paraId="44B868A8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25、支持SIP(TLS/SRTP)信令和媒体流加密、AES加密算法、H.235媒体流加密、H.235认证和信令完整性校验。</w:t>
            </w:r>
          </w:p>
        </w:tc>
        <w:tc>
          <w:tcPr>
            <w:tcW w:w="717" w:type="dxa"/>
            <w:noWrap/>
            <w:vAlign w:val="center"/>
          </w:tcPr>
          <w:p w14:paraId="0C76BFFB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0" w:type="dxa"/>
            <w:noWrap/>
            <w:vAlign w:val="center"/>
          </w:tcPr>
          <w:p w14:paraId="6A776B86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 w14:paraId="74B8A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396C77B2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401" w:type="dxa"/>
            <w:noWrap/>
            <w:vAlign w:val="center"/>
          </w:tcPr>
          <w:p w14:paraId="4D541697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录播服务器</w:t>
            </w:r>
          </w:p>
        </w:tc>
        <w:tc>
          <w:tcPr>
            <w:tcW w:w="6404" w:type="dxa"/>
            <w:noWrap/>
            <w:vAlign w:val="center"/>
          </w:tcPr>
          <w:p w14:paraId="39F7105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新一代4K录播引擎，提供H.264 1080P30fps双流超高清录制，直播、点播、移动观看等功能，性能强大、稳定可靠；浮动license，由SMC集中管理，支持录播资源的设备间漫游和根据实际用户需求共享分配。符合H.323、SIP标准,支持ITU-T H.264 BP、H.264 HP、H.265视频协议，最大支持7.2T内置存储空间，支持NAS/IPSAN方式转存。本次配置2路1080P录制、直播许可。</w:t>
            </w:r>
          </w:p>
          <w:p w14:paraId="08F7120C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1、采用一体化架构设计，基于国产自主的媒体处理芯片、操作系统和数据库软件。</w:t>
            </w:r>
          </w:p>
          <w:p w14:paraId="7F972B27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2、支持128Kbps～8Mbps录制带宽。</w:t>
            </w:r>
          </w:p>
          <w:p w14:paraId="02431B8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3、支持H.264 HP、H.264 BP等视频编解码协议，支持1080p60、1080p30、720p30、4CIF等视频格式。</w:t>
            </w:r>
          </w:p>
          <w:p w14:paraId="2F19542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4、支持G.711、G.722、G.722.1C、G.729、Opus、AAC-LD、AAC-LC等音频编解码协议。</w:t>
            </w:r>
          </w:p>
          <w:p w14:paraId="367CEB00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5、支持≥2×10M/100M/1000M自适应网口。</w:t>
            </w:r>
          </w:p>
          <w:p w14:paraId="3F4D576E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6、支持License 许可资源集中管理、按需分配、浮动共享，授权许可不与硬件设备绑定，可通过软件许可和计算资源平滑扩容系统容量。</w:t>
            </w:r>
          </w:p>
          <w:p w14:paraId="039E5C37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7、支持30%的网络丢包情况下，语音清晰连续，视频清晰流畅，无卡顿、无马赛克；支持80%网络丢包下，声音清晰、可准确理解。</w:t>
            </w:r>
          </w:p>
          <w:p w14:paraId="5E1CCB1C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8、支持IPv4和IPv6双协议栈。</w:t>
            </w:r>
          </w:p>
          <w:p w14:paraId="1774F34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9、硬盘容量≥2.4TB硬盘，支持≥1000小时1080P会议录制能力。</w:t>
            </w:r>
          </w:p>
          <w:p w14:paraId="50FCC7FF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10、本次项目应配置不少于2路1080P30fps双流并发录制许可。</w:t>
            </w:r>
          </w:p>
          <w:p w14:paraId="7E51063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11、支持会议录制时长≥7×24小时，录像存储文件支持自动分段，便于录像打包下载。</w:t>
            </w:r>
          </w:p>
          <w:p w14:paraId="5604CAF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12、支持录制文件AES加密存储，防止录像文件被恶意篡改和信息泄露。</w:t>
            </w:r>
          </w:p>
          <w:p w14:paraId="00447AD0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13、支持主流浏览器（IE、Firefox、Chrome、Edge等）HTML5 免插件点播和直播，无需安装浏览器插件或客户端软件。</w:t>
            </w:r>
          </w:p>
          <w:p w14:paraId="54C124A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14、支持PC端、手机和Pad移动端点播观看。</w:t>
            </w:r>
          </w:p>
          <w:p w14:paraId="00D29311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15、支持点播、直播时画面布局切换，实现单屏、双屏、画中画等观看模式，支持主辅流画面切换观看。</w:t>
            </w:r>
          </w:p>
          <w:p w14:paraId="03EACA7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16、支持将多台录播服务器组成资源池，录播资源可统一管理，系统根据录播资源使用情况,动态分配资源，实现录播资源负载均衡。</w:t>
            </w:r>
          </w:p>
          <w:p w14:paraId="41D1A67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17、支持录播资源池备份功能，当某台录播服务器发生故障或存储空间不足时，系统自动将会议录制调度在其他录播服务器，录制业务自动恢复，无须手动操作。</w:t>
            </w:r>
          </w:p>
          <w:p w14:paraId="7B889597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18、支持针对ARP、IP、ICMP、TCP、UDP、DHCP、RTP/RTCP等网络攻击时，设备管理协议暂停使用；攻击停止后，可自动恢复至被攻击前状态。</w:t>
            </w:r>
          </w:p>
        </w:tc>
        <w:tc>
          <w:tcPr>
            <w:tcW w:w="717" w:type="dxa"/>
            <w:noWrap/>
            <w:vAlign w:val="center"/>
          </w:tcPr>
          <w:p w14:paraId="6E99A14A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0" w:type="dxa"/>
            <w:noWrap/>
            <w:vAlign w:val="center"/>
          </w:tcPr>
          <w:p w14:paraId="2D6F4502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 w14:paraId="504F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5A5A943F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401" w:type="dxa"/>
            <w:noWrap/>
            <w:vAlign w:val="center"/>
          </w:tcPr>
          <w:p w14:paraId="2360E2D8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高清视频会议终端</w:t>
            </w:r>
          </w:p>
        </w:tc>
        <w:tc>
          <w:tcPr>
            <w:tcW w:w="6404" w:type="dxa"/>
            <w:noWrap/>
            <w:vAlign w:val="center"/>
          </w:tcPr>
          <w:p w14:paraId="79D4243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新一代核心技术自主、搭载HarmonyOS、依托高算力硬件平台架构的超高清视频会议终端，具备H.265 4K双流音视频媒体处理能力，提供至臻会议体验。丰富的音视频接口，可适配多种类型摄像机和显示设备，满足各类型会议室集成需求。</w:t>
            </w:r>
          </w:p>
          <w:p w14:paraId="4A4635C0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1、采用分体式结构，嵌入式操作系统，非PC、非工控机架构。</w:t>
            </w:r>
          </w:p>
          <w:p w14:paraId="1ACE57C8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2、终端操作系统及编解码处理芯片为国产自主。</w:t>
            </w:r>
          </w:p>
          <w:p w14:paraId="3FA9BE9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3、终端主要元器件为国产自主，至少包括视音频编解码单元、CPU处理单元、可编程逻辑芯片、电源模块、时钟芯片、视频输入输出芯片等。</w:t>
            </w:r>
          </w:p>
          <w:p w14:paraId="6B2AE2C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4、支持64Kbps-8Mbps呼叫带宽。</w:t>
            </w:r>
          </w:p>
          <w:p w14:paraId="60A6C361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5、支持ITU-T H.323、IETF SIP通信标准，具备良好的兼容性和开放性。</w:t>
            </w:r>
          </w:p>
          <w:p w14:paraId="054820FC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6、支持H.264 SVC、H.264 BP、H.264 HP、H.265 SVC、H.265等图像编码协议。</w:t>
            </w:r>
          </w:p>
          <w:p w14:paraId="2F869DA0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7、支持G.711、G.722、G.722.1C、G.729A、AAC-LD、Opus等音频协议，支持双声道立体声功能。</w:t>
            </w:r>
          </w:p>
          <w:p w14:paraId="7D2B468C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8、支持4K30fps、1080p60fps、1080p30fps、720p60 fps、720p30fps等分辨率。本次项目配置1080P30fps对称编解码能力。</w:t>
            </w:r>
          </w:p>
          <w:p w14:paraId="491B9F6D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9、支持ITU-T H.239和IETF BFCP双流协议。</w:t>
            </w:r>
          </w:p>
          <w:p w14:paraId="14FF076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10、支持主流达到4K30fps情况下，辅流同时达到4K30fps。</w:t>
            </w:r>
          </w:p>
          <w:p w14:paraId="22B4BB0F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11、支持≥4路高清视频输入接口（至少含3个HDMI输入口）、≥3路高清视频输出接口；支持≥7路音频输入接口、≥5路音频输出接口，至少具备卡侬头、RCA等音频接口。</w:t>
            </w:r>
          </w:p>
          <w:p w14:paraId="636FEADE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12、支持摄像头一线连接终端，实现同时传输视频信号、控制信号和摄像头供电。</w:t>
            </w:r>
          </w:p>
          <w:p w14:paraId="103F89D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13、支持高清视频信号远距离传输，通过以太网线无需借助额外设备，1080P60fps高清信号传输距离≥120米，4K60fps高清信号传输距离≥100米。</w:t>
            </w:r>
          </w:p>
          <w:p w14:paraId="6A3A2884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14、支持≥2个10M/100M/1000M自适应网口。</w:t>
            </w:r>
          </w:p>
          <w:p w14:paraId="1206D3B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15、支持IEEE802.11a/b/g/n/ac网络协议，支持WPA、WPA2安全认证方式。</w:t>
            </w:r>
          </w:p>
          <w:p w14:paraId="5D5405E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16、支持AP和STA两种模式同时工作，即在接入到无线网络的同时，也可作为热点允许其他设备连接。</w:t>
            </w:r>
          </w:p>
          <w:p w14:paraId="12C084A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17、支持50%网络丢包时，语音清晰连续，视频清晰流畅，无卡顿、无马赛克；支持80%的网络丢包时，声音清晰流畅，不影响会议继续进行。</w:t>
            </w:r>
          </w:p>
          <w:p w14:paraId="3703D1D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18、视频画面经过本地采集、编码、网络传输、解码、显示输出后整体时延不超过120ms。</w:t>
            </w:r>
          </w:p>
          <w:p w14:paraId="292641B7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19、支持1Mbps会议带宽下，实现4K30帧图像格式编解码；支持512Kbps会议带宽下，实现1080P60帧图像格式编解码；384Kbps会议带宽下，实现1080P30帧图像格式编解码；256Kbps会议带宽下，实现720P30帧图像格式编解码。</w:t>
            </w:r>
          </w:p>
          <w:p w14:paraId="6C65E9CB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20、支持IPv4和IPv6网络协议。</w:t>
            </w:r>
          </w:p>
          <w:p w14:paraId="2B9CE892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21、支持7×24小时连续正常工作，无死机、无音视频卡顿现象。</w:t>
            </w:r>
          </w:p>
          <w:p w14:paraId="4B8952A1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22、终端在静音状态下检测到发言人声音时，可在会议画面上显示文字提示，支持远端声音智能抵消，避免非本地发言声音引起的误报。</w:t>
            </w:r>
          </w:p>
          <w:p w14:paraId="1FE8E415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23、支持自动网络断线检测、自环检测、IP地址冲突检测、音视频输入输出检测，色带测试、网络测试等诊断功能。</w:t>
            </w:r>
          </w:p>
          <w:p w14:paraId="30AB91F7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24、支持在终端前面板显示启动、升级、休眠、异常信息、IP地址、H.323号码、SIP号码等信息。</w:t>
            </w:r>
          </w:p>
          <w:p w14:paraId="58EDB9C9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25、支持高温告警功能，当终端内部温度超过临界温度时，界面可弹出告警提示信息。</w:t>
            </w:r>
          </w:p>
          <w:p w14:paraId="753654E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26、支持将数字水印嵌入到会议音频流中，不影响声音收听效果。支持反向提取泄露音频的数字水印，实现数据泄露溯源。</w:t>
            </w:r>
          </w:p>
          <w:p w14:paraId="7AF701D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27、支持以硬件安全信任根为基础，以安全信任链校验机制对启动加载软件、操作系统和应用程序逐级安全校验，完全通过证书校验后方可启动终端。</w:t>
            </w:r>
          </w:p>
          <w:p w14:paraId="59178C3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28、标配触控终端，触控屏尺寸≥10英寸，分辨率≥1280×800。支持终端休眠和唤醒、网络地址本、创建会议、设置/取消静音、音量调节、打开/关闭摄像机、摄像机PTZ控制、预置位设置及调用、双流共享、呼叫/挂断会场、添加/删除会场、声控切换、观看/广播会场、结束/延长会议、申请及释放主席等功能。</w:t>
            </w:r>
          </w:p>
        </w:tc>
        <w:tc>
          <w:tcPr>
            <w:tcW w:w="717" w:type="dxa"/>
            <w:noWrap/>
            <w:vAlign w:val="center"/>
          </w:tcPr>
          <w:p w14:paraId="6E830EA5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40" w:type="dxa"/>
            <w:noWrap/>
            <w:vAlign w:val="center"/>
          </w:tcPr>
          <w:p w14:paraId="5F22E32D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 w14:paraId="41D57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5C5DC079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401" w:type="dxa"/>
            <w:noWrap/>
            <w:vAlign w:val="center"/>
          </w:tcPr>
          <w:p w14:paraId="603C9709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高清会议摄像机</w:t>
            </w:r>
          </w:p>
        </w:tc>
        <w:tc>
          <w:tcPr>
            <w:tcW w:w="6404" w:type="dxa"/>
            <w:noWrap/>
            <w:vAlign w:val="center"/>
          </w:tcPr>
          <w:p w14:paraId="1CB612C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1.与所投高清终端同一品牌。</w:t>
            </w:r>
          </w:p>
          <w:p w14:paraId="13087AF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2.支持≥851万像素1/2.5英寸CMOS成像芯片，支持WDR图像数字宽动态功能。</w:t>
            </w:r>
          </w:p>
          <w:p w14:paraId="4C03F03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3.支持1080p60、1080p50、1080p30、1080p25、720p60、720p50等视频输出格式。</w:t>
            </w:r>
          </w:p>
          <w:p w14:paraId="522F629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4.支持≥12倍光学变焦。</w:t>
            </w:r>
          </w:p>
          <w:p w14:paraId="692DDC4E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5.支持水平视角≥80°。</w:t>
            </w:r>
          </w:p>
          <w:p w14:paraId="4D85DA69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6.水平转动范围：≥+/-110°，垂直转动范围：≥+/- 30°。</w:t>
            </w:r>
          </w:p>
          <w:p w14:paraId="5A10703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7.支持≥254个预置位。</w:t>
            </w:r>
          </w:p>
          <w:p w14:paraId="59498173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8.支持≥2路高清视频输出接口。</w:t>
            </w:r>
          </w:p>
          <w:p w14:paraId="28F35658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9.支持≥2个RS-232控制接口，支持标准VISCA控制协议。</w:t>
            </w:r>
          </w:p>
          <w:p w14:paraId="6F41F9DA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10.支持红外透传功能，实现终端遥控器通过摄像机控制机房内会议终端，方便调试。</w:t>
            </w:r>
          </w:p>
          <w:p w14:paraId="27B7432F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11.支持自动白平衡（AWB）、自动曝光（AE）、自动聚焦（AF）功能。</w:t>
            </w:r>
          </w:p>
          <w:p w14:paraId="420579F1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12.支持图像倒转功能，方便摄像机安装在天花板上。</w:t>
            </w:r>
          </w:p>
          <w:p w14:paraId="34E84A86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13.支持本地USB接口软件升级功能。</w:t>
            </w:r>
          </w:p>
        </w:tc>
        <w:tc>
          <w:tcPr>
            <w:tcW w:w="717" w:type="dxa"/>
            <w:noWrap/>
            <w:vAlign w:val="center"/>
          </w:tcPr>
          <w:p w14:paraId="15F43E3F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40" w:type="dxa"/>
            <w:noWrap/>
            <w:vAlign w:val="center"/>
          </w:tcPr>
          <w:p w14:paraId="557B07B1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</w:tr>
      <w:tr w14:paraId="05A49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04" w:type="dxa"/>
            <w:noWrap/>
            <w:vAlign w:val="center"/>
          </w:tcPr>
          <w:p w14:paraId="017D3418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401" w:type="dxa"/>
            <w:noWrap/>
            <w:vAlign w:val="center"/>
          </w:tcPr>
          <w:p w14:paraId="330CC59C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技术服务</w:t>
            </w:r>
          </w:p>
        </w:tc>
        <w:tc>
          <w:tcPr>
            <w:tcW w:w="6404" w:type="dxa"/>
            <w:noWrap/>
            <w:vAlign w:val="center"/>
          </w:tcPr>
          <w:p w14:paraId="5532EAB7">
            <w:pPr>
              <w:adjustRightInd w:val="0"/>
              <w:snapToGrid w:val="0"/>
              <w:ind w:firstLine="720" w:firstLineChars="3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技术交付安装调试对接</w:t>
            </w:r>
          </w:p>
        </w:tc>
        <w:tc>
          <w:tcPr>
            <w:tcW w:w="717" w:type="dxa"/>
            <w:noWrap/>
            <w:vAlign w:val="center"/>
          </w:tcPr>
          <w:p w14:paraId="3A58CCC5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40" w:type="dxa"/>
            <w:noWrap/>
            <w:vAlign w:val="center"/>
          </w:tcPr>
          <w:p w14:paraId="03C4CDA2">
            <w:pPr>
              <w:adjustRightInd w:val="0"/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</w:t>
            </w:r>
          </w:p>
        </w:tc>
      </w:tr>
    </w:tbl>
    <w:p w14:paraId="3CC78E36">
      <w:pPr>
        <w:spacing w:line="480" w:lineRule="exact"/>
        <w:ind w:firstLine="560" w:firstLineChars="200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3BDF732F">
      <w:pPr>
        <w:rPr>
          <w:rFonts w:hint="default"/>
          <w:lang w:val="en-US" w:eastAsia="zh-CN"/>
        </w:rPr>
      </w:pPr>
    </w:p>
    <w:p w14:paraId="21CBDF4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5B8E350">
      <w:pPr>
        <w:rPr>
          <w:rFonts w:hint="eastAsia"/>
          <w:lang w:val="en-US" w:eastAsia="zh-CN"/>
        </w:rPr>
      </w:pPr>
    </w:p>
    <w:p w14:paraId="42F9377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2025年4月24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E6DAC"/>
    <w:rsid w:val="113E6DAC"/>
    <w:rsid w:val="26B72F5C"/>
    <w:rsid w:val="2CD53B9A"/>
    <w:rsid w:val="4CBB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5478</Words>
  <Characters>6697</Characters>
  <Lines>0</Lines>
  <Paragraphs>0</Paragraphs>
  <TotalTime>3</TotalTime>
  <ScaleCrop>false</ScaleCrop>
  <LinksUpToDate>false</LinksUpToDate>
  <CharactersWithSpaces>6820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2025-04-23T08:50:00Z</dcterms:created>
  <dc:creator>ÜGw</dc:creator>
  <cp:lastModifiedBy>ÜGw</cp:lastModifiedBy>
  <dcterms:modified xsi:type="dcterms:W3CDTF">2025-04-24T02:00:10Z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0D115959167C4B68944AFBE6B1958DD5_11</vt:lpwstr>
  </property>
  <property fmtid="{D5CDD505-2E9C-101B-9397-08002B2CF9AE}" pid="4" name="KSOTemplateDocerSaveRecord">
    <vt:lpwstr>eyJoZGlkIjoiZDQyOThhZjI1MWI5Y2MwNzMxY2E1NWQyZDg4NzE3MDUiLCJ1c2VySWQiOiIzNzk2NDE3MDAifQ==</vt:lpwstr>
  </property>
</Properties>
</file>