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2A" w:rsidRDefault="0087302A">
      <w:pPr>
        <w:autoSpaceDE w:val="0"/>
        <w:autoSpaceDN w:val="0"/>
        <w:adjustRightInd w:val="0"/>
        <w:snapToGrid w:val="0"/>
        <w:spacing w:line="440" w:lineRule="exact"/>
        <w:rPr>
          <w:rFonts w:ascii="宋体" w:eastAsia="宋体" w:hAnsi="宋体"/>
          <w:b/>
          <w:spacing w:val="8"/>
          <w:kern w:val="0"/>
          <w:sz w:val="35"/>
        </w:rPr>
      </w:pPr>
    </w:p>
    <w:p w:rsidR="0087302A" w:rsidRDefault="003F5CF5">
      <w:pPr>
        <w:spacing w:before="100" w:after="100"/>
        <w:jc w:val="center"/>
        <w:rPr>
          <w:rFonts w:ascii="黑体" w:eastAsia="黑体" w:hAnsi="黑体"/>
          <w:b/>
          <w:sz w:val="48"/>
          <w:szCs w:val="48"/>
        </w:rPr>
      </w:pPr>
      <w:r>
        <w:rPr>
          <w:rFonts w:ascii="黑体" w:eastAsia="黑体" w:hAnsi="黑体" w:hint="eastAsia"/>
          <w:b/>
          <w:sz w:val="48"/>
          <w:szCs w:val="48"/>
        </w:rPr>
        <w:t xml:space="preserve"> 江苏有线泰州分公司</w:t>
      </w:r>
    </w:p>
    <w:p w:rsidR="0087302A" w:rsidRDefault="003F5CF5">
      <w:pPr>
        <w:spacing w:before="100" w:after="100"/>
        <w:ind w:firstLineChars="400" w:firstLine="1928"/>
        <w:jc w:val="left"/>
        <w:rPr>
          <w:rFonts w:ascii="黑体" w:eastAsia="黑体" w:hAnsi="黑体" w:cs="宋体"/>
          <w:b/>
          <w:sz w:val="48"/>
          <w:szCs w:val="48"/>
        </w:rPr>
      </w:pPr>
      <w:r>
        <w:rPr>
          <w:rFonts w:ascii="黑体" w:eastAsia="黑体" w:hAnsi="黑体" w:cs="宋体" w:hint="eastAsia"/>
          <w:b/>
          <w:sz w:val="48"/>
          <w:szCs w:val="48"/>
        </w:rPr>
        <w:t>镀锌钢管、铁扎线采购</w:t>
      </w:r>
      <w:r>
        <w:rPr>
          <w:rFonts w:ascii="黑体" w:eastAsia="黑体" w:hAnsi="黑体" w:hint="eastAsia"/>
          <w:b/>
          <w:sz w:val="48"/>
          <w:szCs w:val="48"/>
        </w:rPr>
        <w:t>项目</w:t>
      </w:r>
    </w:p>
    <w:p w:rsidR="0087302A" w:rsidRDefault="0087302A">
      <w:pPr>
        <w:spacing w:before="100" w:after="100"/>
        <w:jc w:val="left"/>
        <w:rPr>
          <w:rFonts w:eastAsia="黑体"/>
          <w:b/>
          <w:sz w:val="60"/>
        </w:rPr>
      </w:pPr>
    </w:p>
    <w:p w:rsidR="0087302A" w:rsidRDefault="003F5CF5">
      <w:pPr>
        <w:jc w:val="center"/>
        <w:outlineLvl w:val="0"/>
        <w:rPr>
          <w:rFonts w:ascii="黑体" w:eastAsia="黑体"/>
          <w:b/>
          <w:sz w:val="72"/>
          <w:szCs w:val="72"/>
        </w:rPr>
      </w:pPr>
      <w:r>
        <w:rPr>
          <w:rFonts w:ascii="黑体" w:eastAsia="黑体" w:hint="eastAsia"/>
          <w:b/>
          <w:sz w:val="72"/>
          <w:szCs w:val="72"/>
        </w:rPr>
        <w:t>招</w:t>
      </w:r>
    </w:p>
    <w:p w:rsidR="0087302A" w:rsidRDefault="003F5CF5">
      <w:pPr>
        <w:jc w:val="center"/>
        <w:outlineLvl w:val="0"/>
        <w:rPr>
          <w:rFonts w:ascii="黑体" w:eastAsia="黑体"/>
          <w:b/>
          <w:sz w:val="72"/>
          <w:szCs w:val="72"/>
        </w:rPr>
      </w:pPr>
      <w:r>
        <w:rPr>
          <w:rFonts w:ascii="黑体" w:eastAsia="黑体" w:hint="eastAsia"/>
          <w:b/>
          <w:sz w:val="72"/>
          <w:szCs w:val="72"/>
        </w:rPr>
        <w:t>标</w:t>
      </w:r>
    </w:p>
    <w:p w:rsidR="0087302A" w:rsidRDefault="003F5CF5">
      <w:pPr>
        <w:jc w:val="center"/>
        <w:outlineLvl w:val="0"/>
        <w:rPr>
          <w:rFonts w:ascii="黑体" w:eastAsia="黑体"/>
          <w:b/>
          <w:sz w:val="72"/>
          <w:szCs w:val="72"/>
        </w:rPr>
      </w:pPr>
      <w:r>
        <w:rPr>
          <w:rFonts w:ascii="黑体" w:eastAsia="黑体" w:hint="eastAsia"/>
          <w:b/>
          <w:sz w:val="72"/>
          <w:szCs w:val="72"/>
        </w:rPr>
        <w:t>邀</w:t>
      </w:r>
    </w:p>
    <w:p w:rsidR="0087302A" w:rsidRDefault="003F5CF5">
      <w:pPr>
        <w:jc w:val="center"/>
        <w:outlineLvl w:val="0"/>
        <w:rPr>
          <w:rFonts w:ascii="黑体" w:eastAsia="黑体"/>
          <w:b/>
          <w:sz w:val="72"/>
          <w:szCs w:val="72"/>
        </w:rPr>
      </w:pPr>
      <w:r>
        <w:rPr>
          <w:rFonts w:ascii="黑体" w:eastAsia="黑体" w:hint="eastAsia"/>
          <w:b/>
          <w:sz w:val="72"/>
          <w:szCs w:val="72"/>
        </w:rPr>
        <w:t>请</w:t>
      </w:r>
    </w:p>
    <w:p w:rsidR="0087302A" w:rsidRDefault="003F5CF5">
      <w:pPr>
        <w:autoSpaceDE w:val="0"/>
        <w:autoSpaceDN w:val="0"/>
        <w:adjustRightInd w:val="0"/>
        <w:jc w:val="center"/>
        <w:rPr>
          <w:rFonts w:eastAsia="黑体"/>
          <w:b/>
          <w:sz w:val="60"/>
        </w:rPr>
      </w:pPr>
      <w:r>
        <w:rPr>
          <w:rFonts w:ascii="黑体" w:eastAsia="黑体" w:hint="eastAsia"/>
          <w:b/>
          <w:sz w:val="72"/>
          <w:szCs w:val="72"/>
        </w:rPr>
        <w:t>函</w:t>
      </w:r>
    </w:p>
    <w:p w:rsidR="0087302A" w:rsidRDefault="0087302A">
      <w:pPr>
        <w:autoSpaceDE w:val="0"/>
        <w:autoSpaceDN w:val="0"/>
        <w:adjustRightInd w:val="0"/>
        <w:jc w:val="center"/>
        <w:rPr>
          <w:rFonts w:eastAsia="黑体"/>
          <w:b/>
          <w:sz w:val="60"/>
        </w:rPr>
      </w:pPr>
    </w:p>
    <w:p w:rsidR="0087302A" w:rsidRDefault="0087302A">
      <w:pPr>
        <w:autoSpaceDE w:val="0"/>
        <w:autoSpaceDN w:val="0"/>
        <w:adjustRightInd w:val="0"/>
        <w:jc w:val="center"/>
        <w:rPr>
          <w:rFonts w:eastAsia="黑体"/>
          <w:b/>
          <w:sz w:val="60"/>
        </w:rPr>
      </w:pPr>
    </w:p>
    <w:p w:rsidR="0087302A" w:rsidRDefault="0087302A">
      <w:pPr>
        <w:autoSpaceDE w:val="0"/>
        <w:autoSpaceDN w:val="0"/>
        <w:adjustRightInd w:val="0"/>
        <w:jc w:val="center"/>
        <w:rPr>
          <w:rFonts w:ascii="宋体" w:eastAsia="宋体" w:hAnsi="宋体"/>
          <w:b/>
          <w:sz w:val="44"/>
        </w:rPr>
      </w:pPr>
    </w:p>
    <w:p w:rsidR="0087302A" w:rsidRDefault="0087302A">
      <w:pPr>
        <w:autoSpaceDE w:val="0"/>
        <w:autoSpaceDN w:val="0"/>
        <w:adjustRightInd w:val="0"/>
        <w:jc w:val="center"/>
        <w:rPr>
          <w:rFonts w:ascii="宋体" w:eastAsia="宋体" w:hAnsi="宋体"/>
          <w:b/>
          <w:sz w:val="44"/>
        </w:rPr>
      </w:pPr>
    </w:p>
    <w:p w:rsidR="0087302A" w:rsidRDefault="0087302A">
      <w:pPr>
        <w:autoSpaceDE w:val="0"/>
        <w:autoSpaceDN w:val="0"/>
        <w:adjustRightInd w:val="0"/>
        <w:rPr>
          <w:rFonts w:ascii="宋体" w:eastAsia="宋体" w:hAnsi="宋体"/>
          <w:b/>
          <w:sz w:val="44"/>
        </w:rPr>
      </w:pPr>
    </w:p>
    <w:p w:rsidR="0087302A" w:rsidRDefault="0087302A">
      <w:pPr>
        <w:autoSpaceDE w:val="0"/>
        <w:autoSpaceDN w:val="0"/>
        <w:adjustRightInd w:val="0"/>
        <w:rPr>
          <w:rFonts w:ascii="宋体" w:eastAsia="宋体" w:hAnsi="宋体"/>
          <w:b/>
          <w:sz w:val="44"/>
        </w:rPr>
      </w:pPr>
    </w:p>
    <w:p w:rsidR="0087302A" w:rsidRDefault="0087302A">
      <w:pPr>
        <w:autoSpaceDE w:val="0"/>
        <w:autoSpaceDN w:val="0"/>
        <w:adjustRightInd w:val="0"/>
        <w:jc w:val="center"/>
        <w:rPr>
          <w:rFonts w:ascii="宋体" w:eastAsia="宋体" w:hAnsi="宋体"/>
          <w:b/>
          <w:sz w:val="44"/>
        </w:rPr>
      </w:pPr>
    </w:p>
    <w:p w:rsidR="0087302A" w:rsidRDefault="0087302A">
      <w:pPr>
        <w:autoSpaceDE w:val="0"/>
        <w:autoSpaceDN w:val="0"/>
        <w:adjustRightInd w:val="0"/>
        <w:jc w:val="center"/>
        <w:rPr>
          <w:rFonts w:ascii="宋体" w:eastAsia="宋体" w:hAnsi="宋体"/>
          <w:b/>
          <w:sz w:val="44"/>
        </w:rPr>
      </w:pPr>
    </w:p>
    <w:p w:rsidR="0087302A" w:rsidRDefault="0087302A">
      <w:pPr>
        <w:autoSpaceDE w:val="0"/>
        <w:autoSpaceDN w:val="0"/>
        <w:adjustRightInd w:val="0"/>
        <w:jc w:val="center"/>
        <w:rPr>
          <w:rFonts w:ascii="宋体" w:eastAsia="宋体" w:hAnsi="宋体"/>
          <w:b/>
          <w:sz w:val="44"/>
        </w:rPr>
      </w:pPr>
    </w:p>
    <w:p w:rsidR="0087302A" w:rsidRDefault="003F5CF5">
      <w:pPr>
        <w:autoSpaceDE w:val="0"/>
        <w:autoSpaceDN w:val="0"/>
        <w:adjustRightInd w:val="0"/>
        <w:spacing w:line="360" w:lineRule="auto"/>
        <w:ind w:firstLine="420"/>
        <w:rPr>
          <w:rFonts w:eastAsia="黑体"/>
          <w:b/>
          <w:sz w:val="32"/>
        </w:rPr>
      </w:pPr>
      <w:r>
        <w:rPr>
          <w:rFonts w:eastAsia="黑体" w:hint="eastAsia"/>
          <w:b/>
          <w:sz w:val="32"/>
        </w:rPr>
        <w:t>采</w:t>
      </w:r>
      <w:r>
        <w:rPr>
          <w:rFonts w:eastAsia="黑体" w:hint="eastAsia"/>
          <w:b/>
          <w:sz w:val="32"/>
        </w:rPr>
        <w:t xml:space="preserve"> </w:t>
      </w:r>
      <w:r>
        <w:rPr>
          <w:rFonts w:eastAsia="黑体" w:hint="eastAsia"/>
          <w:b/>
          <w:sz w:val="32"/>
        </w:rPr>
        <w:t>购</w:t>
      </w:r>
      <w:r>
        <w:rPr>
          <w:rFonts w:eastAsia="黑体" w:hint="eastAsia"/>
          <w:b/>
          <w:sz w:val="32"/>
        </w:rPr>
        <w:t xml:space="preserve"> </w:t>
      </w:r>
      <w:r>
        <w:rPr>
          <w:rFonts w:eastAsia="黑体" w:hint="eastAsia"/>
          <w:b/>
          <w:sz w:val="32"/>
        </w:rPr>
        <w:t>人：江苏省广电有线信息网络股份有限公司</w:t>
      </w:r>
    </w:p>
    <w:p w:rsidR="0087302A" w:rsidRDefault="003F5CF5">
      <w:pPr>
        <w:autoSpaceDE w:val="0"/>
        <w:autoSpaceDN w:val="0"/>
        <w:adjustRightInd w:val="0"/>
        <w:spacing w:line="360" w:lineRule="auto"/>
        <w:ind w:firstLine="420"/>
        <w:rPr>
          <w:rFonts w:eastAsia="黑体"/>
          <w:b/>
          <w:sz w:val="32"/>
        </w:rPr>
        <w:sectPr w:rsidR="0087302A">
          <w:headerReference w:type="even" r:id="rId7"/>
          <w:headerReference w:type="default" r:id="rId8"/>
          <w:footerReference w:type="even" r:id="rId9"/>
          <w:footerReference w:type="default" r:id="rId10"/>
          <w:headerReference w:type="first" r:id="rId11"/>
          <w:footerReference w:type="first" r:id="rId12"/>
          <w:pgSz w:w="11907" w:h="16840"/>
          <w:pgMar w:top="1440" w:right="1134" w:bottom="1440" w:left="1418" w:header="851" w:footer="992" w:gutter="0"/>
          <w:cols w:space="720"/>
          <w:titlePg/>
          <w:docGrid w:linePitch="312"/>
        </w:sectPr>
      </w:pPr>
      <w:r>
        <w:rPr>
          <w:rFonts w:eastAsia="黑体" w:hint="eastAsia"/>
          <w:b/>
          <w:sz w:val="32"/>
        </w:rPr>
        <w:t xml:space="preserve">                     </w:t>
      </w:r>
      <w:r>
        <w:rPr>
          <w:rFonts w:eastAsia="黑体" w:hint="eastAsia"/>
          <w:b/>
          <w:sz w:val="32"/>
        </w:rPr>
        <w:t>泰州分公司</w:t>
      </w:r>
    </w:p>
    <w:p w:rsidR="0087302A" w:rsidRDefault="003F5CF5">
      <w:pPr>
        <w:spacing w:line="360" w:lineRule="auto"/>
        <w:jc w:val="center"/>
        <w:outlineLvl w:val="0"/>
        <w:rPr>
          <w:rFonts w:asciiTheme="minorEastAsia" w:eastAsiaTheme="minorEastAsia" w:hAnsiTheme="minorEastAsia"/>
          <w:b/>
          <w:sz w:val="44"/>
          <w:szCs w:val="44"/>
        </w:rPr>
      </w:pPr>
      <w:bookmarkStart w:id="0" w:name="_Toc144030055"/>
      <w:bookmarkStart w:id="1" w:name="_Toc221528680"/>
      <w:r>
        <w:rPr>
          <w:rFonts w:asciiTheme="minorEastAsia" w:eastAsiaTheme="minorEastAsia" w:hAnsiTheme="minorEastAsia" w:hint="eastAsia"/>
          <w:b/>
          <w:sz w:val="44"/>
          <w:szCs w:val="44"/>
        </w:rPr>
        <w:lastRenderedPageBreak/>
        <w:t>招标邀请函</w:t>
      </w:r>
    </w:p>
    <w:p w:rsidR="0087302A" w:rsidRDefault="003F5CF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江苏省广电有线信息网络股份有限公司泰州分公司（以下简称江苏有线泰州分公司）拟对钢管及铁扎线采购项目进行自主招标采购，现邀请有意向且满足基本资质要求的单位参加。</w:t>
      </w:r>
    </w:p>
    <w:p w:rsidR="0087302A" w:rsidRDefault="003F5CF5">
      <w:pPr>
        <w:tabs>
          <w:tab w:val="left" w:pos="0"/>
        </w:tabs>
        <w:autoSpaceDE w:val="0"/>
        <w:autoSpaceDN w:val="0"/>
        <w:adjustRightIn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一、项目名称</w:t>
      </w:r>
    </w:p>
    <w:p w:rsidR="0087302A" w:rsidRDefault="003F5CF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项目名称：钢</w:t>
      </w:r>
      <w:r>
        <w:rPr>
          <w:rFonts w:asciiTheme="minorEastAsia" w:eastAsiaTheme="minorEastAsia" w:hAnsiTheme="minorEastAsia" w:hint="eastAsia"/>
          <w:bCs/>
          <w:sz w:val="24"/>
          <w:szCs w:val="24"/>
        </w:rPr>
        <w:t>管及铁扎线采购</w:t>
      </w:r>
      <w:r>
        <w:rPr>
          <w:rFonts w:asciiTheme="minorEastAsia" w:eastAsiaTheme="minorEastAsia" w:hAnsiTheme="minorEastAsia" w:hint="eastAsia"/>
          <w:sz w:val="24"/>
          <w:szCs w:val="24"/>
        </w:rPr>
        <w:t>。</w:t>
      </w:r>
    </w:p>
    <w:p w:rsidR="0087302A" w:rsidRDefault="003F5CF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采购人：江苏有线泰州分公司</w:t>
      </w:r>
    </w:p>
    <w:p w:rsidR="0087302A" w:rsidRDefault="003F5CF5">
      <w:pPr>
        <w:tabs>
          <w:tab w:val="left" w:pos="0"/>
        </w:tabs>
        <w:autoSpaceDE w:val="0"/>
        <w:autoSpaceDN w:val="0"/>
        <w:adjustRightInd w:val="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二、项目内容及限价：</w:t>
      </w:r>
    </w:p>
    <w:p w:rsidR="0087302A" w:rsidRDefault="003F5CF5">
      <w:pPr>
        <w:adjustRightInd w:val="0"/>
        <w:snapToGrid w:val="0"/>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bCs/>
          <w:sz w:val="24"/>
          <w:szCs w:val="24"/>
        </w:rPr>
        <w:t>Ф100钢管</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50</w:t>
      </w:r>
      <w:r>
        <w:rPr>
          <w:rFonts w:asciiTheme="minorEastAsia" w:eastAsiaTheme="minorEastAsia" w:hAnsiTheme="minorEastAsia" w:hint="eastAsia"/>
          <w:bCs/>
          <w:sz w:val="24"/>
          <w:szCs w:val="24"/>
        </w:rPr>
        <w:t>根（每根6</w:t>
      </w:r>
      <w:r>
        <w:rPr>
          <w:rFonts w:asciiTheme="minorEastAsia" w:eastAsiaTheme="minorEastAsia" w:hAnsiTheme="minorEastAsia"/>
          <w:bCs/>
          <w:sz w:val="24"/>
          <w:szCs w:val="24"/>
        </w:rPr>
        <w:t>m</w:t>
      </w:r>
      <w:r>
        <w:rPr>
          <w:rFonts w:asciiTheme="minorEastAsia" w:eastAsiaTheme="minorEastAsia" w:hAnsiTheme="minorEastAsia" w:hint="eastAsia"/>
          <w:bCs/>
          <w:sz w:val="24"/>
          <w:szCs w:val="24"/>
        </w:rPr>
        <w:t>长）、配套接头1</w:t>
      </w:r>
      <w:r>
        <w:rPr>
          <w:rFonts w:asciiTheme="minorEastAsia" w:eastAsiaTheme="minorEastAsia" w:hAnsiTheme="minorEastAsia"/>
          <w:bCs/>
          <w:sz w:val="24"/>
          <w:szCs w:val="24"/>
        </w:rPr>
        <w:t>00</w:t>
      </w:r>
      <w:r>
        <w:rPr>
          <w:rFonts w:asciiTheme="minorEastAsia" w:eastAsiaTheme="minorEastAsia" w:hAnsiTheme="minorEastAsia" w:hint="eastAsia"/>
          <w:bCs/>
          <w:sz w:val="24"/>
          <w:szCs w:val="24"/>
        </w:rPr>
        <w:t>只</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vertAlign w:val="superscript"/>
        </w:rPr>
        <w:t>#</w:t>
      </w:r>
      <w:r>
        <w:rPr>
          <w:rFonts w:asciiTheme="minorEastAsia" w:eastAsiaTheme="minorEastAsia" w:hAnsiTheme="minorEastAsia" w:cs="宋体" w:hint="eastAsia"/>
          <w:kern w:val="0"/>
          <w:sz w:val="24"/>
          <w:szCs w:val="24"/>
        </w:rPr>
        <w:t>铁扎线4</w:t>
      </w:r>
      <w:r>
        <w:rPr>
          <w:rFonts w:asciiTheme="minorEastAsia" w:eastAsiaTheme="minorEastAsia" w:hAnsiTheme="minorEastAsia" w:cs="宋体"/>
          <w:kern w:val="0"/>
          <w:sz w:val="24"/>
          <w:szCs w:val="24"/>
        </w:rPr>
        <w:t>0000m</w:t>
      </w: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8</w:t>
      </w:r>
      <w:r>
        <w:rPr>
          <w:rFonts w:asciiTheme="minorEastAsia" w:eastAsiaTheme="minorEastAsia" w:hAnsiTheme="minorEastAsia" w:cs="宋体" w:hint="eastAsia"/>
          <w:kern w:val="0"/>
          <w:sz w:val="24"/>
          <w:szCs w:val="24"/>
          <w:vertAlign w:val="superscript"/>
        </w:rPr>
        <w:t>#</w:t>
      </w:r>
      <w:r>
        <w:rPr>
          <w:rFonts w:asciiTheme="minorEastAsia" w:eastAsiaTheme="minorEastAsia" w:hAnsiTheme="minorEastAsia" w:cs="宋体" w:hint="eastAsia"/>
          <w:kern w:val="0"/>
          <w:sz w:val="24"/>
          <w:szCs w:val="24"/>
        </w:rPr>
        <w:t>铁扎线4</w:t>
      </w:r>
      <w:r>
        <w:rPr>
          <w:rFonts w:asciiTheme="minorEastAsia" w:eastAsiaTheme="minorEastAsia" w:hAnsiTheme="minorEastAsia" w:cs="宋体"/>
          <w:kern w:val="0"/>
          <w:sz w:val="24"/>
          <w:szCs w:val="24"/>
        </w:rPr>
        <w:t>0000m</w:t>
      </w:r>
      <w:r>
        <w:rPr>
          <w:rFonts w:asciiTheme="minorEastAsia" w:eastAsiaTheme="minorEastAsia" w:hAnsiTheme="minorEastAsia" w:cs="宋体" w:hint="eastAsia"/>
          <w:kern w:val="0"/>
          <w:sz w:val="24"/>
          <w:szCs w:val="24"/>
        </w:rPr>
        <w:t>，2</w:t>
      </w:r>
      <w:r>
        <w:rPr>
          <w:rFonts w:asciiTheme="minorEastAsia" w:eastAsiaTheme="minorEastAsia" w:hAnsiTheme="minorEastAsia" w:cs="宋体"/>
          <w:kern w:val="0"/>
          <w:sz w:val="24"/>
          <w:szCs w:val="24"/>
        </w:rPr>
        <w:t>m</w:t>
      </w:r>
      <w:r>
        <w:rPr>
          <w:rFonts w:asciiTheme="minorEastAsia" w:eastAsiaTheme="minorEastAsia" w:hAnsiTheme="minorEastAsia" w:cs="宋体" w:hint="eastAsia"/>
          <w:kern w:val="0"/>
          <w:sz w:val="24"/>
          <w:szCs w:val="24"/>
        </w:rPr>
        <w:t>警示管2</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根。</w:t>
      </w:r>
    </w:p>
    <w:p w:rsidR="0087302A" w:rsidRDefault="003F5CF5">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bCs/>
          <w:sz w:val="24"/>
          <w:szCs w:val="24"/>
        </w:rPr>
        <w:t>本项目</w:t>
      </w:r>
      <w:r>
        <w:rPr>
          <w:rFonts w:asciiTheme="minorEastAsia" w:eastAsiaTheme="minorEastAsia" w:hAnsiTheme="minorEastAsia" w:hint="eastAsia"/>
          <w:sz w:val="24"/>
          <w:szCs w:val="24"/>
        </w:rPr>
        <w:t>最高总价限价</w:t>
      </w:r>
      <w:r w:rsidR="007247CA">
        <w:rPr>
          <w:rFonts w:asciiTheme="minorEastAsia" w:eastAsiaTheme="minorEastAsia" w:hAnsiTheme="minorEastAsia"/>
          <w:sz w:val="24"/>
          <w:szCs w:val="24"/>
        </w:rPr>
        <w:t>143800</w:t>
      </w:r>
      <w:r>
        <w:rPr>
          <w:rFonts w:asciiTheme="minorEastAsia" w:eastAsiaTheme="minorEastAsia" w:hAnsiTheme="minorEastAsia"/>
          <w:sz w:val="24"/>
          <w:szCs w:val="24"/>
        </w:rPr>
        <w:t>.00</w:t>
      </w:r>
      <w:r>
        <w:rPr>
          <w:rFonts w:asciiTheme="minorEastAsia" w:eastAsiaTheme="minorEastAsia" w:hAnsiTheme="minorEastAsia" w:hint="eastAsia"/>
          <w:sz w:val="24"/>
          <w:szCs w:val="24"/>
        </w:rPr>
        <w:t>元整，单项最高限价为（</w:t>
      </w:r>
      <w:r>
        <w:rPr>
          <w:rFonts w:asciiTheme="minorEastAsia" w:eastAsiaTheme="minorEastAsia" w:hAnsiTheme="minorEastAsia"/>
          <w:bCs/>
          <w:sz w:val="24"/>
          <w:szCs w:val="24"/>
        </w:rPr>
        <w:t>Ф100钢管</w:t>
      </w:r>
      <w:r w:rsidR="007247CA">
        <w:rPr>
          <w:rFonts w:asciiTheme="minorEastAsia" w:eastAsiaTheme="minorEastAsia" w:hAnsiTheme="minorEastAsia"/>
          <w:bCs/>
          <w:sz w:val="24"/>
          <w:szCs w:val="24"/>
        </w:rPr>
        <w:t>460</w:t>
      </w:r>
      <w:r>
        <w:rPr>
          <w:rFonts w:asciiTheme="minorEastAsia" w:eastAsiaTheme="minorEastAsia" w:hAnsiTheme="minorEastAsia"/>
          <w:bCs/>
          <w:sz w:val="24"/>
          <w:szCs w:val="24"/>
        </w:rPr>
        <w:t>.00</w:t>
      </w:r>
      <w:r>
        <w:rPr>
          <w:rFonts w:asciiTheme="minorEastAsia" w:eastAsiaTheme="minorEastAsia" w:hAnsiTheme="minorEastAsia" w:hint="eastAsia"/>
          <w:bCs/>
          <w:sz w:val="24"/>
          <w:szCs w:val="24"/>
        </w:rPr>
        <w:t>元/根（每根6</w:t>
      </w:r>
      <w:r>
        <w:rPr>
          <w:rFonts w:asciiTheme="minorEastAsia" w:eastAsiaTheme="minorEastAsia" w:hAnsiTheme="minorEastAsia"/>
          <w:bCs/>
          <w:sz w:val="24"/>
          <w:szCs w:val="24"/>
        </w:rPr>
        <w:t>m</w:t>
      </w:r>
      <w:r>
        <w:rPr>
          <w:rFonts w:asciiTheme="minorEastAsia" w:eastAsiaTheme="minorEastAsia" w:hAnsiTheme="minorEastAsia" w:hint="eastAsia"/>
          <w:bCs/>
          <w:sz w:val="24"/>
          <w:szCs w:val="24"/>
        </w:rPr>
        <w:t>长）、配套接头</w:t>
      </w:r>
      <w:r>
        <w:rPr>
          <w:rFonts w:asciiTheme="minorEastAsia" w:eastAsiaTheme="minorEastAsia" w:hAnsiTheme="minorEastAsia"/>
          <w:bCs/>
          <w:sz w:val="24"/>
          <w:szCs w:val="24"/>
        </w:rPr>
        <w:t>24.00</w:t>
      </w:r>
      <w:r>
        <w:rPr>
          <w:rFonts w:asciiTheme="minorEastAsia" w:eastAsiaTheme="minorEastAsia" w:hAnsiTheme="minorEastAsia" w:hint="eastAsia"/>
          <w:bCs/>
          <w:sz w:val="24"/>
          <w:szCs w:val="24"/>
        </w:rPr>
        <w:t>元/只</w:t>
      </w:r>
      <w:r>
        <w:rPr>
          <w:rFonts w:asciiTheme="minorEastAsia" w:eastAsiaTheme="minorEastAsia" w:hAnsiTheme="minorEastAsia" w:hint="eastAsia"/>
          <w:sz w:val="24"/>
          <w:szCs w:val="24"/>
        </w:rPr>
        <w:t>，1</w:t>
      </w:r>
      <w:r>
        <w:rPr>
          <w:rFonts w:asciiTheme="minorEastAsia" w:eastAsiaTheme="minorEastAsia" w:hAnsiTheme="minorEastAsia"/>
          <w:sz w:val="24"/>
          <w:szCs w:val="24"/>
        </w:rPr>
        <w:t>6</w:t>
      </w:r>
      <w:r>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rPr>
        <w:t>铁扎线</w:t>
      </w:r>
      <w:r>
        <w:rPr>
          <w:rFonts w:asciiTheme="minorEastAsia" w:eastAsiaTheme="minorEastAsia" w:hAnsiTheme="minorEastAsia"/>
          <w:sz w:val="24"/>
          <w:szCs w:val="24"/>
        </w:rPr>
        <w:t>0.</w:t>
      </w:r>
      <w:r w:rsidR="007247CA">
        <w:rPr>
          <w:rFonts w:asciiTheme="minorEastAsia" w:eastAsiaTheme="minorEastAsia" w:hAnsiTheme="minorEastAsia"/>
          <w:sz w:val="24"/>
          <w:szCs w:val="24"/>
        </w:rPr>
        <w:t>30</w:t>
      </w:r>
      <w:r>
        <w:rPr>
          <w:rFonts w:asciiTheme="minorEastAsia" w:eastAsiaTheme="minorEastAsia" w:hAnsiTheme="minorEastAsia" w:hint="eastAsia"/>
          <w:sz w:val="24"/>
          <w:szCs w:val="24"/>
        </w:rPr>
        <w:t>元/</w:t>
      </w:r>
      <w:r>
        <w:rPr>
          <w:rFonts w:asciiTheme="minorEastAsia" w:eastAsiaTheme="minorEastAsia" w:hAnsiTheme="minorEastAsia"/>
          <w:sz w:val="24"/>
          <w:szCs w:val="24"/>
        </w:rPr>
        <w:t>m</w:t>
      </w:r>
      <w:r>
        <w:rPr>
          <w:rFonts w:asciiTheme="minorEastAsia" w:eastAsiaTheme="minorEastAsia" w:hAnsiTheme="minorEastAsia" w:hint="eastAsia"/>
          <w:sz w:val="24"/>
          <w:szCs w:val="24"/>
        </w:rPr>
        <w:t>，1</w:t>
      </w:r>
      <w:r>
        <w:rPr>
          <w:rFonts w:asciiTheme="minorEastAsia" w:eastAsiaTheme="minorEastAsia" w:hAnsiTheme="minorEastAsia"/>
          <w:sz w:val="24"/>
          <w:szCs w:val="24"/>
        </w:rPr>
        <w:t>8</w:t>
      </w:r>
      <w:r>
        <w:rPr>
          <w:rFonts w:asciiTheme="minorEastAsia" w:eastAsiaTheme="minorEastAsia" w:hAnsiTheme="minorEastAsia" w:hint="eastAsia"/>
          <w:sz w:val="24"/>
          <w:szCs w:val="24"/>
          <w:vertAlign w:val="superscript"/>
        </w:rPr>
        <w:t>#</w:t>
      </w:r>
      <w:r>
        <w:rPr>
          <w:rFonts w:asciiTheme="minorEastAsia" w:eastAsiaTheme="minorEastAsia" w:hAnsiTheme="minorEastAsia" w:hint="eastAsia"/>
          <w:sz w:val="24"/>
          <w:szCs w:val="24"/>
        </w:rPr>
        <w:t>铁扎线</w:t>
      </w:r>
      <w:r>
        <w:rPr>
          <w:rFonts w:asciiTheme="minorEastAsia" w:eastAsiaTheme="minorEastAsia" w:hAnsiTheme="minorEastAsia"/>
          <w:sz w:val="24"/>
          <w:szCs w:val="24"/>
        </w:rPr>
        <w:t>0.</w:t>
      </w:r>
      <w:r w:rsidR="007247CA">
        <w:rPr>
          <w:rFonts w:asciiTheme="minorEastAsia" w:eastAsiaTheme="minorEastAsia" w:hAnsiTheme="minorEastAsia"/>
          <w:sz w:val="24"/>
          <w:szCs w:val="24"/>
        </w:rPr>
        <w:t>28</w:t>
      </w:r>
      <w:r>
        <w:rPr>
          <w:rFonts w:asciiTheme="minorEastAsia" w:eastAsiaTheme="minorEastAsia" w:hAnsiTheme="minorEastAsia" w:hint="eastAsia"/>
          <w:sz w:val="24"/>
          <w:szCs w:val="24"/>
        </w:rPr>
        <w:t>元/</w:t>
      </w:r>
      <w:r>
        <w:rPr>
          <w:rFonts w:asciiTheme="minorEastAsia" w:eastAsiaTheme="minorEastAsia" w:hAnsiTheme="minorEastAsia"/>
          <w:sz w:val="24"/>
          <w:szCs w:val="24"/>
        </w:rPr>
        <w:t>m</w:t>
      </w:r>
      <w:r>
        <w:rPr>
          <w:rFonts w:asciiTheme="minorEastAsia" w:eastAsiaTheme="minorEastAsia" w:hAnsiTheme="minorEastAsia" w:hint="eastAsia"/>
          <w:sz w:val="24"/>
          <w:szCs w:val="24"/>
        </w:rPr>
        <w:t>，2</w:t>
      </w:r>
      <w:r>
        <w:rPr>
          <w:rFonts w:asciiTheme="minorEastAsia" w:eastAsiaTheme="minorEastAsia" w:hAnsiTheme="minorEastAsia"/>
          <w:sz w:val="24"/>
          <w:szCs w:val="24"/>
        </w:rPr>
        <w:t>m</w:t>
      </w:r>
      <w:r>
        <w:rPr>
          <w:rFonts w:asciiTheme="minorEastAsia" w:eastAsiaTheme="minorEastAsia" w:hAnsiTheme="minorEastAsia" w:hint="eastAsia"/>
          <w:sz w:val="24"/>
          <w:szCs w:val="24"/>
        </w:rPr>
        <w:t>警示管</w:t>
      </w:r>
      <w:r w:rsidR="007247CA">
        <w:rPr>
          <w:rFonts w:asciiTheme="minorEastAsia" w:eastAsiaTheme="minorEastAsia" w:hAnsiTheme="minorEastAsia"/>
          <w:sz w:val="24"/>
          <w:szCs w:val="24"/>
        </w:rPr>
        <w:t>16</w:t>
      </w:r>
      <w:r>
        <w:rPr>
          <w:rFonts w:asciiTheme="minorEastAsia" w:eastAsiaTheme="minorEastAsia" w:hAnsiTheme="minorEastAsia"/>
          <w:sz w:val="24"/>
          <w:szCs w:val="24"/>
        </w:rPr>
        <w:t>.00</w:t>
      </w:r>
      <w:r>
        <w:rPr>
          <w:rFonts w:asciiTheme="minorEastAsia" w:eastAsiaTheme="minorEastAsia" w:hAnsiTheme="minorEastAsia" w:hint="eastAsia"/>
          <w:sz w:val="24"/>
          <w:szCs w:val="24"/>
        </w:rPr>
        <w:t>元/根）。</w:t>
      </w:r>
    </w:p>
    <w:p w:rsidR="0087302A" w:rsidRDefault="003F5CF5">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采用最低评标价法选择供应商。</w:t>
      </w:r>
    </w:p>
    <w:p w:rsidR="0087302A" w:rsidRDefault="003F5CF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三、投标人的基本资质要求</w:t>
      </w:r>
    </w:p>
    <w:p w:rsidR="0087302A" w:rsidRDefault="003F5CF5">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hint="eastAsia"/>
          <w:bCs/>
          <w:sz w:val="24"/>
          <w:szCs w:val="24"/>
        </w:rPr>
        <w:t>为在中华人民共和国境内注册，具有合法经营资格；</w:t>
      </w:r>
    </w:p>
    <w:p w:rsidR="0087302A" w:rsidRDefault="003F5CF5">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2、具有良好的履约能力和售后服务，是所投设备的生产厂家或经销商；</w:t>
      </w:r>
    </w:p>
    <w:p w:rsidR="0087302A" w:rsidRDefault="003F5CF5">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3、所投产品必须符合国家相关标准、行业规范等；</w:t>
      </w:r>
    </w:p>
    <w:p w:rsidR="0087302A" w:rsidRDefault="003F5CF5">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4、具有独立承担民事责任的能力、具有良好的商业信誉和健全的财务会计制度、有依法缴纳税收和社会保障资金的良好记录；</w:t>
      </w:r>
    </w:p>
    <w:p w:rsidR="0087302A" w:rsidRDefault="003F5CF5">
      <w:pPr>
        <w:spacing w:line="360" w:lineRule="auto"/>
        <w:ind w:firstLineChars="196" w:firstLine="470"/>
        <w:rPr>
          <w:rFonts w:asciiTheme="minorEastAsia" w:eastAsiaTheme="minorEastAsia" w:hAnsiTheme="minorEastAsia"/>
          <w:bCs/>
          <w:sz w:val="24"/>
          <w:szCs w:val="24"/>
        </w:rPr>
      </w:pPr>
      <w:r>
        <w:rPr>
          <w:rFonts w:asciiTheme="minorEastAsia" w:eastAsiaTheme="minorEastAsia" w:hAnsiTheme="minorEastAsia" w:hint="eastAsia"/>
          <w:bCs/>
          <w:sz w:val="24"/>
          <w:szCs w:val="24"/>
        </w:rPr>
        <w:t>5、未被“信用中国”网站（www.creditchina.gov.cn）列入失信被执行人、重大税收违法案件当事人名单、政府采购严重失信行为记录名单；</w:t>
      </w:r>
    </w:p>
    <w:p w:rsidR="0087302A" w:rsidRDefault="003F5CF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四、招标文件的发布</w:t>
      </w:r>
    </w:p>
    <w:p w:rsidR="0087302A" w:rsidRDefault="003F5CF5">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时间</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 xml:space="preserve"> 2022年 </w:t>
      </w:r>
      <w:r w:rsidR="00A57F7C">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 xml:space="preserve">  月  </w:t>
      </w:r>
      <w:r w:rsidR="00A57F7C">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 xml:space="preserve"> 日</w:t>
      </w:r>
    </w:p>
    <w:p w:rsidR="0087302A" w:rsidRDefault="003F5CF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发布地点：江苏省广电有线信息网络股份有限公司泰州分公司 泰州市海陵区梅兰东路99号</w:t>
      </w:r>
    </w:p>
    <w:p w:rsidR="0087302A" w:rsidRDefault="003F5CF5">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发布方式: 江苏有线泰州分公司网站，网址：http://www.jscnnet.com/tz/</w:t>
      </w:r>
    </w:p>
    <w:p w:rsidR="0087302A" w:rsidRDefault="003F5CF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五、投标文件</w:t>
      </w:r>
    </w:p>
    <w:p w:rsidR="0087302A" w:rsidRDefault="003F5CF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1、投标文件包含的内容</w:t>
      </w:r>
    </w:p>
    <w:p w:rsidR="0087302A" w:rsidRDefault="003F5CF5">
      <w:pPr>
        <w:widowControl/>
        <w:adjustRightInd w:val="0"/>
        <w:spacing w:line="360" w:lineRule="auto"/>
        <w:ind w:firstLine="426"/>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w:t>
      </w:r>
      <w:r>
        <w:rPr>
          <w:rFonts w:asciiTheme="minorEastAsia" w:eastAsiaTheme="minorEastAsia" w:hAnsiTheme="minorEastAsia"/>
          <w:bCs/>
          <w:color w:val="000000"/>
          <w:sz w:val="24"/>
          <w:szCs w:val="24"/>
        </w:rPr>
        <w:t>）</w:t>
      </w:r>
      <w:r>
        <w:rPr>
          <w:rFonts w:asciiTheme="minorEastAsia" w:eastAsiaTheme="minorEastAsia" w:hAnsiTheme="minorEastAsia" w:hint="eastAsia"/>
          <w:bCs/>
          <w:color w:val="000000"/>
          <w:sz w:val="24"/>
          <w:szCs w:val="24"/>
        </w:rPr>
        <w:t>企业法人营业执照复印件；</w:t>
      </w:r>
    </w:p>
    <w:p w:rsidR="0087302A" w:rsidRDefault="003F5CF5">
      <w:pPr>
        <w:widowControl/>
        <w:adjustRightInd w:val="0"/>
        <w:spacing w:line="360" w:lineRule="auto"/>
        <w:ind w:firstLine="426"/>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lastRenderedPageBreak/>
        <w:t>2）法定代表人授权书；</w:t>
      </w:r>
    </w:p>
    <w:p w:rsidR="0087302A" w:rsidRDefault="003F5CF5">
      <w:pPr>
        <w:widowControl/>
        <w:adjustRightInd w:val="0"/>
        <w:spacing w:line="360" w:lineRule="auto"/>
        <w:ind w:firstLine="426"/>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3）法人及委托人身份证复印件</w:t>
      </w:r>
    </w:p>
    <w:p w:rsidR="0087302A" w:rsidRDefault="003F5CF5">
      <w:pPr>
        <w:widowControl/>
        <w:adjustRightInd w:val="0"/>
        <w:spacing w:line="360" w:lineRule="auto"/>
        <w:ind w:firstLineChars="200" w:firstLine="480"/>
        <w:outlineLvl w:val="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4</w:t>
      </w:r>
      <w:r>
        <w:rPr>
          <w:rFonts w:asciiTheme="minorEastAsia" w:eastAsiaTheme="minorEastAsia" w:hAnsiTheme="minorEastAsia" w:hint="eastAsia"/>
          <w:bCs/>
          <w:color w:val="000000"/>
          <w:sz w:val="24"/>
          <w:szCs w:val="24"/>
        </w:rPr>
        <w:t>）开标一览表；</w:t>
      </w:r>
    </w:p>
    <w:p w:rsidR="0087302A" w:rsidRDefault="003F5CF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以上文件需单独加盖公司公章，缺少任意一项将自动丧失竞争资格。</w:t>
      </w:r>
    </w:p>
    <w:p w:rsidR="0087302A" w:rsidRDefault="003F5CF5">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2、投标文件的递交</w:t>
      </w:r>
    </w:p>
    <w:p w:rsidR="0087302A" w:rsidRDefault="003F5CF5">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投标文件截止时间：2022年 </w:t>
      </w:r>
      <w:r w:rsidR="00A57F7C">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 xml:space="preserve"> 月  </w:t>
      </w:r>
      <w:r w:rsidR="00A57F7C">
        <w:rPr>
          <w:rFonts w:asciiTheme="minorEastAsia" w:eastAsiaTheme="minorEastAsia" w:hAnsiTheme="minorEastAsia" w:cs="宋体"/>
          <w:sz w:val="24"/>
          <w:szCs w:val="24"/>
        </w:rPr>
        <w:t>14</w:t>
      </w:r>
      <w:bookmarkStart w:id="2" w:name="_GoBack"/>
      <w:bookmarkEnd w:id="2"/>
      <w:r>
        <w:rPr>
          <w:rFonts w:asciiTheme="minorEastAsia" w:eastAsiaTheme="minorEastAsia" w:hAnsiTheme="minorEastAsia" w:cs="宋体" w:hint="eastAsia"/>
          <w:sz w:val="24"/>
          <w:szCs w:val="24"/>
        </w:rPr>
        <w:t xml:space="preserve"> 日上午9时，逾期收到或不符合规定的报价文件恕不接受。</w:t>
      </w:r>
    </w:p>
    <w:p w:rsidR="0087302A" w:rsidRDefault="003F5CF5">
      <w:pPr>
        <w:spacing w:line="360" w:lineRule="auto"/>
        <w:ind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递交投标文件地点：投标文件密封盖章后邮寄或送达</w:t>
      </w:r>
      <w:r>
        <w:rPr>
          <w:rFonts w:asciiTheme="minorEastAsia" w:eastAsiaTheme="minorEastAsia" w:hAnsiTheme="minorEastAsia" w:hint="eastAsia"/>
          <w:sz w:val="24"/>
          <w:szCs w:val="24"/>
        </w:rPr>
        <w:t>江苏省广电有线信息网络股份有限公司泰州分公司。</w:t>
      </w:r>
    </w:p>
    <w:p w:rsidR="0087302A" w:rsidRDefault="003F5CF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采购人：江苏省广电有线信息网络股份有限公司泰州分公司</w:t>
      </w:r>
    </w:p>
    <w:p w:rsidR="0087302A" w:rsidRDefault="003F5CF5">
      <w:pPr>
        <w:spacing w:line="360" w:lineRule="auto"/>
        <w:ind w:leftChars="200" w:left="2820" w:hangingChars="1000" w:hanging="2400"/>
        <w:rPr>
          <w:rFonts w:asciiTheme="minorEastAsia" w:eastAsiaTheme="minorEastAsia" w:hAnsiTheme="minorEastAsia"/>
          <w:sz w:val="24"/>
          <w:szCs w:val="24"/>
        </w:rPr>
      </w:pPr>
      <w:r>
        <w:rPr>
          <w:rFonts w:asciiTheme="minorEastAsia" w:eastAsiaTheme="minorEastAsia" w:hAnsiTheme="minorEastAsia" w:hint="eastAsia"/>
          <w:sz w:val="24"/>
          <w:szCs w:val="24"/>
        </w:rPr>
        <w:t>地  址：泰州市海陵区梅兰东路99号</w:t>
      </w:r>
    </w:p>
    <w:p w:rsidR="0087302A" w:rsidRDefault="003F5CF5">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联系人：李先生</w:t>
      </w:r>
    </w:p>
    <w:p w:rsidR="0087302A" w:rsidRDefault="003F5CF5">
      <w:pPr>
        <w:tabs>
          <w:tab w:val="left" w:pos="0"/>
        </w:tabs>
        <w:autoSpaceDE w:val="0"/>
        <w:autoSpaceDN w:val="0"/>
        <w:adjustRightInd w:val="0"/>
        <w:spacing w:line="50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hint="eastAsia"/>
          <w:sz w:val="24"/>
          <w:szCs w:val="24"/>
        </w:rPr>
        <w:t>联系电话：</w:t>
      </w:r>
      <w:r>
        <w:rPr>
          <w:rFonts w:asciiTheme="minorEastAsia" w:eastAsiaTheme="minorEastAsia" w:hAnsiTheme="minorEastAsia" w:cs="宋体" w:hint="eastAsia"/>
          <w:kern w:val="0"/>
          <w:sz w:val="24"/>
          <w:szCs w:val="24"/>
        </w:rPr>
        <w:t>15052813300</w:t>
      </w:r>
    </w:p>
    <w:p w:rsidR="0087302A" w:rsidRDefault="003F5CF5">
      <w:pPr>
        <w:tabs>
          <w:tab w:val="left" w:pos="1915"/>
        </w:tabs>
        <w:spacing w:line="360" w:lineRule="auto"/>
        <w:ind w:firstLine="420"/>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hint="eastAsia"/>
          <w:sz w:val="24"/>
          <w:szCs w:val="24"/>
        </w:rPr>
        <w:t xml:space="preserve">          </w:t>
      </w:r>
    </w:p>
    <w:p w:rsidR="0087302A" w:rsidRDefault="0087302A">
      <w:pPr>
        <w:tabs>
          <w:tab w:val="left" w:pos="1915"/>
        </w:tabs>
        <w:spacing w:line="360" w:lineRule="auto"/>
        <w:ind w:firstLine="420"/>
        <w:rPr>
          <w:rFonts w:asciiTheme="minorEastAsia" w:eastAsiaTheme="minorEastAsia" w:hAnsiTheme="minorEastAsia"/>
          <w:sz w:val="24"/>
          <w:szCs w:val="24"/>
        </w:rPr>
      </w:pPr>
    </w:p>
    <w:p w:rsidR="0087302A" w:rsidRDefault="0087302A">
      <w:pPr>
        <w:tabs>
          <w:tab w:val="left" w:pos="1915"/>
        </w:tabs>
        <w:spacing w:line="360" w:lineRule="auto"/>
        <w:ind w:firstLine="420"/>
        <w:rPr>
          <w:rFonts w:asciiTheme="minorEastAsia" w:eastAsiaTheme="minorEastAsia" w:hAnsiTheme="minorEastAsia"/>
          <w:sz w:val="24"/>
          <w:szCs w:val="24"/>
        </w:rPr>
      </w:pPr>
    </w:p>
    <w:p w:rsidR="0087302A" w:rsidRDefault="0087302A">
      <w:pPr>
        <w:rPr>
          <w:rFonts w:asciiTheme="minorEastAsia" w:eastAsiaTheme="minorEastAsia" w:hAnsiTheme="minorEastAsia"/>
          <w:b/>
          <w:sz w:val="24"/>
          <w:szCs w:val="24"/>
        </w:rPr>
      </w:pPr>
      <w:bookmarkStart w:id="3" w:name="_Toc214454991"/>
      <w:bookmarkStart w:id="4" w:name="_Toc144030079"/>
      <w:bookmarkStart w:id="5" w:name="_Toc221528684"/>
      <w:bookmarkStart w:id="6" w:name="_Toc144030366"/>
      <w:bookmarkEnd w:id="0"/>
      <w:bookmarkEnd w:id="1"/>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jc w:val="center"/>
        <w:rPr>
          <w:rFonts w:asciiTheme="minorEastAsia" w:eastAsiaTheme="minorEastAsia" w:hAnsiTheme="minorEastAsia"/>
          <w:b/>
          <w:sz w:val="24"/>
          <w:szCs w:val="24"/>
        </w:rPr>
      </w:pPr>
    </w:p>
    <w:p w:rsidR="0087302A" w:rsidRDefault="0087302A">
      <w:pPr>
        <w:rPr>
          <w:rFonts w:asciiTheme="minorEastAsia" w:eastAsiaTheme="minorEastAsia" w:hAnsiTheme="minorEastAsia"/>
          <w:b/>
          <w:sz w:val="44"/>
          <w:szCs w:val="44"/>
        </w:rPr>
      </w:pPr>
    </w:p>
    <w:p w:rsidR="0087302A" w:rsidRDefault="003F5CF5">
      <w:pPr>
        <w:jc w:val="center"/>
        <w:rPr>
          <w:rFonts w:asciiTheme="minorEastAsia" w:eastAsiaTheme="minorEastAsia" w:hAnsiTheme="minorEastAsia"/>
          <w:sz w:val="44"/>
          <w:szCs w:val="44"/>
        </w:rPr>
      </w:pPr>
      <w:r>
        <w:rPr>
          <w:rFonts w:asciiTheme="minorEastAsia" w:eastAsiaTheme="minorEastAsia" w:hAnsiTheme="minorEastAsia" w:hint="eastAsia"/>
          <w:b/>
          <w:sz w:val="44"/>
          <w:szCs w:val="44"/>
        </w:rPr>
        <w:t>技术要求</w:t>
      </w:r>
      <w:bookmarkEnd w:id="3"/>
      <w:bookmarkEnd w:id="4"/>
      <w:bookmarkEnd w:id="5"/>
      <w:bookmarkEnd w:id="6"/>
    </w:p>
    <w:p w:rsidR="0087302A" w:rsidRDefault="003F5CF5">
      <w:pPr>
        <w:pStyle w:val="2"/>
        <w:numPr>
          <w:ilvl w:val="0"/>
          <w:numId w:val="5"/>
        </w:numPr>
        <w:spacing w:line="240" w:lineRule="auto"/>
        <w:rPr>
          <w:rFonts w:asciiTheme="majorEastAsia" w:eastAsiaTheme="majorEastAsia" w:hAnsiTheme="majorEastAsia"/>
          <w:b w:val="0"/>
          <w:bCs/>
          <w:sz w:val="30"/>
          <w:szCs w:val="30"/>
        </w:rPr>
      </w:pPr>
      <w:bookmarkStart w:id="7" w:name="_Toc462564063"/>
      <w:bookmarkStart w:id="8" w:name="_Toc261277655"/>
      <w:r>
        <w:rPr>
          <w:rFonts w:asciiTheme="majorEastAsia" w:eastAsiaTheme="majorEastAsia" w:hAnsiTheme="majorEastAsia"/>
          <w:bCs/>
          <w:sz w:val="30"/>
          <w:szCs w:val="30"/>
        </w:rPr>
        <w:t>Ф100</w:t>
      </w:r>
      <w:r>
        <w:rPr>
          <w:rFonts w:asciiTheme="majorEastAsia" w:eastAsiaTheme="majorEastAsia" w:hAnsiTheme="majorEastAsia" w:hint="eastAsia"/>
          <w:sz w:val="30"/>
          <w:szCs w:val="30"/>
        </w:rPr>
        <w:t>钢管：</w:t>
      </w:r>
    </w:p>
    <w:p w:rsidR="0087302A" w:rsidRDefault="003F5CF5">
      <w:pPr>
        <w:pStyle w:val="2"/>
        <w:spacing w:line="240" w:lineRule="auto"/>
        <w:ind w:left="720"/>
        <w:rPr>
          <w:rFonts w:asciiTheme="majorEastAsia" w:eastAsiaTheme="majorEastAsia" w:hAnsiTheme="majorEastAsia"/>
          <w:b w:val="0"/>
          <w:bCs/>
          <w:sz w:val="24"/>
          <w:szCs w:val="24"/>
        </w:rPr>
      </w:pPr>
      <w:r>
        <w:rPr>
          <w:rFonts w:asciiTheme="majorEastAsia" w:eastAsiaTheme="majorEastAsia" w:hAnsiTheme="majorEastAsia" w:hint="eastAsia"/>
          <w:b w:val="0"/>
          <w:sz w:val="24"/>
          <w:szCs w:val="24"/>
        </w:rPr>
        <w:t>管壁内外为热</w:t>
      </w:r>
      <w:r>
        <w:rPr>
          <w:rFonts w:asciiTheme="majorEastAsia" w:eastAsiaTheme="majorEastAsia" w:hAnsiTheme="majorEastAsia" w:hint="eastAsia"/>
          <w:b w:val="0"/>
          <w:bCs/>
          <w:sz w:val="24"/>
          <w:szCs w:val="24"/>
        </w:rPr>
        <w:t>镀锌，壁厚为4</w:t>
      </w:r>
      <w:r>
        <w:rPr>
          <w:rFonts w:asciiTheme="majorEastAsia" w:eastAsiaTheme="majorEastAsia" w:hAnsiTheme="majorEastAsia"/>
          <w:b w:val="0"/>
          <w:bCs/>
          <w:sz w:val="24"/>
          <w:szCs w:val="24"/>
        </w:rPr>
        <w:t>mm ,</w:t>
      </w:r>
      <w:r>
        <w:rPr>
          <w:rFonts w:asciiTheme="majorEastAsia" w:eastAsiaTheme="majorEastAsia" w:hAnsiTheme="majorEastAsia" w:hint="eastAsia"/>
          <w:b w:val="0"/>
          <w:bCs/>
          <w:sz w:val="24"/>
          <w:szCs w:val="24"/>
        </w:rPr>
        <w:t>长度为6</w:t>
      </w:r>
      <w:r>
        <w:rPr>
          <w:rFonts w:asciiTheme="majorEastAsia" w:eastAsiaTheme="majorEastAsia" w:hAnsiTheme="majorEastAsia"/>
          <w:b w:val="0"/>
          <w:bCs/>
          <w:sz w:val="24"/>
          <w:szCs w:val="24"/>
        </w:rPr>
        <w:t xml:space="preserve">m  </w:t>
      </w:r>
      <w:r>
        <w:rPr>
          <w:rFonts w:asciiTheme="majorEastAsia" w:eastAsiaTheme="majorEastAsia" w:hAnsiTheme="majorEastAsia" w:hint="eastAsia"/>
          <w:b w:val="0"/>
          <w:bCs/>
          <w:sz w:val="24"/>
          <w:szCs w:val="24"/>
        </w:rPr>
        <w:t>执行标准为GB-T3091-2008</w:t>
      </w:r>
      <w:r>
        <w:rPr>
          <w:rFonts w:asciiTheme="majorEastAsia" w:eastAsiaTheme="majorEastAsia" w:hAnsiTheme="majorEastAsia" w:cs="宋体"/>
          <w:kern w:val="0"/>
          <w:sz w:val="24"/>
          <w:szCs w:val="24"/>
        </w:rPr>
        <w:t xml:space="preserve"> </w:t>
      </w:r>
    </w:p>
    <w:bookmarkEnd w:id="7"/>
    <w:bookmarkEnd w:id="8"/>
    <w:p w:rsidR="0087302A" w:rsidRDefault="003F5CF5">
      <w:pPr>
        <w:pStyle w:val="2"/>
        <w:numPr>
          <w:ilvl w:val="0"/>
          <w:numId w:val="5"/>
        </w:numPr>
        <w:spacing w:line="240" w:lineRule="auto"/>
        <w:rPr>
          <w:rFonts w:asciiTheme="majorEastAsia" w:eastAsiaTheme="majorEastAsia" w:hAnsiTheme="majorEastAsia"/>
          <w:b w:val="0"/>
          <w:bCs/>
          <w:szCs w:val="32"/>
        </w:rPr>
      </w:pPr>
      <w:r>
        <w:rPr>
          <w:rFonts w:asciiTheme="majorEastAsia" w:eastAsiaTheme="majorEastAsia" w:hAnsiTheme="majorEastAsia" w:hint="eastAsia"/>
          <w:szCs w:val="32"/>
        </w:rPr>
        <w:t>钢管</w:t>
      </w:r>
      <w:r>
        <w:rPr>
          <w:rFonts w:asciiTheme="majorEastAsia" w:eastAsiaTheme="majorEastAsia" w:hAnsiTheme="majorEastAsia" w:hint="eastAsia"/>
          <w:bCs/>
          <w:szCs w:val="32"/>
        </w:rPr>
        <w:t>配套接头：</w:t>
      </w:r>
    </w:p>
    <w:p w:rsidR="0087302A" w:rsidRDefault="003F5CF5">
      <w:pPr>
        <w:pStyle w:val="2"/>
        <w:spacing w:line="240" w:lineRule="auto"/>
        <w:ind w:left="72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无缝钢管</w:t>
      </w:r>
      <w:r>
        <w:rPr>
          <w:rFonts w:asciiTheme="minorEastAsia" w:eastAsiaTheme="minorEastAsia" w:hAnsiTheme="minorEastAsia" w:hint="eastAsia"/>
          <w:bCs/>
          <w:sz w:val="24"/>
          <w:szCs w:val="24"/>
        </w:rPr>
        <w:t>，</w:t>
      </w:r>
      <w:r>
        <w:rPr>
          <w:rFonts w:asciiTheme="minorEastAsia" w:eastAsiaTheme="minorEastAsia" w:hAnsiTheme="minorEastAsia" w:hint="eastAsia"/>
          <w:b w:val="0"/>
          <w:sz w:val="24"/>
          <w:szCs w:val="24"/>
        </w:rPr>
        <w:t>管壁内外为热</w:t>
      </w:r>
      <w:r>
        <w:rPr>
          <w:rFonts w:asciiTheme="minorEastAsia" w:eastAsiaTheme="minorEastAsia" w:hAnsiTheme="minorEastAsia" w:hint="eastAsia"/>
          <w:b w:val="0"/>
          <w:bCs/>
          <w:sz w:val="24"/>
          <w:szCs w:val="24"/>
        </w:rPr>
        <w:t>镀锌，壁厚为4</w:t>
      </w:r>
      <w:r>
        <w:rPr>
          <w:rFonts w:asciiTheme="minorEastAsia" w:eastAsiaTheme="minorEastAsia" w:hAnsiTheme="minorEastAsia"/>
          <w:b w:val="0"/>
          <w:bCs/>
          <w:sz w:val="24"/>
          <w:szCs w:val="24"/>
        </w:rPr>
        <w:t>mm ,</w:t>
      </w:r>
      <w:r>
        <w:rPr>
          <w:rFonts w:asciiTheme="minorEastAsia" w:eastAsiaTheme="minorEastAsia" w:hAnsiTheme="minorEastAsia" w:hint="eastAsia"/>
          <w:b w:val="0"/>
          <w:bCs/>
          <w:sz w:val="24"/>
          <w:szCs w:val="24"/>
        </w:rPr>
        <w:t>长度为</w:t>
      </w:r>
      <w:r>
        <w:rPr>
          <w:rFonts w:asciiTheme="minorEastAsia" w:eastAsiaTheme="minorEastAsia" w:hAnsiTheme="minorEastAsia"/>
          <w:b w:val="0"/>
          <w:bCs/>
          <w:sz w:val="24"/>
          <w:szCs w:val="24"/>
        </w:rPr>
        <w:t xml:space="preserve">0.25m  </w:t>
      </w:r>
      <w:r>
        <w:rPr>
          <w:rFonts w:asciiTheme="minorEastAsia" w:eastAsiaTheme="minorEastAsia" w:hAnsiTheme="minorEastAsia" w:hint="eastAsia"/>
          <w:b w:val="0"/>
          <w:bCs/>
          <w:sz w:val="24"/>
          <w:szCs w:val="24"/>
        </w:rPr>
        <w:t>执行标</w:t>
      </w:r>
      <w:r>
        <w:rPr>
          <w:rFonts w:asciiTheme="minorEastAsia" w:eastAsiaTheme="minorEastAsia" w:hAnsiTheme="minorEastAsia"/>
          <w:b w:val="0"/>
          <w:bCs/>
          <w:sz w:val="24"/>
          <w:szCs w:val="24"/>
        </w:rPr>
        <w:t>准为</w:t>
      </w:r>
    </w:p>
    <w:p w:rsidR="0087302A" w:rsidRDefault="003F5CF5">
      <w:pPr>
        <w:pStyle w:val="2"/>
        <w:spacing w:line="240" w:lineRule="auto"/>
        <w:ind w:left="720"/>
        <w:rPr>
          <w:rFonts w:asciiTheme="minorEastAsia" w:eastAsiaTheme="minorEastAsia" w:hAnsiTheme="minorEastAsia"/>
          <w:b w:val="0"/>
          <w:bCs/>
          <w:sz w:val="24"/>
          <w:szCs w:val="24"/>
        </w:rPr>
      </w:pPr>
      <w:r>
        <w:rPr>
          <w:rFonts w:asciiTheme="minorEastAsia" w:eastAsiaTheme="minorEastAsia" w:hAnsiTheme="minorEastAsia" w:hint="eastAsia"/>
          <w:b w:val="0"/>
          <w:bCs/>
          <w:sz w:val="24"/>
          <w:szCs w:val="24"/>
        </w:rPr>
        <w:t>GB-T3091-2008</w:t>
      </w:r>
    </w:p>
    <w:p w:rsidR="0087302A" w:rsidRDefault="003F5CF5">
      <w:pP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三</w:t>
      </w:r>
      <w:r>
        <w:rPr>
          <w:rFonts w:asciiTheme="majorEastAsia" w:eastAsiaTheme="majorEastAsia" w:hAnsiTheme="majorEastAsia"/>
          <w:b/>
          <w:bCs/>
          <w:sz w:val="32"/>
          <w:szCs w:val="32"/>
        </w:rPr>
        <w:t xml:space="preserve"> </w:t>
      </w:r>
      <w:r>
        <w:rPr>
          <w:rFonts w:asciiTheme="majorEastAsia" w:eastAsiaTheme="majorEastAsia" w:hAnsiTheme="majorEastAsia" w:hint="eastAsia"/>
          <w:b/>
          <w:bCs/>
          <w:sz w:val="32"/>
          <w:szCs w:val="32"/>
        </w:rPr>
        <w:t>、</w:t>
      </w:r>
      <w:r>
        <w:rPr>
          <w:rFonts w:asciiTheme="majorEastAsia" w:eastAsiaTheme="majorEastAsia" w:hAnsiTheme="majorEastAsia"/>
          <w:b/>
          <w:bCs/>
          <w:sz w:val="32"/>
          <w:szCs w:val="32"/>
        </w:rPr>
        <w:t>16</w:t>
      </w:r>
      <w:r>
        <w:rPr>
          <w:rFonts w:asciiTheme="majorEastAsia" w:eastAsiaTheme="majorEastAsia" w:hAnsiTheme="majorEastAsia" w:hint="eastAsia"/>
          <w:b/>
          <w:bCs/>
          <w:sz w:val="32"/>
          <w:szCs w:val="32"/>
          <w:vertAlign w:val="superscript"/>
        </w:rPr>
        <w:t>#</w:t>
      </w:r>
      <w:r>
        <w:rPr>
          <w:rFonts w:asciiTheme="majorEastAsia" w:eastAsiaTheme="majorEastAsia" w:hAnsiTheme="majorEastAsia" w:hint="eastAsia"/>
          <w:b/>
          <w:bCs/>
          <w:sz w:val="32"/>
          <w:szCs w:val="32"/>
        </w:rPr>
        <w:t>、1</w:t>
      </w:r>
      <w:r>
        <w:rPr>
          <w:rFonts w:asciiTheme="majorEastAsia" w:eastAsiaTheme="majorEastAsia" w:hAnsiTheme="majorEastAsia"/>
          <w:b/>
          <w:bCs/>
          <w:sz w:val="32"/>
          <w:szCs w:val="32"/>
        </w:rPr>
        <w:t>8</w:t>
      </w:r>
      <w:r>
        <w:rPr>
          <w:rFonts w:asciiTheme="majorEastAsia" w:eastAsiaTheme="majorEastAsia" w:hAnsiTheme="majorEastAsia" w:hint="eastAsia"/>
          <w:b/>
          <w:bCs/>
          <w:sz w:val="32"/>
          <w:szCs w:val="32"/>
          <w:vertAlign w:val="superscript"/>
        </w:rPr>
        <w:t>#</w:t>
      </w:r>
      <w:r>
        <w:rPr>
          <w:rFonts w:asciiTheme="majorEastAsia" w:eastAsiaTheme="majorEastAsia" w:hAnsiTheme="majorEastAsia" w:hint="eastAsia"/>
          <w:b/>
          <w:bCs/>
          <w:sz w:val="32"/>
          <w:szCs w:val="32"/>
        </w:rPr>
        <w:t xml:space="preserve"> 铁扎线：</w:t>
      </w:r>
    </w:p>
    <w:p w:rsidR="0087302A" w:rsidRDefault="003F5CF5">
      <w:pPr>
        <w:pStyle w:val="a2"/>
        <w:ind w:firstLine="210"/>
        <w:rPr>
          <w:rFonts w:eastAsiaTheme="minorEastAsia"/>
          <w:bCs/>
        </w:rPr>
      </w:pPr>
      <w:r>
        <w:rPr>
          <w:rFonts w:eastAsiaTheme="minorEastAsia"/>
          <w:bCs/>
        </w:rPr>
        <w:t xml:space="preserve">   </w:t>
      </w:r>
    </w:p>
    <w:p w:rsidR="0087302A" w:rsidRDefault="003F5CF5">
      <w:pPr>
        <w:pStyle w:val="a2"/>
        <w:ind w:firstLineChars="300" w:firstLine="720"/>
        <w:rPr>
          <w:rFonts w:asciiTheme="majorEastAsia" w:eastAsiaTheme="majorEastAsia" w:hAnsiTheme="majorEastAsia"/>
          <w:bCs/>
          <w:sz w:val="24"/>
          <w:szCs w:val="24"/>
        </w:rPr>
      </w:pPr>
      <w:r>
        <w:rPr>
          <w:rFonts w:asciiTheme="majorEastAsia" w:eastAsiaTheme="majorEastAsia" w:hAnsiTheme="majorEastAsia"/>
          <w:bCs/>
          <w:sz w:val="24"/>
          <w:szCs w:val="24"/>
        </w:rPr>
        <w:t xml:space="preserve"> 16</w:t>
      </w:r>
      <w:r>
        <w:rPr>
          <w:rFonts w:asciiTheme="majorEastAsia" w:eastAsiaTheme="majorEastAsia" w:hAnsiTheme="majorEastAsia" w:hint="eastAsia"/>
          <w:bCs/>
          <w:sz w:val="24"/>
          <w:szCs w:val="24"/>
          <w:vertAlign w:val="superscript"/>
        </w:rPr>
        <w:t>#</w:t>
      </w:r>
      <w:r>
        <w:rPr>
          <w:rFonts w:asciiTheme="majorEastAsia" w:eastAsiaTheme="majorEastAsia" w:hAnsiTheme="majorEastAsia" w:hint="eastAsia"/>
          <w:bCs/>
          <w:sz w:val="24"/>
          <w:szCs w:val="24"/>
        </w:rPr>
        <w:t>铁扎线 ：铁丝直径1</w:t>
      </w:r>
      <w:r>
        <w:rPr>
          <w:rFonts w:asciiTheme="majorEastAsia" w:eastAsiaTheme="majorEastAsia" w:hAnsiTheme="majorEastAsia"/>
          <w:bCs/>
          <w:sz w:val="24"/>
          <w:szCs w:val="24"/>
        </w:rPr>
        <w:t xml:space="preserve">.5mm  </w:t>
      </w:r>
      <w:r>
        <w:rPr>
          <w:rFonts w:asciiTheme="majorEastAsia" w:eastAsiaTheme="majorEastAsia" w:hAnsiTheme="majorEastAsia" w:hint="eastAsia"/>
          <w:bCs/>
          <w:sz w:val="24"/>
          <w:szCs w:val="24"/>
        </w:rPr>
        <w:t>绝缘层0</w:t>
      </w:r>
      <w:r>
        <w:rPr>
          <w:rFonts w:asciiTheme="majorEastAsia" w:eastAsiaTheme="majorEastAsia" w:hAnsiTheme="majorEastAsia"/>
          <w:bCs/>
          <w:sz w:val="24"/>
          <w:szCs w:val="24"/>
        </w:rPr>
        <w:t>.5 mm执行标准为</w:t>
      </w:r>
      <w:r>
        <w:rPr>
          <w:rFonts w:asciiTheme="majorEastAsia" w:eastAsiaTheme="majorEastAsia" w:hAnsiTheme="majorEastAsia" w:hint="eastAsia"/>
          <w:bCs/>
          <w:sz w:val="24"/>
          <w:szCs w:val="24"/>
        </w:rPr>
        <w:t>国标或行标</w:t>
      </w:r>
    </w:p>
    <w:p w:rsidR="0087302A" w:rsidRDefault="0087302A">
      <w:pPr>
        <w:pStyle w:val="a2"/>
        <w:ind w:firstLineChars="300" w:firstLine="720"/>
        <w:rPr>
          <w:rFonts w:asciiTheme="majorEastAsia" w:eastAsiaTheme="majorEastAsia" w:hAnsiTheme="majorEastAsia"/>
          <w:bCs/>
          <w:sz w:val="24"/>
          <w:szCs w:val="24"/>
        </w:rPr>
      </w:pPr>
    </w:p>
    <w:p w:rsidR="0087302A" w:rsidRDefault="003F5CF5">
      <w:pPr>
        <w:pStyle w:val="a2"/>
        <w:ind w:firstLineChars="300" w:firstLine="720"/>
        <w:rPr>
          <w:rFonts w:asciiTheme="majorEastAsia" w:eastAsiaTheme="majorEastAsia" w:hAnsiTheme="majorEastAsia"/>
          <w:bCs/>
          <w:sz w:val="24"/>
          <w:szCs w:val="24"/>
        </w:rPr>
      </w:pPr>
      <w:r>
        <w:rPr>
          <w:rFonts w:asciiTheme="majorEastAsia" w:eastAsiaTheme="majorEastAsia" w:hAnsiTheme="majorEastAsia"/>
          <w:bCs/>
          <w:sz w:val="24"/>
          <w:szCs w:val="24"/>
        </w:rPr>
        <w:t xml:space="preserve"> 18</w:t>
      </w:r>
      <w:r>
        <w:rPr>
          <w:rFonts w:asciiTheme="majorEastAsia" w:eastAsiaTheme="majorEastAsia" w:hAnsiTheme="majorEastAsia" w:hint="eastAsia"/>
          <w:bCs/>
          <w:sz w:val="24"/>
          <w:szCs w:val="24"/>
          <w:vertAlign w:val="superscript"/>
        </w:rPr>
        <w:t>#</w:t>
      </w:r>
      <w:r>
        <w:rPr>
          <w:rFonts w:asciiTheme="majorEastAsia" w:eastAsiaTheme="majorEastAsia" w:hAnsiTheme="majorEastAsia"/>
          <w:bCs/>
          <w:sz w:val="24"/>
          <w:szCs w:val="24"/>
        </w:rPr>
        <w:t>铁扎线</w:t>
      </w:r>
      <w:r>
        <w:rPr>
          <w:rFonts w:asciiTheme="majorEastAsia" w:eastAsiaTheme="majorEastAsia" w:hAnsiTheme="majorEastAsia" w:hint="eastAsia"/>
          <w:bCs/>
          <w:sz w:val="24"/>
          <w:szCs w:val="24"/>
        </w:rPr>
        <w:t xml:space="preserve"> ：铁丝直径1</w:t>
      </w:r>
      <w:r>
        <w:rPr>
          <w:rFonts w:asciiTheme="majorEastAsia" w:eastAsiaTheme="majorEastAsia" w:hAnsiTheme="majorEastAsia"/>
          <w:bCs/>
          <w:sz w:val="24"/>
          <w:szCs w:val="24"/>
        </w:rPr>
        <w:t>.2mm  绝缘层</w:t>
      </w:r>
      <w:r>
        <w:rPr>
          <w:rFonts w:asciiTheme="majorEastAsia" w:eastAsiaTheme="majorEastAsia" w:hAnsiTheme="majorEastAsia" w:hint="eastAsia"/>
          <w:bCs/>
          <w:sz w:val="24"/>
          <w:szCs w:val="24"/>
        </w:rPr>
        <w:t>0</w:t>
      </w:r>
      <w:r>
        <w:rPr>
          <w:rFonts w:asciiTheme="majorEastAsia" w:eastAsiaTheme="majorEastAsia" w:hAnsiTheme="majorEastAsia"/>
          <w:bCs/>
          <w:sz w:val="24"/>
          <w:szCs w:val="24"/>
        </w:rPr>
        <w:t>.4 mm执行标准为国标</w:t>
      </w:r>
      <w:r>
        <w:rPr>
          <w:rFonts w:asciiTheme="majorEastAsia" w:eastAsiaTheme="majorEastAsia" w:hAnsiTheme="majorEastAsia" w:hint="eastAsia"/>
          <w:bCs/>
          <w:sz w:val="24"/>
          <w:szCs w:val="24"/>
        </w:rPr>
        <w:t>或行标</w:t>
      </w:r>
    </w:p>
    <w:p w:rsidR="0087302A" w:rsidRDefault="0087302A">
      <w:pPr>
        <w:pStyle w:val="a2"/>
        <w:ind w:firstLine="240"/>
        <w:rPr>
          <w:rFonts w:asciiTheme="majorEastAsia" w:eastAsiaTheme="majorEastAsia" w:hAnsiTheme="majorEastAsia"/>
          <w:sz w:val="24"/>
          <w:szCs w:val="24"/>
        </w:rPr>
      </w:pPr>
    </w:p>
    <w:p w:rsidR="0087302A" w:rsidRDefault="003F5CF5">
      <w:pPr>
        <w:pStyle w:val="a2"/>
        <w:ind w:firstLineChars="0" w:firstLine="0"/>
        <w:rPr>
          <w:rFonts w:asciiTheme="majorEastAsia" w:eastAsiaTheme="majorEastAsia" w:hAnsiTheme="majorEastAsia"/>
          <w:b/>
          <w:sz w:val="32"/>
          <w:szCs w:val="32"/>
        </w:rPr>
      </w:pPr>
      <w:r>
        <w:rPr>
          <w:rFonts w:asciiTheme="majorEastAsia" w:eastAsiaTheme="majorEastAsia" w:hAnsiTheme="majorEastAsia" w:hint="eastAsia"/>
          <w:b/>
          <w:sz w:val="32"/>
          <w:szCs w:val="32"/>
        </w:rPr>
        <w:t>四</w:t>
      </w:r>
      <w:r>
        <w:rPr>
          <w:rFonts w:eastAsiaTheme="minorEastAsia" w:hint="eastAsia"/>
          <w:b/>
        </w:rPr>
        <w:t>、</w:t>
      </w:r>
      <w:r>
        <w:rPr>
          <w:rFonts w:asciiTheme="majorEastAsia" w:eastAsiaTheme="majorEastAsia" w:hAnsiTheme="majorEastAsia" w:hint="eastAsia"/>
          <w:b/>
          <w:sz w:val="32"/>
          <w:szCs w:val="32"/>
        </w:rPr>
        <w:t xml:space="preserve"> 警示管：</w:t>
      </w:r>
    </w:p>
    <w:p w:rsidR="0087302A" w:rsidRDefault="003F5CF5">
      <w:pPr>
        <w:pStyle w:val="a2"/>
        <w:ind w:firstLineChars="0" w:firstLine="0"/>
        <w:rPr>
          <w:rFonts w:eastAsiaTheme="minorEastAsia"/>
          <w:b/>
        </w:rPr>
      </w:pPr>
      <w:r>
        <w:rPr>
          <w:rFonts w:eastAsiaTheme="minorEastAsia" w:hint="eastAsia"/>
          <w:b/>
        </w:rPr>
        <w:t xml:space="preserve"> </w:t>
      </w:r>
    </w:p>
    <w:p w:rsidR="0087302A" w:rsidRDefault="003F5CF5">
      <w:pPr>
        <w:pStyle w:val="a2"/>
        <w:ind w:firstLineChars="0" w:firstLine="0"/>
        <w:rPr>
          <w:rFonts w:asciiTheme="majorEastAsia" w:eastAsiaTheme="majorEastAsia" w:hAnsiTheme="majorEastAsia"/>
          <w:bCs/>
          <w:sz w:val="24"/>
          <w:szCs w:val="24"/>
        </w:rPr>
      </w:pPr>
      <w:r>
        <w:rPr>
          <w:rFonts w:eastAsiaTheme="minorEastAsia"/>
          <w:b/>
        </w:rPr>
        <w:t xml:space="preserve">     </w:t>
      </w:r>
      <w:r>
        <w:rPr>
          <w:rFonts w:asciiTheme="majorEastAsia" w:eastAsiaTheme="majorEastAsia" w:hAnsiTheme="majorEastAsia" w:hint="eastAsia"/>
          <w:bCs/>
          <w:sz w:val="24"/>
          <w:szCs w:val="24"/>
        </w:rPr>
        <w:t>直径</w:t>
      </w:r>
      <w:r>
        <w:rPr>
          <w:rFonts w:asciiTheme="majorEastAsia" w:eastAsiaTheme="majorEastAsia" w:hAnsiTheme="majorEastAsia"/>
          <w:bCs/>
          <w:sz w:val="24"/>
          <w:szCs w:val="24"/>
        </w:rPr>
        <w:t xml:space="preserve">32mm </w:t>
      </w:r>
      <w:r>
        <w:rPr>
          <w:rFonts w:asciiTheme="majorEastAsia" w:eastAsiaTheme="majorEastAsia" w:hAnsiTheme="majorEastAsia" w:hint="eastAsia"/>
          <w:bCs/>
          <w:sz w:val="24"/>
          <w:szCs w:val="24"/>
        </w:rPr>
        <w:t>，壁厚为</w:t>
      </w:r>
      <w:r>
        <w:rPr>
          <w:rFonts w:asciiTheme="majorEastAsia" w:eastAsiaTheme="majorEastAsia" w:hAnsiTheme="majorEastAsia"/>
          <w:bCs/>
          <w:sz w:val="24"/>
          <w:szCs w:val="24"/>
        </w:rPr>
        <w:t>2mm</w:t>
      </w:r>
      <w:r>
        <w:rPr>
          <w:rFonts w:asciiTheme="majorEastAsia" w:eastAsiaTheme="majorEastAsia" w:hAnsiTheme="majorEastAsia" w:hint="eastAsia"/>
          <w:bCs/>
          <w:sz w:val="24"/>
          <w:szCs w:val="24"/>
        </w:rPr>
        <w:t>，长度</w:t>
      </w:r>
      <w:r>
        <w:rPr>
          <w:rFonts w:asciiTheme="majorEastAsia" w:eastAsiaTheme="majorEastAsia" w:hAnsiTheme="majorEastAsia"/>
          <w:bCs/>
          <w:sz w:val="24"/>
          <w:szCs w:val="24"/>
        </w:rPr>
        <w:t xml:space="preserve">2m  </w:t>
      </w:r>
      <w:r>
        <w:rPr>
          <w:rFonts w:asciiTheme="majorEastAsia" w:eastAsiaTheme="majorEastAsia" w:hAnsiTheme="majorEastAsia" w:hint="eastAsia"/>
          <w:bCs/>
          <w:sz w:val="24"/>
          <w:szCs w:val="24"/>
        </w:rPr>
        <w:t>内外壁光滑、色泽均匀、红白相间（白色</w:t>
      </w:r>
    </w:p>
    <w:p w:rsidR="0087302A" w:rsidRDefault="0087302A">
      <w:pPr>
        <w:pStyle w:val="a2"/>
        <w:ind w:firstLineChars="200" w:firstLine="480"/>
        <w:rPr>
          <w:rFonts w:asciiTheme="majorEastAsia" w:eastAsiaTheme="majorEastAsia" w:hAnsiTheme="majorEastAsia"/>
          <w:bCs/>
          <w:sz w:val="24"/>
          <w:szCs w:val="24"/>
        </w:rPr>
      </w:pPr>
    </w:p>
    <w:p w:rsidR="0087302A" w:rsidRDefault="003F5CF5">
      <w:pPr>
        <w:pStyle w:val="a2"/>
        <w:ind w:firstLineChars="200" w:firstLine="480"/>
        <w:rPr>
          <w:rFonts w:asciiTheme="majorEastAsia" w:eastAsiaTheme="majorEastAsia" w:hAnsiTheme="majorEastAsia"/>
          <w:sz w:val="24"/>
          <w:szCs w:val="24"/>
        </w:rPr>
      </w:pPr>
      <w:r>
        <w:rPr>
          <w:rFonts w:asciiTheme="majorEastAsia" w:eastAsiaTheme="majorEastAsia" w:hAnsiTheme="majorEastAsia" w:hint="eastAsia"/>
          <w:bCs/>
          <w:sz w:val="24"/>
          <w:szCs w:val="24"/>
        </w:rPr>
        <w:t>长度为2</w:t>
      </w:r>
      <w:r>
        <w:rPr>
          <w:rFonts w:asciiTheme="majorEastAsia" w:eastAsiaTheme="majorEastAsia" w:hAnsiTheme="majorEastAsia"/>
          <w:bCs/>
          <w:sz w:val="24"/>
          <w:szCs w:val="24"/>
        </w:rPr>
        <w:t>0cm</w:t>
      </w:r>
      <w:r>
        <w:rPr>
          <w:rFonts w:asciiTheme="majorEastAsia" w:eastAsiaTheme="majorEastAsia" w:hAnsiTheme="majorEastAsia" w:hint="eastAsia"/>
          <w:bCs/>
          <w:sz w:val="24"/>
          <w:szCs w:val="24"/>
        </w:rPr>
        <w:t>，红色长度为</w:t>
      </w:r>
      <w:r>
        <w:rPr>
          <w:rFonts w:asciiTheme="majorEastAsia" w:eastAsiaTheme="majorEastAsia" w:hAnsiTheme="majorEastAsia"/>
          <w:bCs/>
          <w:sz w:val="24"/>
          <w:szCs w:val="24"/>
        </w:rPr>
        <w:t>10cm</w:t>
      </w:r>
      <w:r>
        <w:rPr>
          <w:rFonts w:asciiTheme="majorEastAsia" w:eastAsiaTheme="majorEastAsia" w:hAnsiTheme="majorEastAsia" w:hint="eastAsia"/>
          <w:bCs/>
          <w:sz w:val="24"/>
          <w:szCs w:val="24"/>
        </w:rPr>
        <w:t>）、夜间反光膜为工程级反光膜</w:t>
      </w:r>
    </w:p>
    <w:p w:rsidR="0087302A" w:rsidRDefault="0087302A">
      <w:pPr>
        <w:pStyle w:val="a2"/>
        <w:ind w:firstLineChars="0" w:firstLine="0"/>
        <w:rPr>
          <w:rFonts w:eastAsiaTheme="minorEastAsia"/>
          <w:b/>
        </w:rPr>
      </w:pPr>
    </w:p>
    <w:p w:rsidR="0087302A" w:rsidRDefault="003F5CF5">
      <w:pPr>
        <w:pStyle w:val="a2"/>
        <w:ind w:firstLine="210"/>
        <w:rPr>
          <w:rFonts w:eastAsiaTheme="minorEastAsia"/>
        </w:rPr>
      </w:pPr>
      <w:r>
        <w:rPr>
          <w:rFonts w:eastAsiaTheme="minorEastAsia" w:hint="eastAsia"/>
        </w:rPr>
        <w:t xml:space="preserve"> </w:t>
      </w:r>
      <w:r>
        <w:rPr>
          <w:rFonts w:eastAsiaTheme="minorEastAsia"/>
        </w:rPr>
        <w:t xml:space="preserve">    </w:t>
      </w:r>
    </w:p>
    <w:p w:rsidR="0087302A" w:rsidRDefault="003F5CF5">
      <w:pPr>
        <w:pStyle w:val="2"/>
        <w:spacing w:line="240" w:lineRule="auto"/>
        <w:rPr>
          <w:rFonts w:asciiTheme="majorEastAsia" w:eastAsiaTheme="majorEastAsia" w:hAnsiTheme="majorEastAsia"/>
          <w:szCs w:val="32"/>
        </w:rPr>
      </w:pPr>
      <w:r>
        <w:rPr>
          <w:rFonts w:asciiTheme="majorEastAsia" w:eastAsiaTheme="majorEastAsia" w:hAnsiTheme="majorEastAsia" w:hint="eastAsia"/>
          <w:szCs w:val="32"/>
        </w:rPr>
        <w:t>五、</w:t>
      </w:r>
      <w:r>
        <w:rPr>
          <w:rFonts w:asciiTheme="majorEastAsia" w:eastAsiaTheme="majorEastAsia" w:hAnsiTheme="majorEastAsia"/>
          <w:szCs w:val="32"/>
        </w:rPr>
        <w:t xml:space="preserve"> </w:t>
      </w:r>
      <w:r>
        <w:rPr>
          <w:rFonts w:asciiTheme="majorEastAsia" w:eastAsiaTheme="majorEastAsia" w:hAnsiTheme="majorEastAsia" w:hint="eastAsia"/>
          <w:szCs w:val="32"/>
        </w:rPr>
        <w:t>产品质保期：</w:t>
      </w:r>
    </w:p>
    <w:p w:rsidR="0087302A" w:rsidRDefault="003F5CF5">
      <w:pPr>
        <w:pStyle w:val="2"/>
        <w:spacing w:line="240" w:lineRule="auto"/>
        <w:ind w:firstLineChars="300" w:firstLine="720"/>
        <w:rPr>
          <w:rFonts w:asciiTheme="minorEastAsia" w:eastAsiaTheme="minorEastAsia" w:hAnsiTheme="minorEastAsia"/>
          <w:sz w:val="24"/>
          <w:szCs w:val="24"/>
        </w:rPr>
      </w:pPr>
      <w:r>
        <w:rPr>
          <w:rFonts w:ascii="宋体" w:eastAsia="宋体" w:hAnsi="宋体" w:hint="eastAsia"/>
          <w:b w:val="0"/>
          <w:sz w:val="24"/>
          <w:szCs w:val="24"/>
        </w:rPr>
        <w:t>质保期为叁年</w:t>
      </w:r>
    </w:p>
    <w:p w:rsidR="0087302A" w:rsidRDefault="003F5CF5">
      <w:pPr>
        <w:spacing w:before="120" w:after="120"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kern w:val="0"/>
          <w:sz w:val="24"/>
          <w:szCs w:val="24"/>
        </w:rPr>
        <w:t xml:space="preserve"> </w:t>
      </w:r>
    </w:p>
    <w:p w:rsidR="0087302A" w:rsidRDefault="0087302A">
      <w:pPr>
        <w:pStyle w:val="ad"/>
        <w:spacing w:beforeLines="50" w:before="156" w:afterLines="50" w:after="156" w:line="360" w:lineRule="auto"/>
        <w:rPr>
          <w:rFonts w:asciiTheme="minorEastAsia" w:eastAsiaTheme="minorEastAsia" w:hAnsiTheme="minorEastAsia" w:cs="宋体"/>
          <w:b/>
          <w:color w:val="000000"/>
          <w:sz w:val="24"/>
          <w:szCs w:val="24"/>
        </w:rPr>
      </w:pPr>
    </w:p>
    <w:p w:rsidR="0087302A" w:rsidRDefault="003F5CF5">
      <w:pPr>
        <w:spacing w:afterLines="100" w:after="312" w:line="640" w:lineRule="exact"/>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法人授权委托书</w:t>
      </w:r>
    </w:p>
    <w:p w:rsidR="0087302A" w:rsidRDefault="003F5CF5">
      <w:pPr>
        <w:pStyle w:val="ad"/>
        <w:spacing w:line="500" w:lineRule="exact"/>
        <w:rPr>
          <w:rFonts w:asciiTheme="minorEastAsia" w:eastAsiaTheme="minorEastAsia" w:hAnsiTheme="minorEastAsia"/>
          <w:b/>
          <w:sz w:val="24"/>
          <w:szCs w:val="24"/>
          <w:u w:val="single"/>
        </w:rPr>
      </w:pPr>
      <w:r>
        <w:rPr>
          <w:rFonts w:asciiTheme="minorEastAsia" w:eastAsiaTheme="minorEastAsia" w:hAnsiTheme="minorEastAsia" w:hint="eastAsia"/>
          <w:sz w:val="24"/>
          <w:szCs w:val="24"/>
          <w:u w:val="single"/>
        </w:rPr>
        <w:t>江苏省广电有线信息网络股份有限公司泰州分公司：</w:t>
      </w:r>
    </w:p>
    <w:p w:rsidR="0087302A" w:rsidRDefault="003F5CF5">
      <w:pPr>
        <w:pStyle w:val="ad"/>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本授权书声明：注册为</w:t>
      </w:r>
      <w:r>
        <w:rPr>
          <w:rFonts w:asciiTheme="minorEastAsia" w:eastAsiaTheme="minorEastAsia" w:hAnsiTheme="minorEastAsia" w:hint="eastAsia"/>
          <w:sz w:val="24"/>
          <w:szCs w:val="24"/>
          <w:u w:val="single"/>
        </w:rPr>
        <w:t xml:space="preserve">             （委托单位全称） </w:t>
      </w:r>
      <w:r>
        <w:rPr>
          <w:rFonts w:asciiTheme="minorEastAsia" w:eastAsiaTheme="minorEastAsia" w:hAnsiTheme="minorEastAsia" w:hint="eastAsia"/>
          <w:sz w:val="24"/>
          <w:szCs w:val="24"/>
        </w:rPr>
        <w:t>的法人代表代表本公司授权</w:t>
      </w:r>
      <w:r>
        <w:rPr>
          <w:rFonts w:asciiTheme="minorEastAsia" w:eastAsiaTheme="minorEastAsia" w:hAnsiTheme="minorEastAsia" w:hint="eastAsia"/>
          <w:sz w:val="24"/>
          <w:szCs w:val="24"/>
          <w:u w:val="single"/>
        </w:rPr>
        <w:t xml:space="preserve">               （姓名和职务）</w:t>
      </w:r>
      <w:r>
        <w:rPr>
          <w:rFonts w:asciiTheme="minorEastAsia" w:eastAsiaTheme="minorEastAsia" w:hAnsiTheme="minorEastAsia" w:hint="eastAsia"/>
          <w:sz w:val="24"/>
          <w:szCs w:val="24"/>
        </w:rPr>
        <w:t>为本公司合法代理人，就贵方组织的有关</w:t>
      </w:r>
      <w:r>
        <w:rPr>
          <w:rFonts w:asciiTheme="minorEastAsia" w:eastAsiaTheme="minorEastAsia" w:hAnsiTheme="minorEastAsia" w:hint="eastAsia"/>
          <w:sz w:val="24"/>
          <w:szCs w:val="24"/>
          <w:u w:val="single"/>
        </w:rPr>
        <w:t xml:space="preserve">                   （项目名称）项目</w:t>
      </w:r>
      <w:r>
        <w:rPr>
          <w:rFonts w:asciiTheme="minorEastAsia" w:eastAsiaTheme="minorEastAsia" w:hAnsiTheme="minorEastAsia" w:hint="eastAsia"/>
          <w:sz w:val="24"/>
          <w:szCs w:val="24"/>
        </w:rPr>
        <w:t>（采购编号：）的合同投标及合同的执行、完成，以本单位名义处理一切与之有关的事务。</w:t>
      </w:r>
    </w:p>
    <w:p w:rsidR="0087302A" w:rsidRDefault="003F5CF5">
      <w:pPr>
        <w:pStyle w:val="ad"/>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本授权书于年月日签字生效，特此声明。</w:t>
      </w:r>
    </w:p>
    <w:p w:rsidR="0087302A" w:rsidRDefault="0087302A">
      <w:pPr>
        <w:pStyle w:val="ad"/>
        <w:spacing w:line="500" w:lineRule="exact"/>
        <w:ind w:firstLine="420"/>
        <w:rPr>
          <w:rFonts w:asciiTheme="minorEastAsia" w:eastAsiaTheme="minorEastAsia" w:hAnsiTheme="minorEastAsia"/>
          <w:sz w:val="24"/>
          <w:szCs w:val="24"/>
        </w:rPr>
      </w:pPr>
    </w:p>
    <w:p w:rsidR="0087302A" w:rsidRDefault="003F5CF5">
      <w:pPr>
        <w:pStyle w:val="ad"/>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委托单位：    （公章）           </w:t>
      </w:r>
    </w:p>
    <w:p w:rsidR="0087302A" w:rsidRDefault="0087302A">
      <w:pPr>
        <w:pStyle w:val="ad"/>
        <w:spacing w:line="500" w:lineRule="exact"/>
        <w:ind w:firstLine="420"/>
        <w:rPr>
          <w:rFonts w:asciiTheme="minorEastAsia" w:eastAsiaTheme="minorEastAsia" w:hAnsiTheme="minorEastAsia"/>
          <w:sz w:val="24"/>
          <w:szCs w:val="24"/>
        </w:rPr>
      </w:pPr>
    </w:p>
    <w:p w:rsidR="0087302A" w:rsidRDefault="003F5CF5">
      <w:pPr>
        <w:pStyle w:val="ad"/>
        <w:spacing w:line="5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法定代表人：（签字或盖章）</w:t>
      </w:r>
    </w:p>
    <w:p w:rsidR="0087302A" w:rsidRDefault="0087302A">
      <w:pPr>
        <w:pStyle w:val="ad"/>
        <w:spacing w:line="500" w:lineRule="exact"/>
        <w:ind w:firstLine="420"/>
        <w:rPr>
          <w:rFonts w:asciiTheme="minorEastAsia" w:eastAsiaTheme="minorEastAsia" w:hAnsiTheme="minorEastAsia"/>
          <w:sz w:val="24"/>
          <w:szCs w:val="24"/>
        </w:rPr>
      </w:pPr>
    </w:p>
    <w:p w:rsidR="0087302A" w:rsidRDefault="003F5CF5">
      <w:pPr>
        <w:pStyle w:val="ad"/>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签发日期：       年    月    日</w:t>
      </w:r>
    </w:p>
    <w:p w:rsidR="0087302A" w:rsidRDefault="0087302A">
      <w:pPr>
        <w:pStyle w:val="ad"/>
        <w:spacing w:line="500" w:lineRule="exact"/>
        <w:ind w:firstLine="420"/>
        <w:rPr>
          <w:rFonts w:asciiTheme="minorEastAsia" w:eastAsiaTheme="minorEastAsia" w:hAnsiTheme="minorEastAsia"/>
          <w:sz w:val="24"/>
          <w:szCs w:val="24"/>
        </w:rPr>
      </w:pPr>
    </w:p>
    <w:p w:rsidR="0087302A" w:rsidRDefault="0087302A">
      <w:pPr>
        <w:pStyle w:val="ad"/>
        <w:spacing w:line="500" w:lineRule="exact"/>
        <w:ind w:firstLine="420"/>
        <w:rPr>
          <w:rFonts w:asciiTheme="minorEastAsia" w:eastAsiaTheme="minorEastAsia" w:hAnsiTheme="minorEastAsia"/>
          <w:sz w:val="24"/>
          <w:szCs w:val="24"/>
        </w:rPr>
      </w:pPr>
    </w:p>
    <w:p w:rsidR="0087302A" w:rsidRDefault="003F5CF5">
      <w:pPr>
        <w:pStyle w:val="ad"/>
        <w:spacing w:line="500" w:lineRule="exact"/>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p w:rsidR="0087302A" w:rsidRDefault="003F5CF5">
      <w:pPr>
        <w:pStyle w:val="ad"/>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1．委托书内容填写要明确，文字要工整清楚，涂改无效。</w:t>
      </w:r>
    </w:p>
    <w:p w:rsidR="0087302A" w:rsidRDefault="003F5CF5">
      <w:pPr>
        <w:pStyle w:val="ad"/>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2．委托书不得转借、转让，不得买卖。</w:t>
      </w:r>
    </w:p>
    <w:p w:rsidR="0087302A" w:rsidRDefault="003F5CF5">
      <w:pPr>
        <w:ind w:leftChars="200" w:left="42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3．全</w:t>
      </w:r>
      <w:r>
        <w:rPr>
          <w:rFonts w:asciiTheme="minorEastAsia" w:eastAsiaTheme="minorEastAsia" w:hAnsiTheme="minorEastAsia" w:cs="微软雅黑" w:hint="eastAsia"/>
          <w:sz w:val="24"/>
          <w:szCs w:val="24"/>
        </w:rPr>
        <w:t>权</w:t>
      </w:r>
      <w:r>
        <w:rPr>
          <w:rFonts w:asciiTheme="minorEastAsia" w:eastAsiaTheme="minorEastAsia" w:hAnsiTheme="minorEastAsia" w:cs="MS Gothic" w:hint="eastAsia"/>
          <w:sz w:val="24"/>
          <w:szCs w:val="24"/>
        </w:rPr>
        <w:t>代表人根据授</w:t>
      </w:r>
      <w:r>
        <w:rPr>
          <w:rFonts w:asciiTheme="minorEastAsia" w:eastAsiaTheme="minorEastAsia" w:hAnsiTheme="minorEastAsia" w:cs="微软雅黑" w:hint="eastAsia"/>
          <w:sz w:val="24"/>
          <w:szCs w:val="24"/>
        </w:rPr>
        <w:t>权</w:t>
      </w:r>
      <w:r>
        <w:rPr>
          <w:rFonts w:asciiTheme="minorEastAsia" w:eastAsiaTheme="minorEastAsia" w:hAnsiTheme="minorEastAsia" w:cs="MS Gothic" w:hint="eastAsia"/>
          <w:sz w:val="24"/>
          <w:szCs w:val="24"/>
        </w:rPr>
        <w:t>范</w:t>
      </w:r>
      <w:r>
        <w:rPr>
          <w:rFonts w:asciiTheme="minorEastAsia" w:eastAsiaTheme="minorEastAsia" w:hAnsiTheme="minorEastAsia" w:cs="微软雅黑" w:hint="eastAsia"/>
          <w:sz w:val="24"/>
          <w:szCs w:val="24"/>
        </w:rPr>
        <w:t>围</w:t>
      </w:r>
      <w:r>
        <w:rPr>
          <w:rFonts w:asciiTheme="minorEastAsia" w:eastAsiaTheme="minorEastAsia" w:hAnsiTheme="minorEastAsia" w:cs="MS Gothic" w:hint="eastAsia"/>
          <w:sz w:val="24"/>
          <w:szCs w:val="24"/>
        </w:rPr>
        <w:t>，以委托</w:t>
      </w:r>
      <w:r>
        <w:rPr>
          <w:rFonts w:asciiTheme="minorEastAsia" w:eastAsiaTheme="minorEastAsia" w:hAnsiTheme="minorEastAsia" w:cs="微软雅黑" w:hint="eastAsia"/>
          <w:sz w:val="24"/>
          <w:szCs w:val="24"/>
        </w:rPr>
        <w:t>单</w:t>
      </w:r>
      <w:r>
        <w:rPr>
          <w:rFonts w:asciiTheme="minorEastAsia" w:eastAsiaTheme="minorEastAsia" w:hAnsiTheme="minorEastAsia" w:cs="MS Gothic" w:hint="eastAsia"/>
          <w:sz w:val="24"/>
          <w:szCs w:val="24"/>
        </w:rPr>
        <w:t>位的名</w:t>
      </w:r>
      <w:r>
        <w:rPr>
          <w:rFonts w:asciiTheme="minorEastAsia" w:eastAsiaTheme="minorEastAsia" w:hAnsiTheme="minorEastAsia" w:cs="微软雅黑" w:hint="eastAsia"/>
          <w:sz w:val="24"/>
          <w:szCs w:val="24"/>
        </w:rPr>
        <w:t>义签订</w:t>
      </w:r>
      <w:r>
        <w:rPr>
          <w:rFonts w:asciiTheme="minorEastAsia" w:eastAsiaTheme="minorEastAsia" w:hAnsiTheme="minorEastAsia" w:cs="MS Gothic" w:hint="eastAsia"/>
          <w:sz w:val="24"/>
          <w:szCs w:val="24"/>
        </w:rPr>
        <w:t xml:space="preserve">合同。 </w:t>
      </w:r>
      <w:r>
        <w:rPr>
          <w:rFonts w:asciiTheme="minorEastAsia" w:eastAsiaTheme="minorEastAsia" w:hAnsiTheme="minorEastAsia" w:cs="MS Gothic"/>
          <w:sz w:val="24"/>
          <w:szCs w:val="24"/>
        </w:rPr>
        <w:t xml:space="preserve"> </w:t>
      </w:r>
      <w:r>
        <w:rPr>
          <w:rFonts w:asciiTheme="minorEastAsia" w:eastAsiaTheme="minorEastAsia" w:hAnsiTheme="minorEastAsia" w:hint="eastAsia"/>
          <w:color w:val="000000"/>
          <w:sz w:val="24"/>
          <w:szCs w:val="24"/>
        </w:rPr>
        <w:br w:type="page"/>
      </w:r>
    </w:p>
    <w:p w:rsidR="0087302A" w:rsidRDefault="003F5CF5">
      <w:pPr>
        <w:ind w:leftChars="200" w:left="420"/>
        <w:jc w:val="center"/>
        <w:rPr>
          <w:rFonts w:asciiTheme="minorEastAsia" w:eastAsiaTheme="minorEastAsia" w:hAnsiTheme="minorEastAsia"/>
          <w:color w:val="000000"/>
          <w:sz w:val="44"/>
          <w:szCs w:val="44"/>
        </w:rPr>
      </w:pPr>
      <w:r>
        <w:rPr>
          <w:rFonts w:asciiTheme="minorEastAsia" w:eastAsiaTheme="minorEastAsia" w:hAnsiTheme="minorEastAsia"/>
          <w:color w:val="000000"/>
          <w:sz w:val="44"/>
          <w:szCs w:val="44"/>
        </w:rPr>
        <w:lastRenderedPageBreak/>
        <w:t>开</w:t>
      </w:r>
      <w:r>
        <w:rPr>
          <w:rFonts w:asciiTheme="minorEastAsia" w:eastAsiaTheme="minorEastAsia" w:hAnsiTheme="minorEastAsia" w:cs="微软雅黑" w:hint="eastAsia"/>
          <w:color w:val="000000"/>
          <w:sz w:val="44"/>
          <w:szCs w:val="44"/>
        </w:rPr>
        <w:t>标</w:t>
      </w:r>
      <w:r>
        <w:rPr>
          <w:rFonts w:asciiTheme="minorEastAsia" w:eastAsiaTheme="minorEastAsia" w:hAnsiTheme="minorEastAsia" w:cs="MS Gothic" w:hint="eastAsia"/>
          <w:color w:val="000000"/>
          <w:sz w:val="44"/>
          <w:szCs w:val="44"/>
        </w:rPr>
        <w:t>一</w:t>
      </w:r>
      <w:r>
        <w:rPr>
          <w:rFonts w:asciiTheme="minorEastAsia" w:eastAsiaTheme="minorEastAsia" w:hAnsiTheme="minorEastAsia" w:cs="微软雅黑" w:hint="eastAsia"/>
          <w:color w:val="000000"/>
          <w:sz w:val="44"/>
          <w:szCs w:val="44"/>
        </w:rPr>
        <w:t>览</w:t>
      </w:r>
      <w:r>
        <w:rPr>
          <w:rFonts w:asciiTheme="minorEastAsia" w:eastAsiaTheme="minorEastAsia" w:hAnsiTheme="minorEastAsia" w:cs="MS Gothic" w:hint="eastAsia"/>
          <w:color w:val="000000"/>
          <w:sz w:val="44"/>
          <w:szCs w:val="44"/>
        </w:rPr>
        <w:t>表</w:t>
      </w:r>
    </w:p>
    <w:p w:rsidR="0087302A" w:rsidRDefault="003F5CF5">
      <w:pPr>
        <w:rPr>
          <w:rFonts w:asciiTheme="minorEastAsia" w:eastAsiaTheme="minorEastAsia" w:hAnsiTheme="minorEastAsia"/>
          <w:b/>
          <w:color w:val="000000"/>
          <w:sz w:val="24"/>
          <w:szCs w:val="24"/>
        </w:rPr>
      </w:pPr>
      <w:r>
        <w:rPr>
          <w:rFonts w:asciiTheme="minorEastAsia" w:eastAsiaTheme="minorEastAsia" w:hAnsiTheme="minorEastAsia" w:cs="微软雅黑" w:hint="eastAsia"/>
          <w:color w:val="000000"/>
          <w:sz w:val="24"/>
          <w:szCs w:val="24"/>
        </w:rPr>
        <w:t>项</w:t>
      </w:r>
      <w:r>
        <w:rPr>
          <w:rFonts w:asciiTheme="minorEastAsia" w:eastAsiaTheme="minorEastAsia" w:hAnsiTheme="minorEastAsia"/>
          <w:color w:val="000000"/>
          <w:sz w:val="24"/>
          <w:szCs w:val="24"/>
        </w:rPr>
        <w:t>目名称：</w:t>
      </w:r>
      <w:r>
        <w:rPr>
          <w:rFonts w:asciiTheme="minorEastAsia" w:eastAsiaTheme="minorEastAsia" w:hAnsiTheme="minorEastAsia"/>
          <w:b/>
          <w:color w:val="000000"/>
          <w:sz w:val="24"/>
          <w:szCs w:val="24"/>
        </w:rPr>
        <w:t xml:space="preserve"> </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92"/>
        <w:gridCol w:w="992"/>
        <w:gridCol w:w="1701"/>
        <w:gridCol w:w="2410"/>
        <w:gridCol w:w="1559"/>
      </w:tblGrid>
      <w:tr w:rsidR="0087302A">
        <w:tc>
          <w:tcPr>
            <w:tcW w:w="1384" w:type="dxa"/>
          </w:tcPr>
          <w:p w:rsidR="0087302A" w:rsidRDefault="003F5CF5">
            <w:pPr>
              <w:spacing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器材名称</w:t>
            </w:r>
          </w:p>
        </w:tc>
        <w:tc>
          <w:tcPr>
            <w:tcW w:w="992" w:type="dxa"/>
          </w:tcPr>
          <w:p w:rsidR="0087302A" w:rsidRDefault="003F5CF5">
            <w:pPr>
              <w:spacing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单位</w:t>
            </w:r>
          </w:p>
        </w:tc>
        <w:tc>
          <w:tcPr>
            <w:tcW w:w="992" w:type="dxa"/>
          </w:tcPr>
          <w:p w:rsidR="0087302A" w:rsidRDefault="003F5CF5">
            <w:pPr>
              <w:spacing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数量</w:t>
            </w:r>
          </w:p>
        </w:tc>
        <w:tc>
          <w:tcPr>
            <w:tcW w:w="1701" w:type="dxa"/>
          </w:tcPr>
          <w:p w:rsidR="0087302A" w:rsidRDefault="003F5CF5">
            <w:pPr>
              <w:spacing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单价</w:t>
            </w:r>
          </w:p>
        </w:tc>
        <w:tc>
          <w:tcPr>
            <w:tcW w:w="2410" w:type="dxa"/>
          </w:tcPr>
          <w:p w:rsidR="0087302A" w:rsidRDefault="003F5CF5">
            <w:pPr>
              <w:spacing w:line="4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金额</w:t>
            </w:r>
          </w:p>
        </w:tc>
        <w:tc>
          <w:tcPr>
            <w:tcW w:w="1559" w:type="dxa"/>
          </w:tcPr>
          <w:p w:rsidR="0087302A" w:rsidRDefault="003F5CF5">
            <w:pPr>
              <w:spacing w:line="40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备注</w:t>
            </w:r>
          </w:p>
        </w:tc>
      </w:tr>
      <w:tr w:rsidR="0087302A">
        <w:trPr>
          <w:trHeight w:val="503"/>
        </w:trPr>
        <w:tc>
          <w:tcPr>
            <w:tcW w:w="1384" w:type="dxa"/>
            <w:vAlign w:val="center"/>
          </w:tcPr>
          <w:p w:rsidR="0087302A" w:rsidRDefault="003F5CF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镀锌钢管</w:t>
            </w:r>
          </w:p>
        </w:tc>
        <w:tc>
          <w:tcPr>
            <w:tcW w:w="992" w:type="dxa"/>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根</w:t>
            </w:r>
          </w:p>
        </w:tc>
        <w:tc>
          <w:tcPr>
            <w:tcW w:w="992"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50</w:t>
            </w:r>
          </w:p>
        </w:tc>
        <w:tc>
          <w:tcPr>
            <w:tcW w:w="1701" w:type="dxa"/>
            <w:vAlign w:val="center"/>
          </w:tcPr>
          <w:p w:rsidR="0087302A" w:rsidRDefault="0087302A">
            <w:pPr>
              <w:spacing w:line="400" w:lineRule="exact"/>
              <w:rPr>
                <w:rFonts w:asciiTheme="minorEastAsia" w:eastAsiaTheme="minorEastAsia" w:hAnsiTheme="minorEastAsia"/>
                <w:szCs w:val="21"/>
              </w:rPr>
            </w:pPr>
          </w:p>
        </w:tc>
        <w:tc>
          <w:tcPr>
            <w:tcW w:w="2410" w:type="dxa"/>
            <w:vAlign w:val="center"/>
          </w:tcPr>
          <w:p w:rsidR="0087302A" w:rsidRDefault="0087302A">
            <w:pPr>
              <w:spacing w:line="400" w:lineRule="exact"/>
              <w:rPr>
                <w:rFonts w:asciiTheme="minorEastAsia" w:eastAsiaTheme="minorEastAsia" w:hAnsiTheme="minorEastAsia"/>
                <w:szCs w:val="21"/>
              </w:rPr>
            </w:pPr>
          </w:p>
        </w:tc>
        <w:tc>
          <w:tcPr>
            <w:tcW w:w="1559" w:type="dxa"/>
          </w:tcPr>
          <w:p w:rsidR="0087302A" w:rsidRDefault="0087302A">
            <w:pPr>
              <w:spacing w:line="400" w:lineRule="exact"/>
              <w:rPr>
                <w:rFonts w:asciiTheme="minorEastAsia" w:eastAsiaTheme="minorEastAsia" w:hAnsiTheme="minorEastAsia"/>
                <w:szCs w:val="21"/>
              </w:rPr>
            </w:pPr>
          </w:p>
        </w:tc>
      </w:tr>
      <w:tr w:rsidR="0087302A">
        <w:trPr>
          <w:trHeight w:val="503"/>
        </w:trPr>
        <w:tc>
          <w:tcPr>
            <w:tcW w:w="1384" w:type="dxa"/>
            <w:vAlign w:val="center"/>
          </w:tcPr>
          <w:p w:rsidR="0087302A" w:rsidRDefault="003F5CF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钢管接头</w:t>
            </w:r>
          </w:p>
        </w:tc>
        <w:tc>
          <w:tcPr>
            <w:tcW w:w="992" w:type="dxa"/>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只</w:t>
            </w:r>
          </w:p>
        </w:tc>
        <w:tc>
          <w:tcPr>
            <w:tcW w:w="992"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00</w:t>
            </w:r>
          </w:p>
        </w:tc>
        <w:tc>
          <w:tcPr>
            <w:tcW w:w="1701" w:type="dxa"/>
            <w:vAlign w:val="center"/>
          </w:tcPr>
          <w:p w:rsidR="0087302A" w:rsidRDefault="0087302A">
            <w:pPr>
              <w:spacing w:line="400" w:lineRule="exact"/>
              <w:rPr>
                <w:rFonts w:asciiTheme="minorEastAsia" w:eastAsiaTheme="minorEastAsia" w:hAnsiTheme="minorEastAsia"/>
                <w:szCs w:val="21"/>
              </w:rPr>
            </w:pPr>
          </w:p>
        </w:tc>
        <w:tc>
          <w:tcPr>
            <w:tcW w:w="2410" w:type="dxa"/>
            <w:vAlign w:val="center"/>
          </w:tcPr>
          <w:p w:rsidR="0087302A" w:rsidRDefault="0087302A">
            <w:pPr>
              <w:spacing w:line="400" w:lineRule="exact"/>
              <w:rPr>
                <w:rFonts w:asciiTheme="minorEastAsia" w:eastAsiaTheme="minorEastAsia" w:hAnsiTheme="minorEastAsia"/>
                <w:szCs w:val="21"/>
              </w:rPr>
            </w:pPr>
          </w:p>
        </w:tc>
        <w:tc>
          <w:tcPr>
            <w:tcW w:w="1559" w:type="dxa"/>
          </w:tcPr>
          <w:p w:rsidR="0087302A" w:rsidRDefault="0087302A">
            <w:pPr>
              <w:spacing w:line="400" w:lineRule="exact"/>
              <w:rPr>
                <w:rFonts w:asciiTheme="minorEastAsia" w:eastAsiaTheme="minorEastAsia" w:hAnsiTheme="minorEastAsia"/>
                <w:szCs w:val="21"/>
              </w:rPr>
            </w:pPr>
          </w:p>
        </w:tc>
      </w:tr>
      <w:tr w:rsidR="0087302A">
        <w:trPr>
          <w:trHeight w:val="503"/>
        </w:trPr>
        <w:tc>
          <w:tcPr>
            <w:tcW w:w="1384" w:type="dxa"/>
            <w:vAlign w:val="center"/>
          </w:tcPr>
          <w:p w:rsidR="0087302A" w:rsidRDefault="003F5CF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6</w:t>
            </w:r>
            <w:r>
              <w:rPr>
                <w:rFonts w:asciiTheme="minorEastAsia" w:eastAsiaTheme="minorEastAsia" w:hAnsiTheme="minorEastAsia" w:hint="eastAsia"/>
                <w:color w:val="000000"/>
                <w:szCs w:val="21"/>
              </w:rPr>
              <w:t>#铁扎线</w:t>
            </w:r>
          </w:p>
        </w:tc>
        <w:tc>
          <w:tcPr>
            <w:tcW w:w="992" w:type="dxa"/>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m</w:t>
            </w:r>
          </w:p>
        </w:tc>
        <w:tc>
          <w:tcPr>
            <w:tcW w:w="992"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0000</w:t>
            </w:r>
          </w:p>
        </w:tc>
        <w:tc>
          <w:tcPr>
            <w:tcW w:w="1701" w:type="dxa"/>
            <w:vAlign w:val="center"/>
          </w:tcPr>
          <w:p w:rsidR="0087302A" w:rsidRDefault="0087302A">
            <w:pPr>
              <w:spacing w:line="400" w:lineRule="exact"/>
              <w:rPr>
                <w:rFonts w:asciiTheme="minorEastAsia" w:eastAsiaTheme="minorEastAsia" w:hAnsiTheme="minorEastAsia"/>
                <w:szCs w:val="21"/>
              </w:rPr>
            </w:pPr>
          </w:p>
        </w:tc>
        <w:tc>
          <w:tcPr>
            <w:tcW w:w="2410" w:type="dxa"/>
            <w:vAlign w:val="center"/>
          </w:tcPr>
          <w:p w:rsidR="0087302A" w:rsidRDefault="0087302A">
            <w:pPr>
              <w:spacing w:line="400" w:lineRule="exact"/>
              <w:rPr>
                <w:rFonts w:asciiTheme="minorEastAsia" w:eastAsiaTheme="minorEastAsia" w:hAnsiTheme="minorEastAsia"/>
                <w:szCs w:val="21"/>
              </w:rPr>
            </w:pPr>
          </w:p>
        </w:tc>
        <w:tc>
          <w:tcPr>
            <w:tcW w:w="1559" w:type="dxa"/>
          </w:tcPr>
          <w:p w:rsidR="0087302A" w:rsidRDefault="0087302A">
            <w:pPr>
              <w:spacing w:line="400" w:lineRule="exact"/>
              <w:rPr>
                <w:rFonts w:asciiTheme="minorEastAsia" w:eastAsiaTheme="minorEastAsia" w:hAnsiTheme="minorEastAsia"/>
                <w:szCs w:val="21"/>
              </w:rPr>
            </w:pPr>
          </w:p>
        </w:tc>
      </w:tr>
      <w:tr w:rsidR="0087302A">
        <w:trPr>
          <w:trHeight w:val="503"/>
        </w:trPr>
        <w:tc>
          <w:tcPr>
            <w:tcW w:w="1384" w:type="dxa"/>
            <w:vAlign w:val="center"/>
          </w:tcPr>
          <w:p w:rsidR="0087302A" w:rsidRDefault="003F5CF5">
            <w:pPr>
              <w:spacing w:line="360" w:lineRule="auto"/>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18#铁扎线</w:t>
            </w:r>
          </w:p>
        </w:tc>
        <w:tc>
          <w:tcPr>
            <w:tcW w:w="992" w:type="dxa"/>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m</w:t>
            </w:r>
          </w:p>
        </w:tc>
        <w:tc>
          <w:tcPr>
            <w:tcW w:w="992"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0000</w:t>
            </w:r>
          </w:p>
        </w:tc>
        <w:tc>
          <w:tcPr>
            <w:tcW w:w="1701" w:type="dxa"/>
            <w:vAlign w:val="center"/>
          </w:tcPr>
          <w:p w:rsidR="0087302A" w:rsidRDefault="0087302A">
            <w:pPr>
              <w:spacing w:line="400" w:lineRule="exact"/>
              <w:rPr>
                <w:rFonts w:asciiTheme="minorEastAsia" w:eastAsiaTheme="minorEastAsia" w:hAnsiTheme="minorEastAsia"/>
                <w:szCs w:val="21"/>
              </w:rPr>
            </w:pPr>
          </w:p>
        </w:tc>
        <w:tc>
          <w:tcPr>
            <w:tcW w:w="2410" w:type="dxa"/>
            <w:vAlign w:val="center"/>
          </w:tcPr>
          <w:p w:rsidR="0087302A" w:rsidRDefault="0087302A">
            <w:pPr>
              <w:spacing w:line="400" w:lineRule="exact"/>
              <w:rPr>
                <w:rFonts w:asciiTheme="minorEastAsia" w:eastAsiaTheme="minorEastAsia" w:hAnsiTheme="minorEastAsia"/>
                <w:szCs w:val="21"/>
              </w:rPr>
            </w:pPr>
          </w:p>
        </w:tc>
        <w:tc>
          <w:tcPr>
            <w:tcW w:w="1559" w:type="dxa"/>
          </w:tcPr>
          <w:p w:rsidR="0087302A" w:rsidRDefault="0087302A">
            <w:pPr>
              <w:spacing w:line="400" w:lineRule="exact"/>
              <w:rPr>
                <w:rFonts w:asciiTheme="minorEastAsia" w:eastAsiaTheme="minorEastAsia" w:hAnsiTheme="minorEastAsia"/>
                <w:szCs w:val="21"/>
              </w:rPr>
            </w:pPr>
          </w:p>
        </w:tc>
      </w:tr>
      <w:tr w:rsidR="0087302A">
        <w:trPr>
          <w:trHeight w:val="503"/>
        </w:trPr>
        <w:tc>
          <w:tcPr>
            <w:tcW w:w="1384" w:type="dxa"/>
            <w:vAlign w:val="center"/>
          </w:tcPr>
          <w:p w:rsidR="0087302A" w:rsidRDefault="003F5CF5">
            <w:pPr>
              <w:spacing w:line="360" w:lineRule="auto"/>
              <w:ind w:firstLineChars="100" w:firstLine="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警示管</w:t>
            </w:r>
          </w:p>
        </w:tc>
        <w:tc>
          <w:tcPr>
            <w:tcW w:w="992" w:type="dxa"/>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根</w:t>
            </w:r>
          </w:p>
        </w:tc>
        <w:tc>
          <w:tcPr>
            <w:tcW w:w="992"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olor w:val="000000"/>
                <w:szCs w:val="21"/>
              </w:rPr>
              <w:t>00</w:t>
            </w:r>
          </w:p>
        </w:tc>
        <w:tc>
          <w:tcPr>
            <w:tcW w:w="1701" w:type="dxa"/>
            <w:vAlign w:val="center"/>
          </w:tcPr>
          <w:p w:rsidR="0087302A" w:rsidRDefault="0087302A">
            <w:pPr>
              <w:spacing w:line="400" w:lineRule="exact"/>
              <w:rPr>
                <w:rFonts w:asciiTheme="minorEastAsia" w:eastAsiaTheme="minorEastAsia" w:hAnsiTheme="minorEastAsia"/>
                <w:szCs w:val="21"/>
              </w:rPr>
            </w:pPr>
          </w:p>
        </w:tc>
        <w:tc>
          <w:tcPr>
            <w:tcW w:w="2410" w:type="dxa"/>
            <w:vAlign w:val="center"/>
          </w:tcPr>
          <w:p w:rsidR="0087302A" w:rsidRDefault="0087302A">
            <w:pPr>
              <w:spacing w:line="400" w:lineRule="exact"/>
              <w:rPr>
                <w:rFonts w:asciiTheme="minorEastAsia" w:eastAsiaTheme="minorEastAsia" w:hAnsiTheme="minorEastAsia"/>
                <w:szCs w:val="21"/>
              </w:rPr>
            </w:pPr>
          </w:p>
        </w:tc>
        <w:tc>
          <w:tcPr>
            <w:tcW w:w="1559" w:type="dxa"/>
          </w:tcPr>
          <w:p w:rsidR="0087302A" w:rsidRDefault="0087302A">
            <w:pPr>
              <w:spacing w:line="400" w:lineRule="exact"/>
              <w:rPr>
                <w:rFonts w:asciiTheme="minorEastAsia" w:eastAsiaTheme="minorEastAsia" w:hAnsiTheme="minorEastAsia"/>
                <w:szCs w:val="21"/>
              </w:rPr>
            </w:pPr>
          </w:p>
        </w:tc>
      </w:tr>
      <w:tr w:rsidR="0087302A">
        <w:trPr>
          <w:trHeight w:val="574"/>
        </w:trPr>
        <w:tc>
          <w:tcPr>
            <w:tcW w:w="1384"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合计</w:t>
            </w:r>
            <w:r>
              <w:rPr>
                <w:rFonts w:asciiTheme="minorEastAsia" w:eastAsiaTheme="minorEastAsia" w:hAnsiTheme="minorEastAsia" w:hint="eastAsia"/>
                <w:color w:val="000000"/>
                <w:szCs w:val="21"/>
              </w:rPr>
              <w:t>：（大写）</w:t>
            </w:r>
          </w:p>
        </w:tc>
        <w:tc>
          <w:tcPr>
            <w:tcW w:w="7654" w:type="dxa"/>
            <w:gridSpan w:val="5"/>
            <w:vAlign w:val="center"/>
          </w:tcPr>
          <w:p w:rsidR="0087302A" w:rsidRDefault="003F5CF5">
            <w:pPr>
              <w:spacing w:line="400" w:lineRule="exac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小写：</w:t>
            </w:r>
          </w:p>
        </w:tc>
      </w:tr>
      <w:tr w:rsidR="0087302A">
        <w:trPr>
          <w:trHeight w:val="744"/>
        </w:trPr>
        <w:tc>
          <w:tcPr>
            <w:tcW w:w="1384"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交货期</w:t>
            </w:r>
          </w:p>
        </w:tc>
        <w:tc>
          <w:tcPr>
            <w:tcW w:w="7654" w:type="dxa"/>
            <w:gridSpan w:val="5"/>
            <w:vAlign w:val="center"/>
          </w:tcPr>
          <w:p w:rsidR="0087302A" w:rsidRDefault="003F5CF5">
            <w:pPr>
              <w:spacing w:line="400" w:lineRule="exact"/>
              <w:rPr>
                <w:rFonts w:asciiTheme="minorEastAsia" w:eastAsiaTheme="minorEastAsia" w:hAnsiTheme="minorEastAsia"/>
                <w:color w:val="000000"/>
                <w:szCs w:val="21"/>
              </w:rPr>
            </w:pPr>
            <w:r>
              <w:rPr>
                <w:rFonts w:asciiTheme="minorEastAsia" w:eastAsiaTheme="minorEastAsia" w:hAnsiTheme="minorEastAsia"/>
                <w:color w:val="000000"/>
                <w:szCs w:val="21"/>
              </w:rPr>
              <w:t>20</w:t>
            </w:r>
            <w:r>
              <w:rPr>
                <w:rFonts w:asciiTheme="minorEastAsia" w:eastAsiaTheme="minorEastAsia" w:hAnsiTheme="minorEastAsia" w:hint="eastAsia"/>
                <w:color w:val="000000"/>
                <w:szCs w:val="21"/>
              </w:rPr>
              <w:t>天</w:t>
            </w:r>
          </w:p>
        </w:tc>
      </w:tr>
      <w:tr w:rsidR="0087302A">
        <w:trPr>
          <w:trHeight w:val="557"/>
        </w:trPr>
        <w:tc>
          <w:tcPr>
            <w:tcW w:w="1384" w:type="dxa"/>
            <w:vAlign w:val="center"/>
          </w:tcPr>
          <w:p w:rsidR="0087302A" w:rsidRDefault="003F5CF5">
            <w:pPr>
              <w:spacing w:line="400" w:lineRule="exact"/>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交货地点</w:t>
            </w:r>
          </w:p>
        </w:tc>
        <w:tc>
          <w:tcPr>
            <w:tcW w:w="7654" w:type="dxa"/>
            <w:gridSpan w:val="5"/>
            <w:vAlign w:val="center"/>
          </w:tcPr>
          <w:p w:rsidR="0087302A" w:rsidRDefault="003F5CF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泰州海陵区九龙镇兴龙路1</w:t>
            </w:r>
            <w:r>
              <w:rPr>
                <w:rFonts w:asciiTheme="minorEastAsia" w:eastAsiaTheme="minorEastAsia" w:hAnsiTheme="minorEastAsia"/>
                <w:szCs w:val="21"/>
              </w:rPr>
              <w:t>3</w:t>
            </w:r>
            <w:r>
              <w:rPr>
                <w:rFonts w:asciiTheme="minorEastAsia" w:eastAsiaTheme="minorEastAsia" w:hAnsiTheme="minorEastAsia" w:hint="eastAsia"/>
                <w:szCs w:val="21"/>
              </w:rPr>
              <w:t>号</w:t>
            </w:r>
          </w:p>
        </w:tc>
      </w:tr>
      <w:tr w:rsidR="0087302A">
        <w:trPr>
          <w:trHeight w:val="721"/>
        </w:trPr>
        <w:tc>
          <w:tcPr>
            <w:tcW w:w="1384" w:type="dxa"/>
            <w:vAlign w:val="center"/>
          </w:tcPr>
          <w:p w:rsidR="0087302A" w:rsidRDefault="003F5CF5">
            <w:pPr>
              <w:spacing w:line="40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质</w:t>
            </w:r>
            <w:r>
              <w:rPr>
                <w:rFonts w:asciiTheme="minorEastAsia" w:eastAsiaTheme="minorEastAsia" w:hAnsiTheme="minorEastAsia" w:cs="MS Gothic" w:hint="eastAsia"/>
                <w:szCs w:val="21"/>
              </w:rPr>
              <w:t>保</w:t>
            </w:r>
            <w:r>
              <w:rPr>
                <w:rFonts w:asciiTheme="minorEastAsia" w:eastAsiaTheme="minorEastAsia" w:hAnsiTheme="minorEastAsia"/>
                <w:szCs w:val="21"/>
              </w:rPr>
              <w:t>期</w:t>
            </w:r>
          </w:p>
        </w:tc>
        <w:tc>
          <w:tcPr>
            <w:tcW w:w="7654" w:type="dxa"/>
            <w:gridSpan w:val="5"/>
            <w:vAlign w:val="center"/>
          </w:tcPr>
          <w:p w:rsidR="0087302A" w:rsidRDefault="003F5CF5">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叁年</w:t>
            </w:r>
          </w:p>
        </w:tc>
      </w:tr>
    </w:tbl>
    <w:p w:rsidR="0087302A" w:rsidRDefault="0087302A">
      <w:pPr>
        <w:spacing w:line="360" w:lineRule="auto"/>
        <w:rPr>
          <w:rFonts w:asciiTheme="minorEastAsia" w:eastAsiaTheme="minorEastAsia" w:hAnsiTheme="minorEastAsia"/>
          <w:color w:val="000000"/>
          <w:sz w:val="24"/>
          <w:szCs w:val="24"/>
        </w:rPr>
      </w:pPr>
    </w:p>
    <w:p w:rsidR="0087302A" w:rsidRDefault="003F5CF5">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报价单位（公章）</w:t>
      </w:r>
    </w:p>
    <w:p w:rsidR="0087302A" w:rsidRDefault="0087302A">
      <w:pPr>
        <w:spacing w:line="360" w:lineRule="auto"/>
        <w:rPr>
          <w:rFonts w:asciiTheme="minorEastAsia" w:eastAsiaTheme="minorEastAsia" w:hAnsiTheme="minorEastAsia" w:cs="微软雅黑"/>
          <w:color w:val="000000"/>
          <w:sz w:val="24"/>
          <w:szCs w:val="24"/>
        </w:rPr>
      </w:pPr>
    </w:p>
    <w:p w:rsidR="0087302A" w:rsidRDefault="003F5CF5">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cs="微软雅黑" w:hint="eastAsia"/>
          <w:color w:val="000000"/>
          <w:sz w:val="24"/>
          <w:szCs w:val="24"/>
        </w:rPr>
        <w:t>报价</w:t>
      </w:r>
      <w:r>
        <w:rPr>
          <w:rFonts w:asciiTheme="minorEastAsia" w:eastAsiaTheme="minorEastAsia" w:hAnsiTheme="minorEastAsia"/>
          <w:color w:val="000000"/>
          <w:sz w:val="24"/>
          <w:szCs w:val="24"/>
        </w:rPr>
        <w:t>人代表签字：</w:t>
      </w:r>
    </w:p>
    <w:p w:rsidR="0087302A" w:rsidRDefault="003F5CF5">
      <w:pPr>
        <w:spacing w:line="360" w:lineRule="auto"/>
        <w:ind w:left="1200" w:hangingChars="500" w:hanging="1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说明：1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投标人须按照招标文件要求，提供货到用户指定现场并</w:t>
      </w:r>
      <w:r>
        <w:rPr>
          <w:rFonts w:asciiTheme="minorEastAsia" w:eastAsiaTheme="minorEastAsia" w:hAnsiTheme="minorEastAsia" w:hint="eastAsia"/>
          <w:color w:val="000000"/>
          <w:sz w:val="24"/>
          <w:szCs w:val="24"/>
        </w:rPr>
        <w:t>开具增值税专用发票.</w:t>
      </w:r>
    </w:p>
    <w:p w:rsidR="0087302A" w:rsidRDefault="003F5CF5">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 xml:space="preserve">  2</w:t>
      </w:r>
      <w:r>
        <w:rPr>
          <w:rFonts w:asciiTheme="minorEastAsia" w:eastAsiaTheme="minorEastAsia" w:hAnsiTheme="minorEastAsia" w:hint="eastAsia"/>
          <w:color w:val="000000"/>
          <w:sz w:val="24"/>
          <w:szCs w:val="24"/>
        </w:rPr>
        <w:t>、投标人须严格按照开标一览表格式进行报价，不得对表格条目进行删改。</w:t>
      </w:r>
    </w:p>
    <w:p w:rsidR="0087302A" w:rsidRDefault="003F5CF5">
      <w:pPr>
        <w:spacing w:line="360" w:lineRule="auto"/>
        <w:ind w:left="1128" w:hangingChars="470" w:hanging="1128"/>
        <w:rPr>
          <w:rFonts w:asciiTheme="minorEastAsia" w:eastAsiaTheme="minorEastAsia" w:hAnsiTheme="minorEastAsia"/>
          <w:b/>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hint="eastAsia"/>
          <w:b/>
          <w:color w:val="000000"/>
          <w:sz w:val="24"/>
          <w:szCs w:val="24"/>
        </w:rPr>
        <w:t>付款方式:</w:t>
      </w:r>
      <w:r>
        <w:rPr>
          <w:rFonts w:asciiTheme="minorEastAsia" w:eastAsiaTheme="minorEastAsia" w:hAnsiTheme="minorEastAsia" w:cs="宋体" w:hint="eastAsia"/>
          <w:b/>
          <w:sz w:val="24"/>
          <w:szCs w:val="24"/>
        </w:rPr>
        <w:t xml:space="preserve"> 货到验收合格后</w:t>
      </w:r>
      <w:r>
        <w:rPr>
          <w:rFonts w:asciiTheme="minorEastAsia" w:eastAsiaTheme="minorEastAsia" w:hAnsiTheme="minorEastAsia" w:cs="宋体"/>
          <w:b/>
          <w:sz w:val="24"/>
          <w:szCs w:val="24"/>
        </w:rPr>
        <w:t>5</w:t>
      </w:r>
      <w:r>
        <w:rPr>
          <w:rFonts w:asciiTheme="minorEastAsia" w:eastAsiaTheme="minorEastAsia" w:hAnsiTheme="minorEastAsia" w:cs="宋体" w:hint="eastAsia"/>
          <w:b/>
          <w:sz w:val="24"/>
          <w:szCs w:val="24"/>
        </w:rPr>
        <w:t>个月</w:t>
      </w:r>
      <w:r>
        <w:rPr>
          <w:rFonts w:asciiTheme="minorEastAsia" w:eastAsiaTheme="minorEastAsia" w:hAnsiTheme="minorEastAsia" w:cs="宋体"/>
          <w:b/>
          <w:sz w:val="24"/>
          <w:szCs w:val="24"/>
        </w:rPr>
        <w:t>内以</w:t>
      </w:r>
      <w:r>
        <w:rPr>
          <w:rFonts w:asciiTheme="minorEastAsia" w:eastAsiaTheme="minorEastAsia" w:hAnsiTheme="minorEastAsia" w:cs="宋体" w:hint="eastAsia"/>
          <w:b/>
          <w:sz w:val="24"/>
          <w:szCs w:val="24"/>
        </w:rPr>
        <w:t>银行承兑汇票支付9</w:t>
      </w:r>
      <w:r>
        <w:rPr>
          <w:rFonts w:asciiTheme="minorEastAsia" w:eastAsiaTheme="minorEastAsia" w:hAnsiTheme="minorEastAsia" w:cs="宋体"/>
          <w:b/>
          <w:sz w:val="24"/>
          <w:szCs w:val="24"/>
        </w:rPr>
        <w:t>0</w:t>
      </w:r>
      <w:r>
        <w:rPr>
          <w:rFonts w:asciiTheme="minorEastAsia" w:eastAsiaTheme="minorEastAsia" w:hAnsiTheme="minorEastAsia" w:cs="宋体" w:hint="eastAsia"/>
          <w:b/>
          <w:sz w:val="24"/>
          <w:szCs w:val="24"/>
        </w:rPr>
        <w:t>%，余款1</w:t>
      </w:r>
      <w:r>
        <w:rPr>
          <w:rFonts w:asciiTheme="minorEastAsia" w:eastAsiaTheme="minorEastAsia" w:hAnsiTheme="minorEastAsia" w:cs="宋体"/>
          <w:b/>
          <w:sz w:val="24"/>
          <w:szCs w:val="24"/>
        </w:rPr>
        <w:t>0%</w:t>
      </w:r>
      <w:r>
        <w:rPr>
          <w:rFonts w:asciiTheme="minorEastAsia" w:eastAsiaTheme="minorEastAsia" w:hAnsiTheme="minorEastAsia" w:cs="宋体" w:hint="eastAsia"/>
          <w:b/>
          <w:sz w:val="24"/>
          <w:szCs w:val="24"/>
        </w:rPr>
        <w:t>壹年内付清</w:t>
      </w:r>
      <w:r>
        <w:rPr>
          <w:rFonts w:asciiTheme="minorEastAsia" w:eastAsiaTheme="minorEastAsia" w:hAnsiTheme="minorEastAsia" w:hint="eastAsia"/>
          <w:b/>
          <w:color w:val="000000"/>
          <w:sz w:val="24"/>
          <w:szCs w:val="24"/>
        </w:rPr>
        <w:t>。</w:t>
      </w:r>
    </w:p>
    <w:p w:rsidR="0087302A" w:rsidRDefault="003F5CF5">
      <w:pPr>
        <w:spacing w:line="520" w:lineRule="exact"/>
        <w:ind w:leftChars="200" w:left="900" w:hangingChars="200" w:hanging="480"/>
        <w:rPr>
          <w:rFonts w:ascii="宋体" w:eastAsia="宋体" w:hAnsi="宋体" w:cs="宋体"/>
          <w:b/>
          <w:color w:val="000000"/>
          <w:sz w:val="24"/>
        </w:rPr>
      </w:pPr>
      <w:r>
        <w:rPr>
          <w:rFonts w:asciiTheme="minorEastAsia" w:eastAsiaTheme="minorEastAsia" w:hAnsiTheme="minorEastAsia"/>
          <w:color w:val="000000"/>
          <w:sz w:val="24"/>
          <w:szCs w:val="24"/>
        </w:rPr>
        <w:t xml:space="preserve">  4</w:t>
      </w:r>
      <w:r>
        <w:rPr>
          <w:rFonts w:asciiTheme="minorEastAsia" w:eastAsiaTheme="minorEastAsia" w:hAnsiTheme="minorEastAsia" w:hint="eastAsia"/>
          <w:color w:val="000000"/>
          <w:sz w:val="24"/>
          <w:szCs w:val="24"/>
        </w:rPr>
        <w:t>、</w:t>
      </w:r>
      <w:r>
        <w:rPr>
          <w:rFonts w:ascii="宋体" w:eastAsia="宋体" w:hAnsi="宋体" w:cs="宋体" w:hint="eastAsia"/>
          <w:b/>
          <w:color w:val="000000"/>
          <w:sz w:val="24"/>
        </w:rPr>
        <w:t>材料调</w:t>
      </w:r>
      <w:r>
        <w:rPr>
          <w:rFonts w:ascii="宋体" w:eastAsia="宋体" w:hAnsi="宋体" w:cs="宋体" w:hint="eastAsia"/>
          <w:b/>
          <w:sz w:val="24"/>
        </w:rPr>
        <w:t>价原则</w:t>
      </w:r>
      <w:r>
        <w:rPr>
          <w:rFonts w:ascii="宋体" w:eastAsia="宋体" w:hAnsi="宋体" w:cs="宋体" w:hint="eastAsia"/>
          <w:b/>
          <w:color w:val="000000"/>
          <w:sz w:val="24"/>
        </w:rPr>
        <w:t>：以开标当日全球金属网上公布的材料价格作为基数，实际供货时订单下达之日全球金属网上的材料价格与之相比，上（下）浮达到30%（含）予以调整10%，上（下）浮达到60%（含）予以调整20%，以此类推。</w:t>
      </w:r>
    </w:p>
    <w:p w:rsidR="0087302A" w:rsidRDefault="0087302A">
      <w:pPr>
        <w:spacing w:line="360" w:lineRule="auto"/>
        <w:rPr>
          <w:rFonts w:asciiTheme="minorEastAsia" w:eastAsiaTheme="minorEastAsia" w:hAnsiTheme="minorEastAsia"/>
          <w:b/>
          <w:bCs/>
          <w:sz w:val="24"/>
          <w:szCs w:val="24"/>
        </w:rPr>
      </w:pPr>
    </w:p>
    <w:p w:rsidR="0087302A" w:rsidRDefault="0087302A">
      <w:pPr>
        <w:spacing w:line="360" w:lineRule="auto"/>
        <w:rPr>
          <w:rFonts w:asciiTheme="minorEastAsia" w:eastAsiaTheme="minorEastAsia" w:hAnsiTheme="minorEastAsia"/>
          <w:b/>
          <w:bCs/>
          <w:sz w:val="44"/>
          <w:szCs w:val="44"/>
        </w:rPr>
      </w:pPr>
    </w:p>
    <w:p w:rsidR="0087302A" w:rsidRDefault="003F5CF5">
      <w:pPr>
        <w:spacing w:line="360" w:lineRule="auto"/>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lastRenderedPageBreak/>
        <w:t>廉政条款</w:t>
      </w:r>
    </w:p>
    <w:p w:rsidR="0087302A" w:rsidRDefault="003F5CF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1、招标人及其工作人员，不得以任何形式向投标人收受或索要回扣、好处费、礼金、有价证券和其他礼物；不得在投标人处报销应由个人支付的费用。</w:t>
      </w:r>
    </w:p>
    <w:p w:rsidR="0087302A" w:rsidRDefault="003F5CF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2、投标人应当通过正常途径开展相对业务工作，不准为获取某些不正当利益而向招标人及其工作人员（含家属、子女，下同）赠送礼金、有价证券和贵重物品等。</w:t>
      </w:r>
    </w:p>
    <w:p w:rsidR="0087302A" w:rsidRDefault="003F5CF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3、投标人工作人员不准为谋取私利擅自与招标人工作人员就项目进行私下商谈或者达成默契。</w:t>
      </w:r>
    </w:p>
    <w:p w:rsidR="0087302A" w:rsidRDefault="003F5CF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4、投标人不准以洽谈业务、签订经济协议等为借口，邀请招标人工作人员外出旅游或进入营业性高档娱乐会所。</w:t>
      </w:r>
    </w:p>
    <w:p w:rsidR="0087302A" w:rsidRDefault="003F5CF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5、投标人不准为招标人单位和个人购置或者提供通讯工具、交通工具、家电及高档办公用品等物品。</w:t>
      </w:r>
    </w:p>
    <w:p w:rsidR="0087302A" w:rsidRDefault="003F5CF5">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87302A" w:rsidRDefault="0087302A">
      <w:pPr>
        <w:spacing w:line="360" w:lineRule="auto"/>
        <w:rPr>
          <w:rFonts w:asciiTheme="minorEastAsia" w:eastAsiaTheme="minorEastAsia" w:hAnsiTheme="minorEastAsia"/>
          <w:sz w:val="24"/>
          <w:szCs w:val="24"/>
          <w:u w:val="single"/>
        </w:rPr>
      </w:pPr>
    </w:p>
    <w:p w:rsidR="0087302A" w:rsidRDefault="0087302A">
      <w:pPr>
        <w:spacing w:line="360" w:lineRule="auto"/>
        <w:rPr>
          <w:rFonts w:asciiTheme="minorEastAsia" w:eastAsiaTheme="minorEastAsia" w:hAnsiTheme="minorEastAsia"/>
          <w:sz w:val="24"/>
          <w:szCs w:val="24"/>
        </w:rPr>
      </w:pPr>
    </w:p>
    <w:sectPr w:rsidR="0087302A">
      <w:headerReference w:type="even" r:id="rId13"/>
      <w:headerReference w:type="default" r:id="rId14"/>
      <w:footerReference w:type="even" r:id="rId15"/>
      <w:footerReference w:type="default" r:id="rId16"/>
      <w:headerReference w:type="first" r:id="rId17"/>
      <w:footerReference w:type="first" r:id="rId18"/>
      <w:pgSz w:w="11906" w:h="16838"/>
      <w:pgMar w:top="1246" w:right="155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584" w:rsidRDefault="00D03584">
      <w:r>
        <w:separator/>
      </w:r>
    </w:p>
  </w:endnote>
  <w:endnote w:type="continuationSeparator" w:id="0">
    <w:p w:rsidR="00D03584" w:rsidRDefault="00D0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roman"/>
    <w:pitch w:val="default"/>
    <w:sig w:usb0="FFFFFFFF" w:usb1="E9FFFFFF" w:usb2="0000003F" w:usb3="00000000" w:csb0="603F01FF" w:csb1="FFFF0000"/>
  </w:font>
  <w:font w:name="MS Mincho">
    <w:altName w:val="ＭＳ 明朝"/>
    <w:panose1 w:val="02020609040205080304"/>
    <w:charset w:val="80"/>
    <w:family w:val="roman"/>
    <w:pitch w:val="default"/>
    <w:sig w:usb0="E00002FF" w:usb1="6AC7FDFB" w:usb2="00000012" w:usb3="00000000" w:csb0="4002009F" w:csb1="DFD70000"/>
  </w:font>
  <w:font w:name="长城仿宋">
    <w:altName w:val="黑体"/>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3F5CF5">
    <w:pPr>
      <w:pStyle w:val="af1"/>
      <w:framePr w:wrap="around" w:vAnchor="text" w:hAnchor="margin" w:xAlign="center" w:y="1"/>
      <w:rPr>
        <w:rStyle w:val="af9"/>
      </w:rPr>
    </w:pPr>
    <w:r>
      <w:fldChar w:fldCharType="begin"/>
    </w:r>
    <w:r>
      <w:rPr>
        <w:rStyle w:val="af9"/>
      </w:rPr>
      <w:instrText xml:space="preserve">PAGE  </w:instrText>
    </w:r>
    <w:r>
      <w:fldChar w:fldCharType="end"/>
    </w:r>
  </w:p>
  <w:p w:rsidR="0087302A" w:rsidRDefault="0087302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3F5CF5">
    <w:pPr>
      <w:pStyle w:val="af1"/>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3F5CF5">
    <w:pPr>
      <w:pStyle w:val="af1"/>
      <w:framePr w:wrap="around" w:vAnchor="text" w:hAnchor="margin" w:xAlign="center" w:y="1"/>
      <w:rPr>
        <w:rStyle w:val="af9"/>
      </w:rPr>
    </w:pPr>
    <w:r>
      <w:fldChar w:fldCharType="begin"/>
    </w:r>
    <w:r>
      <w:rPr>
        <w:rStyle w:val="af9"/>
      </w:rPr>
      <w:instrText xml:space="preserve">PAGE  </w:instrText>
    </w:r>
    <w:r>
      <w:fldChar w:fldCharType="end"/>
    </w:r>
  </w:p>
  <w:p w:rsidR="0087302A" w:rsidRDefault="0087302A">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3F5CF5">
    <w:pPr>
      <w:pStyle w:val="af1"/>
      <w:framePr w:wrap="around" w:vAnchor="text" w:hAnchor="margin" w:xAlign="center" w:y="1"/>
      <w:rPr>
        <w:rStyle w:val="af9"/>
      </w:rPr>
    </w:pPr>
    <w:r>
      <w:fldChar w:fldCharType="begin"/>
    </w:r>
    <w:r>
      <w:rPr>
        <w:rStyle w:val="af9"/>
      </w:rPr>
      <w:instrText xml:space="preserve">PAGE  </w:instrText>
    </w:r>
    <w:r>
      <w:fldChar w:fldCharType="separate"/>
    </w:r>
    <w:r w:rsidR="00A57F7C">
      <w:rPr>
        <w:rStyle w:val="af9"/>
        <w:noProof/>
      </w:rPr>
      <w:t>4</w:t>
    </w:r>
    <w:r>
      <w:fldChar w:fldCharType="end"/>
    </w:r>
  </w:p>
  <w:p w:rsidR="0087302A" w:rsidRDefault="0087302A">
    <w:pPr>
      <w:pStyle w:val="a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584" w:rsidRDefault="00D03584">
      <w:r>
        <w:separator/>
      </w:r>
    </w:p>
  </w:footnote>
  <w:footnote w:type="continuationSeparator" w:id="0">
    <w:p w:rsidR="00D03584" w:rsidRDefault="00D0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2A" w:rsidRDefault="008730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1"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7875629"/>
    <w:multiLevelType w:val="multilevel"/>
    <w:tmpl w:val="47875629"/>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1NWNlMzg3NmIwNTBlZDk2NmFlOTIxM2QzNWEwNDkifQ=="/>
  </w:docVars>
  <w:rsids>
    <w:rsidRoot w:val="004F2F9B"/>
    <w:rsid w:val="0000220B"/>
    <w:rsid w:val="00003581"/>
    <w:rsid w:val="00005112"/>
    <w:rsid w:val="0000730E"/>
    <w:rsid w:val="00010895"/>
    <w:rsid w:val="000117E9"/>
    <w:rsid w:val="000132F9"/>
    <w:rsid w:val="00014B0E"/>
    <w:rsid w:val="000202F5"/>
    <w:rsid w:val="00020319"/>
    <w:rsid w:val="00021008"/>
    <w:rsid w:val="00021BB5"/>
    <w:rsid w:val="000232E6"/>
    <w:rsid w:val="000249AE"/>
    <w:rsid w:val="00025AC8"/>
    <w:rsid w:val="0002654E"/>
    <w:rsid w:val="000267BE"/>
    <w:rsid w:val="000279DB"/>
    <w:rsid w:val="000313BD"/>
    <w:rsid w:val="0003256B"/>
    <w:rsid w:val="000325DB"/>
    <w:rsid w:val="00033133"/>
    <w:rsid w:val="00033FD3"/>
    <w:rsid w:val="000409C2"/>
    <w:rsid w:val="00044E22"/>
    <w:rsid w:val="00053FB8"/>
    <w:rsid w:val="000636FA"/>
    <w:rsid w:val="00064664"/>
    <w:rsid w:val="00064E50"/>
    <w:rsid w:val="00065345"/>
    <w:rsid w:val="0006543C"/>
    <w:rsid w:val="00067F1A"/>
    <w:rsid w:val="00073AC0"/>
    <w:rsid w:val="000753AA"/>
    <w:rsid w:val="00075628"/>
    <w:rsid w:val="00075A10"/>
    <w:rsid w:val="00075C71"/>
    <w:rsid w:val="000769BD"/>
    <w:rsid w:val="0007773D"/>
    <w:rsid w:val="00083CF7"/>
    <w:rsid w:val="000843C2"/>
    <w:rsid w:val="000926CF"/>
    <w:rsid w:val="0009417E"/>
    <w:rsid w:val="000A1C7B"/>
    <w:rsid w:val="000A318A"/>
    <w:rsid w:val="000A3DF7"/>
    <w:rsid w:val="000A7AED"/>
    <w:rsid w:val="000B40FF"/>
    <w:rsid w:val="000B6536"/>
    <w:rsid w:val="000C1D83"/>
    <w:rsid w:val="000C1DA6"/>
    <w:rsid w:val="000C33A7"/>
    <w:rsid w:val="000C3889"/>
    <w:rsid w:val="000C5AAC"/>
    <w:rsid w:val="000D3753"/>
    <w:rsid w:val="000D427F"/>
    <w:rsid w:val="000D476B"/>
    <w:rsid w:val="000D5B6F"/>
    <w:rsid w:val="000E3C32"/>
    <w:rsid w:val="000E5682"/>
    <w:rsid w:val="000F0405"/>
    <w:rsid w:val="000F0AF2"/>
    <w:rsid w:val="000F1A8B"/>
    <w:rsid w:val="000F22A3"/>
    <w:rsid w:val="000F67A0"/>
    <w:rsid w:val="000F7574"/>
    <w:rsid w:val="00100DE9"/>
    <w:rsid w:val="00102076"/>
    <w:rsid w:val="001026AF"/>
    <w:rsid w:val="00102990"/>
    <w:rsid w:val="001032B5"/>
    <w:rsid w:val="00111BEB"/>
    <w:rsid w:val="00114044"/>
    <w:rsid w:val="001142CF"/>
    <w:rsid w:val="00117B1A"/>
    <w:rsid w:val="0012314F"/>
    <w:rsid w:val="00132834"/>
    <w:rsid w:val="00132CAD"/>
    <w:rsid w:val="00135392"/>
    <w:rsid w:val="00135B9E"/>
    <w:rsid w:val="00136A83"/>
    <w:rsid w:val="0014088E"/>
    <w:rsid w:val="00144083"/>
    <w:rsid w:val="00146E34"/>
    <w:rsid w:val="00151004"/>
    <w:rsid w:val="00151C84"/>
    <w:rsid w:val="0015397C"/>
    <w:rsid w:val="00153AE6"/>
    <w:rsid w:val="001611A7"/>
    <w:rsid w:val="00165611"/>
    <w:rsid w:val="00166B31"/>
    <w:rsid w:val="00167C21"/>
    <w:rsid w:val="00170CEF"/>
    <w:rsid w:val="00173311"/>
    <w:rsid w:val="00173F9F"/>
    <w:rsid w:val="0017661F"/>
    <w:rsid w:val="00177B06"/>
    <w:rsid w:val="00183AEC"/>
    <w:rsid w:val="001842E9"/>
    <w:rsid w:val="00187567"/>
    <w:rsid w:val="00192324"/>
    <w:rsid w:val="001926F8"/>
    <w:rsid w:val="001934CC"/>
    <w:rsid w:val="001A0ABE"/>
    <w:rsid w:val="001A170C"/>
    <w:rsid w:val="001A198A"/>
    <w:rsid w:val="001A1ABF"/>
    <w:rsid w:val="001A4619"/>
    <w:rsid w:val="001A6B55"/>
    <w:rsid w:val="001A7FA7"/>
    <w:rsid w:val="001B057B"/>
    <w:rsid w:val="001B306B"/>
    <w:rsid w:val="001B4C77"/>
    <w:rsid w:val="001B4F7D"/>
    <w:rsid w:val="001B6945"/>
    <w:rsid w:val="001C28C0"/>
    <w:rsid w:val="001C2B27"/>
    <w:rsid w:val="001C2C13"/>
    <w:rsid w:val="001C31B1"/>
    <w:rsid w:val="001C6E0E"/>
    <w:rsid w:val="001C7024"/>
    <w:rsid w:val="001D0437"/>
    <w:rsid w:val="001D3987"/>
    <w:rsid w:val="001D3BC1"/>
    <w:rsid w:val="001D5EBE"/>
    <w:rsid w:val="001D7515"/>
    <w:rsid w:val="001E4C1D"/>
    <w:rsid w:val="001F2162"/>
    <w:rsid w:val="001F2C4C"/>
    <w:rsid w:val="001F34C7"/>
    <w:rsid w:val="001F6636"/>
    <w:rsid w:val="001F6EE5"/>
    <w:rsid w:val="001F7214"/>
    <w:rsid w:val="00200AFD"/>
    <w:rsid w:val="00205003"/>
    <w:rsid w:val="0021049C"/>
    <w:rsid w:val="002115FF"/>
    <w:rsid w:val="002117C5"/>
    <w:rsid w:val="00216A40"/>
    <w:rsid w:val="0021793B"/>
    <w:rsid w:val="00217E49"/>
    <w:rsid w:val="002225F6"/>
    <w:rsid w:val="00225E2A"/>
    <w:rsid w:val="00241832"/>
    <w:rsid w:val="00244BFD"/>
    <w:rsid w:val="002459F0"/>
    <w:rsid w:val="0025124E"/>
    <w:rsid w:val="00253319"/>
    <w:rsid w:val="00253F81"/>
    <w:rsid w:val="00254424"/>
    <w:rsid w:val="00254FCB"/>
    <w:rsid w:val="0025656E"/>
    <w:rsid w:val="00260806"/>
    <w:rsid w:val="00260D27"/>
    <w:rsid w:val="00263D52"/>
    <w:rsid w:val="00263ED4"/>
    <w:rsid w:val="00265520"/>
    <w:rsid w:val="00265C38"/>
    <w:rsid w:val="00267EF0"/>
    <w:rsid w:val="00271892"/>
    <w:rsid w:val="0027232C"/>
    <w:rsid w:val="0027303C"/>
    <w:rsid w:val="002755C2"/>
    <w:rsid w:val="002803FA"/>
    <w:rsid w:val="00280D7D"/>
    <w:rsid w:val="00291C1E"/>
    <w:rsid w:val="00292945"/>
    <w:rsid w:val="00292ECF"/>
    <w:rsid w:val="00293074"/>
    <w:rsid w:val="00296F89"/>
    <w:rsid w:val="002A3835"/>
    <w:rsid w:val="002B0256"/>
    <w:rsid w:val="002B3153"/>
    <w:rsid w:val="002B5EE4"/>
    <w:rsid w:val="002B722C"/>
    <w:rsid w:val="002C293F"/>
    <w:rsid w:val="002C624C"/>
    <w:rsid w:val="002C6289"/>
    <w:rsid w:val="002C70F1"/>
    <w:rsid w:val="002C77DF"/>
    <w:rsid w:val="002D0D38"/>
    <w:rsid w:val="002D3E22"/>
    <w:rsid w:val="002D7552"/>
    <w:rsid w:val="002E57BC"/>
    <w:rsid w:val="002E5DC2"/>
    <w:rsid w:val="002F43E4"/>
    <w:rsid w:val="002F58D4"/>
    <w:rsid w:val="002F5F23"/>
    <w:rsid w:val="0030184A"/>
    <w:rsid w:val="003032B0"/>
    <w:rsid w:val="0030500C"/>
    <w:rsid w:val="00305B47"/>
    <w:rsid w:val="0030642A"/>
    <w:rsid w:val="00307876"/>
    <w:rsid w:val="00307CB6"/>
    <w:rsid w:val="00311043"/>
    <w:rsid w:val="00312A46"/>
    <w:rsid w:val="00312B81"/>
    <w:rsid w:val="00313C5A"/>
    <w:rsid w:val="00314F18"/>
    <w:rsid w:val="00316026"/>
    <w:rsid w:val="0031639F"/>
    <w:rsid w:val="00316DCB"/>
    <w:rsid w:val="00317A90"/>
    <w:rsid w:val="00322C26"/>
    <w:rsid w:val="00322E65"/>
    <w:rsid w:val="00324D61"/>
    <w:rsid w:val="003266C6"/>
    <w:rsid w:val="003301BC"/>
    <w:rsid w:val="003309A3"/>
    <w:rsid w:val="0033124F"/>
    <w:rsid w:val="00331C50"/>
    <w:rsid w:val="0033382C"/>
    <w:rsid w:val="0033486C"/>
    <w:rsid w:val="00334F80"/>
    <w:rsid w:val="00336A0D"/>
    <w:rsid w:val="00336FAF"/>
    <w:rsid w:val="00337C30"/>
    <w:rsid w:val="003411F2"/>
    <w:rsid w:val="0034167E"/>
    <w:rsid w:val="00341C28"/>
    <w:rsid w:val="0034531C"/>
    <w:rsid w:val="00345559"/>
    <w:rsid w:val="00353EE9"/>
    <w:rsid w:val="00354E94"/>
    <w:rsid w:val="00360AB0"/>
    <w:rsid w:val="00366554"/>
    <w:rsid w:val="0036699A"/>
    <w:rsid w:val="003679F8"/>
    <w:rsid w:val="003745AA"/>
    <w:rsid w:val="003772A2"/>
    <w:rsid w:val="00381BEF"/>
    <w:rsid w:val="00383A3B"/>
    <w:rsid w:val="00385160"/>
    <w:rsid w:val="00386F31"/>
    <w:rsid w:val="0038700C"/>
    <w:rsid w:val="00387A1E"/>
    <w:rsid w:val="00387EBD"/>
    <w:rsid w:val="00390854"/>
    <w:rsid w:val="003A08F1"/>
    <w:rsid w:val="003A1017"/>
    <w:rsid w:val="003A2F36"/>
    <w:rsid w:val="003A7977"/>
    <w:rsid w:val="003B00B6"/>
    <w:rsid w:val="003B3A98"/>
    <w:rsid w:val="003B5AFE"/>
    <w:rsid w:val="003B6355"/>
    <w:rsid w:val="003C0284"/>
    <w:rsid w:val="003C232C"/>
    <w:rsid w:val="003C4D8D"/>
    <w:rsid w:val="003C54CC"/>
    <w:rsid w:val="003D1B00"/>
    <w:rsid w:val="003D357B"/>
    <w:rsid w:val="003D7D6F"/>
    <w:rsid w:val="003E0BCD"/>
    <w:rsid w:val="003E65AE"/>
    <w:rsid w:val="003E6F20"/>
    <w:rsid w:val="003F044B"/>
    <w:rsid w:val="003F276A"/>
    <w:rsid w:val="003F2B1F"/>
    <w:rsid w:val="003F4653"/>
    <w:rsid w:val="003F5CF5"/>
    <w:rsid w:val="004028D8"/>
    <w:rsid w:val="004038F2"/>
    <w:rsid w:val="00404146"/>
    <w:rsid w:val="00404570"/>
    <w:rsid w:val="00405CE6"/>
    <w:rsid w:val="004073E4"/>
    <w:rsid w:val="0041006D"/>
    <w:rsid w:val="00411D11"/>
    <w:rsid w:val="00417F4D"/>
    <w:rsid w:val="0042124B"/>
    <w:rsid w:val="004311EE"/>
    <w:rsid w:val="004344BD"/>
    <w:rsid w:val="00434C76"/>
    <w:rsid w:val="0043534E"/>
    <w:rsid w:val="00436541"/>
    <w:rsid w:val="004416C7"/>
    <w:rsid w:val="0044530D"/>
    <w:rsid w:val="004456E3"/>
    <w:rsid w:val="00446DF6"/>
    <w:rsid w:val="00450C58"/>
    <w:rsid w:val="004520B2"/>
    <w:rsid w:val="00452594"/>
    <w:rsid w:val="004528B1"/>
    <w:rsid w:val="00460CDC"/>
    <w:rsid w:val="0046330D"/>
    <w:rsid w:val="004644F7"/>
    <w:rsid w:val="00467BF2"/>
    <w:rsid w:val="0047311D"/>
    <w:rsid w:val="00480348"/>
    <w:rsid w:val="00481CAC"/>
    <w:rsid w:val="0048713D"/>
    <w:rsid w:val="00496634"/>
    <w:rsid w:val="004A2C82"/>
    <w:rsid w:val="004A37F3"/>
    <w:rsid w:val="004A56CD"/>
    <w:rsid w:val="004A7124"/>
    <w:rsid w:val="004B267A"/>
    <w:rsid w:val="004B7976"/>
    <w:rsid w:val="004C2244"/>
    <w:rsid w:val="004C3687"/>
    <w:rsid w:val="004C4700"/>
    <w:rsid w:val="004C6259"/>
    <w:rsid w:val="004C64EB"/>
    <w:rsid w:val="004C69C5"/>
    <w:rsid w:val="004C6A0C"/>
    <w:rsid w:val="004D1B47"/>
    <w:rsid w:val="004D1EA1"/>
    <w:rsid w:val="004D3876"/>
    <w:rsid w:val="004D5D7B"/>
    <w:rsid w:val="004D7BE0"/>
    <w:rsid w:val="004E211C"/>
    <w:rsid w:val="004E37F5"/>
    <w:rsid w:val="004E58B6"/>
    <w:rsid w:val="004E7511"/>
    <w:rsid w:val="004E7A78"/>
    <w:rsid w:val="004F0CED"/>
    <w:rsid w:val="004F2F9B"/>
    <w:rsid w:val="004F599F"/>
    <w:rsid w:val="004F68E6"/>
    <w:rsid w:val="005024C4"/>
    <w:rsid w:val="00502852"/>
    <w:rsid w:val="00502F96"/>
    <w:rsid w:val="0050459D"/>
    <w:rsid w:val="00505193"/>
    <w:rsid w:val="00506856"/>
    <w:rsid w:val="00506F5B"/>
    <w:rsid w:val="005132CE"/>
    <w:rsid w:val="00520B20"/>
    <w:rsid w:val="005222FD"/>
    <w:rsid w:val="00525677"/>
    <w:rsid w:val="00526680"/>
    <w:rsid w:val="00532630"/>
    <w:rsid w:val="00543B0E"/>
    <w:rsid w:val="005442F1"/>
    <w:rsid w:val="00551662"/>
    <w:rsid w:val="00552690"/>
    <w:rsid w:val="00554BFE"/>
    <w:rsid w:val="005660E2"/>
    <w:rsid w:val="005730F8"/>
    <w:rsid w:val="005739E1"/>
    <w:rsid w:val="005832B0"/>
    <w:rsid w:val="00585183"/>
    <w:rsid w:val="00587B27"/>
    <w:rsid w:val="0059167A"/>
    <w:rsid w:val="00594B5A"/>
    <w:rsid w:val="0059506F"/>
    <w:rsid w:val="005A29F6"/>
    <w:rsid w:val="005A3300"/>
    <w:rsid w:val="005A69D1"/>
    <w:rsid w:val="005A7BBD"/>
    <w:rsid w:val="005B350E"/>
    <w:rsid w:val="005B36ED"/>
    <w:rsid w:val="005C2796"/>
    <w:rsid w:val="005C46FE"/>
    <w:rsid w:val="005C5965"/>
    <w:rsid w:val="005C7833"/>
    <w:rsid w:val="005D0B52"/>
    <w:rsid w:val="005D40B2"/>
    <w:rsid w:val="005D5786"/>
    <w:rsid w:val="005D618D"/>
    <w:rsid w:val="005D6C26"/>
    <w:rsid w:val="005E2238"/>
    <w:rsid w:val="005E33DC"/>
    <w:rsid w:val="005E40CE"/>
    <w:rsid w:val="005E4422"/>
    <w:rsid w:val="005E6260"/>
    <w:rsid w:val="005E6789"/>
    <w:rsid w:val="005E69FE"/>
    <w:rsid w:val="005E7B25"/>
    <w:rsid w:val="005F0752"/>
    <w:rsid w:val="005F0C4A"/>
    <w:rsid w:val="005F0C7F"/>
    <w:rsid w:val="005F23CA"/>
    <w:rsid w:val="005F2662"/>
    <w:rsid w:val="005F3FC0"/>
    <w:rsid w:val="005F50B3"/>
    <w:rsid w:val="00600D84"/>
    <w:rsid w:val="00601E1F"/>
    <w:rsid w:val="00604231"/>
    <w:rsid w:val="006079D1"/>
    <w:rsid w:val="006109BE"/>
    <w:rsid w:val="00611E8A"/>
    <w:rsid w:val="00612317"/>
    <w:rsid w:val="00623314"/>
    <w:rsid w:val="00630D90"/>
    <w:rsid w:val="00637C86"/>
    <w:rsid w:val="00640840"/>
    <w:rsid w:val="00645053"/>
    <w:rsid w:val="00646EB5"/>
    <w:rsid w:val="00647535"/>
    <w:rsid w:val="006527F4"/>
    <w:rsid w:val="006531B1"/>
    <w:rsid w:val="006552EF"/>
    <w:rsid w:val="00661B04"/>
    <w:rsid w:val="00663854"/>
    <w:rsid w:val="00664CC4"/>
    <w:rsid w:val="00666BE2"/>
    <w:rsid w:val="00666DB9"/>
    <w:rsid w:val="0067028C"/>
    <w:rsid w:val="00670547"/>
    <w:rsid w:val="006724E8"/>
    <w:rsid w:val="00673FD7"/>
    <w:rsid w:val="00674558"/>
    <w:rsid w:val="006808AE"/>
    <w:rsid w:val="00681DA2"/>
    <w:rsid w:val="006827ED"/>
    <w:rsid w:val="00683272"/>
    <w:rsid w:val="006906F7"/>
    <w:rsid w:val="006924E3"/>
    <w:rsid w:val="00692B70"/>
    <w:rsid w:val="00696153"/>
    <w:rsid w:val="006A0B32"/>
    <w:rsid w:val="006A1E10"/>
    <w:rsid w:val="006A2995"/>
    <w:rsid w:val="006A796E"/>
    <w:rsid w:val="006B1D3D"/>
    <w:rsid w:val="006B6BA3"/>
    <w:rsid w:val="006C40A0"/>
    <w:rsid w:val="006C52DB"/>
    <w:rsid w:val="006D0D17"/>
    <w:rsid w:val="006D1FFB"/>
    <w:rsid w:val="006D610A"/>
    <w:rsid w:val="006D61DF"/>
    <w:rsid w:val="006D6C20"/>
    <w:rsid w:val="006E2386"/>
    <w:rsid w:val="006E2D82"/>
    <w:rsid w:val="006E6540"/>
    <w:rsid w:val="006F0976"/>
    <w:rsid w:val="006F0B74"/>
    <w:rsid w:val="006F24EB"/>
    <w:rsid w:val="006F2B54"/>
    <w:rsid w:val="006F3F34"/>
    <w:rsid w:val="006F57F4"/>
    <w:rsid w:val="006F6108"/>
    <w:rsid w:val="006F724C"/>
    <w:rsid w:val="00700FC3"/>
    <w:rsid w:val="00701F43"/>
    <w:rsid w:val="00703D2C"/>
    <w:rsid w:val="007067A5"/>
    <w:rsid w:val="00706D72"/>
    <w:rsid w:val="007071C9"/>
    <w:rsid w:val="007166BE"/>
    <w:rsid w:val="00716AD9"/>
    <w:rsid w:val="007202AB"/>
    <w:rsid w:val="00724043"/>
    <w:rsid w:val="007247CA"/>
    <w:rsid w:val="007261D8"/>
    <w:rsid w:val="00727E27"/>
    <w:rsid w:val="00727E71"/>
    <w:rsid w:val="0073010B"/>
    <w:rsid w:val="007301AE"/>
    <w:rsid w:val="00730832"/>
    <w:rsid w:val="007319E5"/>
    <w:rsid w:val="00731C37"/>
    <w:rsid w:val="00735195"/>
    <w:rsid w:val="00735A58"/>
    <w:rsid w:val="0073640D"/>
    <w:rsid w:val="00736E21"/>
    <w:rsid w:val="00744A04"/>
    <w:rsid w:val="0075039B"/>
    <w:rsid w:val="00753A84"/>
    <w:rsid w:val="00755475"/>
    <w:rsid w:val="007569B2"/>
    <w:rsid w:val="007574F0"/>
    <w:rsid w:val="00760035"/>
    <w:rsid w:val="0076625A"/>
    <w:rsid w:val="00766378"/>
    <w:rsid w:val="00766694"/>
    <w:rsid w:val="0076763F"/>
    <w:rsid w:val="0077245D"/>
    <w:rsid w:val="00772BB8"/>
    <w:rsid w:val="007733E3"/>
    <w:rsid w:val="00773FD2"/>
    <w:rsid w:val="00774AF4"/>
    <w:rsid w:val="007753C3"/>
    <w:rsid w:val="00775F9D"/>
    <w:rsid w:val="00776706"/>
    <w:rsid w:val="00776720"/>
    <w:rsid w:val="007768F7"/>
    <w:rsid w:val="00776CCD"/>
    <w:rsid w:val="00776E97"/>
    <w:rsid w:val="00780694"/>
    <w:rsid w:val="007821BB"/>
    <w:rsid w:val="0078227D"/>
    <w:rsid w:val="007826A6"/>
    <w:rsid w:val="00783CBD"/>
    <w:rsid w:val="007848AA"/>
    <w:rsid w:val="00784969"/>
    <w:rsid w:val="0078542A"/>
    <w:rsid w:val="007855A6"/>
    <w:rsid w:val="007864AC"/>
    <w:rsid w:val="00787E96"/>
    <w:rsid w:val="007907BB"/>
    <w:rsid w:val="007A0B10"/>
    <w:rsid w:val="007A6F44"/>
    <w:rsid w:val="007B061F"/>
    <w:rsid w:val="007B23D2"/>
    <w:rsid w:val="007B3FE5"/>
    <w:rsid w:val="007B6043"/>
    <w:rsid w:val="007B6D9A"/>
    <w:rsid w:val="007B6F77"/>
    <w:rsid w:val="007B7416"/>
    <w:rsid w:val="007C1EB0"/>
    <w:rsid w:val="007C3220"/>
    <w:rsid w:val="007C6948"/>
    <w:rsid w:val="007D0246"/>
    <w:rsid w:val="007D3D6D"/>
    <w:rsid w:val="007D4E8E"/>
    <w:rsid w:val="007D4EB9"/>
    <w:rsid w:val="007D52A0"/>
    <w:rsid w:val="007E0309"/>
    <w:rsid w:val="007E093E"/>
    <w:rsid w:val="007E1B82"/>
    <w:rsid w:val="007E1B9B"/>
    <w:rsid w:val="007F0C31"/>
    <w:rsid w:val="007F3027"/>
    <w:rsid w:val="007F5825"/>
    <w:rsid w:val="007F5C39"/>
    <w:rsid w:val="007F76C3"/>
    <w:rsid w:val="00801CD4"/>
    <w:rsid w:val="008024E3"/>
    <w:rsid w:val="008045C5"/>
    <w:rsid w:val="00804EAD"/>
    <w:rsid w:val="008107EB"/>
    <w:rsid w:val="0082213D"/>
    <w:rsid w:val="00830B2B"/>
    <w:rsid w:val="0083271C"/>
    <w:rsid w:val="00832797"/>
    <w:rsid w:val="008352E0"/>
    <w:rsid w:val="00835588"/>
    <w:rsid w:val="00836E43"/>
    <w:rsid w:val="008375BB"/>
    <w:rsid w:val="00846908"/>
    <w:rsid w:val="00847403"/>
    <w:rsid w:val="00847B0A"/>
    <w:rsid w:val="00847C84"/>
    <w:rsid w:val="00851059"/>
    <w:rsid w:val="00854B84"/>
    <w:rsid w:val="00856EDC"/>
    <w:rsid w:val="00857C3B"/>
    <w:rsid w:val="0086102A"/>
    <w:rsid w:val="008610F7"/>
    <w:rsid w:val="00862FDF"/>
    <w:rsid w:val="00863017"/>
    <w:rsid w:val="00864E7F"/>
    <w:rsid w:val="0086509A"/>
    <w:rsid w:val="00867DA6"/>
    <w:rsid w:val="00867F04"/>
    <w:rsid w:val="0087302A"/>
    <w:rsid w:val="00873508"/>
    <w:rsid w:val="008749D7"/>
    <w:rsid w:val="00875E05"/>
    <w:rsid w:val="00876221"/>
    <w:rsid w:val="00876511"/>
    <w:rsid w:val="00880C68"/>
    <w:rsid w:val="00883F4C"/>
    <w:rsid w:val="0088750A"/>
    <w:rsid w:val="008934B9"/>
    <w:rsid w:val="00893D1D"/>
    <w:rsid w:val="00893E91"/>
    <w:rsid w:val="008A2999"/>
    <w:rsid w:val="008A7DA8"/>
    <w:rsid w:val="008B06D8"/>
    <w:rsid w:val="008B5C2A"/>
    <w:rsid w:val="008C20C3"/>
    <w:rsid w:val="008C2BCF"/>
    <w:rsid w:val="008C6456"/>
    <w:rsid w:val="008C6541"/>
    <w:rsid w:val="008C6736"/>
    <w:rsid w:val="008D050B"/>
    <w:rsid w:val="008E25BB"/>
    <w:rsid w:val="008E652A"/>
    <w:rsid w:val="008E6764"/>
    <w:rsid w:val="008E70A1"/>
    <w:rsid w:val="008F14DA"/>
    <w:rsid w:val="008F5869"/>
    <w:rsid w:val="00900C2E"/>
    <w:rsid w:val="00905A66"/>
    <w:rsid w:val="00907976"/>
    <w:rsid w:val="00911003"/>
    <w:rsid w:val="009138AF"/>
    <w:rsid w:val="00914F6C"/>
    <w:rsid w:val="0092039E"/>
    <w:rsid w:val="00920A9D"/>
    <w:rsid w:val="0092697F"/>
    <w:rsid w:val="009278FD"/>
    <w:rsid w:val="009328DA"/>
    <w:rsid w:val="009349D1"/>
    <w:rsid w:val="0094063E"/>
    <w:rsid w:val="009451F9"/>
    <w:rsid w:val="0095648F"/>
    <w:rsid w:val="00960E25"/>
    <w:rsid w:val="00963A5A"/>
    <w:rsid w:val="0096514E"/>
    <w:rsid w:val="009721C9"/>
    <w:rsid w:val="0097297C"/>
    <w:rsid w:val="00974012"/>
    <w:rsid w:val="00983A80"/>
    <w:rsid w:val="00984183"/>
    <w:rsid w:val="00985306"/>
    <w:rsid w:val="00987FB9"/>
    <w:rsid w:val="00991253"/>
    <w:rsid w:val="00993012"/>
    <w:rsid w:val="0099352E"/>
    <w:rsid w:val="009955DF"/>
    <w:rsid w:val="009966DF"/>
    <w:rsid w:val="009A1141"/>
    <w:rsid w:val="009A2107"/>
    <w:rsid w:val="009A42B9"/>
    <w:rsid w:val="009A676A"/>
    <w:rsid w:val="009A6DE8"/>
    <w:rsid w:val="009A7267"/>
    <w:rsid w:val="009A7E29"/>
    <w:rsid w:val="009B01DD"/>
    <w:rsid w:val="009B0968"/>
    <w:rsid w:val="009B18DA"/>
    <w:rsid w:val="009B3235"/>
    <w:rsid w:val="009B6119"/>
    <w:rsid w:val="009C1475"/>
    <w:rsid w:val="009C1E36"/>
    <w:rsid w:val="009C4125"/>
    <w:rsid w:val="009C4F66"/>
    <w:rsid w:val="009C52C4"/>
    <w:rsid w:val="009C5823"/>
    <w:rsid w:val="009C7DDC"/>
    <w:rsid w:val="009D3125"/>
    <w:rsid w:val="009D4AF1"/>
    <w:rsid w:val="009E1885"/>
    <w:rsid w:val="009E2917"/>
    <w:rsid w:val="009F15E3"/>
    <w:rsid w:val="009F1DF1"/>
    <w:rsid w:val="009F4FEA"/>
    <w:rsid w:val="009F526B"/>
    <w:rsid w:val="00A01582"/>
    <w:rsid w:val="00A05DFF"/>
    <w:rsid w:val="00A106A6"/>
    <w:rsid w:val="00A13524"/>
    <w:rsid w:val="00A160EB"/>
    <w:rsid w:val="00A20F59"/>
    <w:rsid w:val="00A24D77"/>
    <w:rsid w:val="00A24EE4"/>
    <w:rsid w:val="00A32812"/>
    <w:rsid w:val="00A37896"/>
    <w:rsid w:val="00A40288"/>
    <w:rsid w:val="00A40570"/>
    <w:rsid w:val="00A40AE5"/>
    <w:rsid w:val="00A430DB"/>
    <w:rsid w:val="00A45562"/>
    <w:rsid w:val="00A47CD7"/>
    <w:rsid w:val="00A50AD8"/>
    <w:rsid w:val="00A50FB6"/>
    <w:rsid w:val="00A5179B"/>
    <w:rsid w:val="00A556B4"/>
    <w:rsid w:val="00A56977"/>
    <w:rsid w:val="00A56EF5"/>
    <w:rsid w:val="00A573DC"/>
    <w:rsid w:val="00A57F7C"/>
    <w:rsid w:val="00A61F05"/>
    <w:rsid w:val="00A63E5F"/>
    <w:rsid w:val="00A647BE"/>
    <w:rsid w:val="00A657AF"/>
    <w:rsid w:val="00A7171E"/>
    <w:rsid w:val="00A74A68"/>
    <w:rsid w:val="00A74D33"/>
    <w:rsid w:val="00A8545B"/>
    <w:rsid w:val="00A87653"/>
    <w:rsid w:val="00A90E51"/>
    <w:rsid w:val="00A93798"/>
    <w:rsid w:val="00AA11B7"/>
    <w:rsid w:val="00AA2FAF"/>
    <w:rsid w:val="00AA4058"/>
    <w:rsid w:val="00AA4B3C"/>
    <w:rsid w:val="00AA7763"/>
    <w:rsid w:val="00AB024C"/>
    <w:rsid w:val="00AB04E5"/>
    <w:rsid w:val="00AB106A"/>
    <w:rsid w:val="00AB169D"/>
    <w:rsid w:val="00AB220E"/>
    <w:rsid w:val="00AB48E9"/>
    <w:rsid w:val="00AB4AF2"/>
    <w:rsid w:val="00AB76B8"/>
    <w:rsid w:val="00AC2118"/>
    <w:rsid w:val="00AC2302"/>
    <w:rsid w:val="00AC599B"/>
    <w:rsid w:val="00AC59CC"/>
    <w:rsid w:val="00AD1813"/>
    <w:rsid w:val="00AD3ABE"/>
    <w:rsid w:val="00AD5286"/>
    <w:rsid w:val="00AD5C17"/>
    <w:rsid w:val="00AD6DEA"/>
    <w:rsid w:val="00AD7AB7"/>
    <w:rsid w:val="00AE0E5F"/>
    <w:rsid w:val="00AE283D"/>
    <w:rsid w:val="00AE4ED0"/>
    <w:rsid w:val="00AE69F0"/>
    <w:rsid w:val="00AE6FDD"/>
    <w:rsid w:val="00AF0925"/>
    <w:rsid w:val="00AF0D44"/>
    <w:rsid w:val="00AF3053"/>
    <w:rsid w:val="00AF71CF"/>
    <w:rsid w:val="00B00554"/>
    <w:rsid w:val="00B00FC0"/>
    <w:rsid w:val="00B02256"/>
    <w:rsid w:val="00B032D0"/>
    <w:rsid w:val="00B03760"/>
    <w:rsid w:val="00B05B42"/>
    <w:rsid w:val="00B06B91"/>
    <w:rsid w:val="00B07970"/>
    <w:rsid w:val="00B10815"/>
    <w:rsid w:val="00B16E42"/>
    <w:rsid w:val="00B17C0A"/>
    <w:rsid w:val="00B20E01"/>
    <w:rsid w:val="00B25188"/>
    <w:rsid w:val="00B25D9B"/>
    <w:rsid w:val="00B26138"/>
    <w:rsid w:val="00B30A3D"/>
    <w:rsid w:val="00B37081"/>
    <w:rsid w:val="00B37730"/>
    <w:rsid w:val="00B379DC"/>
    <w:rsid w:val="00B41C94"/>
    <w:rsid w:val="00B43EA0"/>
    <w:rsid w:val="00B440C2"/>
    <w:rsid w:val="00B47ACB"/>
    <w:rsid w:val="00B52858"/>
    <w:rsid w:val="00B55A5D"/>
    <w:rsid w:val="00B60498"/>
    <w:rsid w:val="00B61C5C"/>
    <w:rsid w:val="00B62F61"/>
    <w:rsid w:val="00B63239"/>
    <w:rsid w:val="00B6600E"/>
    <w:rsid w:val="00B73018"/>
    <w:rsid w:val="00B77DD9"/>
    <w:rsid w:val="00B87967"/>
    <w:rsid w:val="00B90EAB"/>
    <w:rsid w:val="00B96B2E"/>
    <w:rsid w:val="00B971FF"/>
    <w:rsid w:val="00BA063F"/>
    <w:rsid w:val="00BA3DD7"/>
    <w:rsid w:val="00BA47FF"/>
    <w:rsid w:val="00BA688F"/>
    <w:rsid w:val="00BB3567"/>
    <w:rsid w:val="00BB3A8C"/>
    <w:rsid w:val="00BB4334"/>
    <w:rsid w:val="00BB709D"/>
    <w:rsid w:val="00BC2126"/>
    <w:rsid w:val="00BC386E"/>
    <w:rsid w:val="00BC7316"/>
    <w:rsid w:val="00BC73AD"/>
    <w:rsid w:val="00BC7C36"/>
    <w:rsid w:val="00BD1BB2"/>
    <w:rsid w:val="00BD2B5B"/>
    <w:rsid w:val="00BD5F09"/>
    <w:rsid w:val="00BD63C6"/>
    <w:rsid w:val="00BD6696"/>
    <w:rsid w:val="00BE12C3"/>
    <w:rsid w:val="00BE197E"/>
    <w:rsid w:val="00BE2BFA"/>
    <w:rsid w:val="00BF298F"/>
    <w:rsid w:val="00BF2CF4"/>
    <w:rsid w:val="00BF3D01"/>
    <w:rsid w:val="00C037F0"/>
    <w:rsid w:val="00C03E58"/>
    <w:rsid w:val="00C047D2"/>
    <w:rsid w:val="00C068B3"/>
    <w:rsid w:val="00C1056C"/>
    <w:rsid w:val="00C12898"/>
    <w:rsid w:val="00C13AA6"/>
    <w:rsid w:val="00C1637F"/>
    <w:rsid w:val="00C20311"/>
    <w:rsid w:val="00C23E00"/>
    <w:rsid w:val="00C252F3"/>
    <w:rsid w:val="00C26234"/>
    <w:rsid w:val="00C26F37"/>
    <w:rsid w:val="00C26F88"/>
    <w:rsid w:val="00C30C01"/>
    <w:rsid w:val="00C313C3"/>
    <w:rsid w:val="00C31C11"/>
    <w:rsid w:val="00C348CB"/>
    <w:rsid w:val="00C375AD"/>
    <w:rsid w:val="00C43142"/>
    <w:rsid w:val="00C44513"/>
    <w:rsid w:val="00C451F7"/>
    <w:rsid w:val="00C45B2C"/>
    <w:rsid w:val="00C46439"/>
    <w:rsid w:val="00C50CD8"/>
    <w:rsid w:val="00C53C78"/>
    <w:rsid w:val="00C61ED8"/>
    <w:rsid w:val="00C62ECF"/>
    <w:rsid w:val="00C63165"/>
    <w:rsid w:val="00C66DE6"/>
    <w:rsid w:val="00C67FCA"/>
    <w:rsid w:val="00C71F81"/>
    <w:rsid w:val="00C72514"/>
    <w:rsid w:val="00C757B5"/>
    <w:rsid w:val="00C817A4"/>
    <w:rsid w:val="00C833E2"/>
    <w:rsid w:val="00C85E96"/>
    <w:rsid w:val="00C95428"/>
    <w:rsid w:val="00CA0314"/>
    <w:rsid w:val="00CA1B38"/>
    <w:rsid w:val="00CA454A"/>
    <w:rsid w:val="00CA7994"/>
    <w:rsid w:val="00CB0078"/>
    <w:rsid w:val="00CB2E93"/>
    <w:rsid w:val="00CB5ECA"/>
    <w:rsid w:val="00CC0EC6"/>
    <w:rsid w:val="00CD5222"/>
    <w:rsid w:val="00CE2DA0"/>
    <w:rsid w:val="00CE31B6"/>
    <w:rsid w:val="00CE6348"/>
    <w:rsid w:val="00CE65EB"/>
    <w:rsid w:val="00CE68D0"/>
    <w:rsid w:val="00CE7C35"/>
    <w:rsid w:val="00CF5A49"/>
    <w:rsid w:val="00CF5C6C"/>
    <w:rsid w:val="00CF712A"/>
    <w:rsid w:val="00D01BD0"/>
    <w:rsid w:val="00D03584"/>
    <w:rsid w:val="00D04686"/>
    <w:rsid w:val="00D04D76"/>
    <w:rsid w:val="00D058F5"/>
    <w:rsid w:val="00D10FA0"/>
    <w:rsid w:val="00D12CE2"/>
    <w:rsid w:val="00D208F6"/>
    <w:rsid w:val="00D226EE"/>
    <w:rsid w:val="00D253B8"/>
    <w:rsid w:val="00D25B0C"/>
    <w:rsid w:val="00D27C4C"/>
    <w:rsid w:val="00D30D6E"/>
    <w:rsid w:val="00D3110C"/>
    <w:rsid w:val="00D32914"/>
    <w:rsid w:val="00D33706"/>
    <w:rsid w:val="00D34AE4"/>
    <w:rsid w:val="00D376CA"/>
    <w:rsid w:val="00D402A4"/>
    <w:rsid w:val="00D41256"/>
    <w:rsid w:val="00D4277A"/>
    <w:rsid w:val="00D4312C"/>
    <w:rsid w:val="00D434B6"/>
    <w:rsid w:val="00D43E86"/>
    <w:rsid w:val="00D45420"/>
    <w:rsid w:val="00D46A57"/>
    <w:rsid w:val="00D478CA"/>
    <w:rsid w:val="00D479EF"/>
    <w:rsid w:val="00D47AA8"/>
    <w:rsid w:val="00D54B85"/>
    <w:rsid w:val="00D55788"/>
    <w:rsid w:val="00D56593"/>
    <w:rsid w:val="00D56A27"/>
    <w:rsid w:val="00D571AD"/>
    <w:rsid w:val="00D57675"/>
    <w:rsid w:val="00D5790B"/>
    <w:rsid w:val="00D61142"/>
    <w:rsid w:val="00D6632F"/>
    <w:rsid w:val="00D71B19"/>
    <w:rsid w:val="00D72CAB"/>
    <w:rsid w:val="00D73750"/>
    <w:rsid w:val="00D75912"/>
    <w:rsid w:val="00D76AF0"/>
    <w:rsid w:val="00D80D66"/>
    <w:rsid w:val="00D92C27"/>
    <w:rsid w:val="00D955C6"/>
    <w:rsid w:val="00D96C12"/>
    <w:rsid w:val="00D979BA"/>
    <w:rsid w:val="00DA0602"/>
    <w:rsid w:val="00DA3C02"/>
    <w:rsid w:val="00DB1146"/>
    <w:rsid w:val="00DB2494"/>
    <w:rsid w:val="00DB3DFD"/>
    <w:rsid w:val="00DB4681"/>
    <w:rsid w:val="00DB5E9D"/>
    <w:rsid w:val="00DB6490"/>
    <w:rsid w:val="00DB6A56"/>
    <w:rsid w:val="00DC01A4"/>
    <w:rsid w:val="00DC2B89"/>
    <w:rsid w:val="00DC336B"/>
    <w:rsid w:val="00DC3F95"/>
    <w:rsid w:val="00DD218B"/>
    <w:rsid w:val="00DD7636"/>
    <w:rsid w:val="00DE6291"/>
    <w:rsid w:val="00DF7FEC"/>
    <w:rsid w:val="00E00B6C"/>
    <w:rsid w:val="00E02ED0"/>
    <w:rsid w:val="00E0424D"/>
    <w:rsid w:val="00E04730"/>
    <w:rsid w:val="00E053C2"/>
    <w:rsid w:val="00E121FE"/>
    <w:rsid w:val="00E21000"/>
    <w:rsid w:val="00E2394B"/>
    <w:rsid w:val="00E25899"/>
    <w:rsid w:val="00E26941"/>
    <w:rsid w:val="00E274A8"/>
    <w:rsid w:val="00E345FD"/>
    <w:rsid w:val="00E42B95"/>
    <w:rsid w:val="00E46381"/>
    <w:rsid w:val="00E50287"/>
    <w:rsid w:val="00E506BC"/>
    <w:rsid w:val="00E52367"/>
    <w:rsid w:val="00E55B6D"/>
    <w:rsid w:val="00E562D4"/>
    <w:rsid w:val="00E60098"/>
    <w:rsid w:val="00E64C63"/>
    <w:rsid w:val="00E650EE"/>
    <w:rsid w:val="00E70BCF"/>
    <w:rsid w:val="00E742F0"/>
    <w:rsid w:val="00E768AB"/>
    <w:rsid w:val="00E76C6F"/>
    <w:rsid w:val="00E77001"/>
    <w:rsid w:val="00E7715C"/>
    <w:rsid w:val="00E82700"/>
    <w:rsid w:val="00E83FE6"/>
    <w:rsid w:val="00E867E9"/>
    <w:rsid w:val="00E87AAC"/>
    <w:rsid w:val="00E9502A"/>
    <w:rsid w:val="00EA158A"/>
    <w:rsid w:val="00EA233F"/>
    <w:rsid w:val="00EA28C0"/>
    <w:rsid w:val="00EA36AC"/>
    <w:rsid w:val="00EA3FB8"/>
    <w:rsid w:val="00EA4DBD"/>
    <w:rsid w:val="00EA5299"/>
    <w:rsid w:val="00EA76B3"/>
    <w:rsid w:val="00EB04D3"/>
    <w:rsid w:val="00EB2A5A"/>
    <w:rsid w:val="00EB55B2"/>
    <w:rsid w:val="00EB69F1"/>
    <w:rsid w:val="00EC0599"/>
    <w:rsid w:val="00EC3224"/>
    <w:rsid w:val="00EC3E71"/>
    <w:rsid w:val="00EC7BB3"/>
    <w:rsid w:val="00ED31A0"/>
    <w:rsid w:val="00ED4423"/>
    <w:rsid w:val="00ED5550"/>
    <w:rsid w:val="00EE3443"/>
    <w:rsid w:val="00EE7F81"/>
    <w:rsid w:val="00EF013B"/>
    <w:rsid w:val="00EF2A7D"/>
    <w:rsid w:val="00EF3868"/>
    <w:rsid w:val="00EF4581"/>
    <w:rsid w:val="00EF732B"/>
    <w:rsid w:val="00F01A98"/>
    <w:rsid w:val="00F053B4"/>
    <w:rsid w:val="00F104B7"/>
    <w:rsid w:val="00F227A8"/>
    <w:rsid w:val="00F2283C"/>
    <w:rsid w:val="00F2291C"/>
    <w:rsid w:val="00F25028"/>
    <w:rsid w:val="00F30740"/>
    <w:rsid w:val="00F35A07"/>
    <w:rsid w:val="00F3765A"/>
    <w:rsid w:val="00F423BC"/>
    <w:rsid w:val="00F436E0"/>
    <w:rsid w:val="00F47872"/>
    <w:rsid w:val="00F527CF"/>
    <w:rsid w:val="00F52B2A"/>
    <w:rsid w:val="00F57764"/>
    <w:rsid w:val="00F60F24"/>
    <w:rsid w:val="00F615BF"/>
    <w:rsid w:val="00F61769"/>
    <w:rsid w:val="00F62361"/>
    <w:rsid w:val="00F67088"/>
    <w:rsid w:val="00F72FD9"/>
    <w:rsid w:val="00F7369B"/>
    <w:rsid w:val="00F73BE2"/>
    <w:rsid w:val="00F8522D"/>
    <w:rsid w:val="00F87821"/>
    <w:rsid w:val="00F925D0"/>
    <w:rsid w:val="00F94EA6"/>
    <w:rsid w:val="00FA1564"/>
    <w:rsid w:val="00FA1FF7"/>
    <w:rsid w:val="00FA3826"/>
    <w:rsid w:val="00FA385F"/>
    <w:rsid w:val="00FA76B8"/>
    <w:rsid w:val="00FA7737"/>
    <w:rsid w:val="00FB2D2C"/>
    <w:rsid w:val="00FB4B12"/>
    <w:rsid w:val="00FB505B"/>
    <w:rsid w:val="00FB5AB8"/>
    <w:rsid w:val="00FC033F"/>
    <w:rsid w:val="00FC2B2C"/>
    <w:rsid w:val="00FC3F9A"/>
    <w:rsid w:val="00FD13B7"/>
    <w:rsid w:val="00FD2264"/>
    <w:rsid w:val="00FD43C4"/>
    <w:rsid w:val="00FD6960"/>
    <w:rsid w:val="00FD6EFC"/>
    <w:rsid w:val="00FE1E44"/>
    <w:rsid w:val="00FE207C"/>
    <w:rsid w:val="00FE59F6"/>
    <w:rsid w:val="00FE6245"/>
    <w:rsid w:val="00FF0A3A"/>
    <w:rsid w:val="00FF66A1"/>
    <w:rsid w:val="00FF7C80"/>
    <w:rsid w:val="019903C1"/>
    <w:rsid w:val="02787B3D"/>
    <w:rsid w:val="0A6A2895"/>
    <w:rsid w:val="0C056E1F"/>
    <w:rsid w:val="0CF40016"/>
    <w:rsid w:val="107961D2"/>
    <w:rsid w:val="121C43EC"/>
    <w:rsid w:val="13571519"/>
    <w:rsid w:val="16E46B66"/>
    <w:rsid w:val="19041D7E"/>
    <w:rsid w:val="19467ED2"/>
    <w:rsid w:val="1F3F4FE3"/>
    <w:rsid w:val="1FF2694D"/>
    <w:rsid w:val="20C778BB"/>
    <w:rsid w:val="20D54D89"/>
    <w:rsid w:val="212019D0"/>
    <w:rsid w:val="25021151"/>
    <w:rsid w:val="29177527"/>
    <w:rsid w:val="310A03AB"/>
    <w:rsid w:val="3638359D"/>
    <w:rsid w:val="367E2279"/>
    <w:rsid w:val="43EA7528"/>
    <w:rsid w:val="4BDA4326"/>
    <w:rsid w:val="4C1D2287"/>
    <w:rsid w:val="4C4A3B26"/>
    <w:rsid w:val="4F4222C8"/>
    <w:rsid w:val="500B5190"/>
    <w:rsid w:val="50942148"/>
    <w:rsid w:val="521F3EA9"/>
    <w:rsid w:val="5E232DC4"/>
    <w:rsid w:val="5E6957C1"/>
    <w:rsid w:val="6339382D"/>
    <w:rsid w:val="69B1334D"/>
    <w:rsid w:val="70223A22"/>
    <w:rsid w:val="72A20980"/>
    <w:rsid w:val="72A904DC"/>
    <w:rsid w:val="72C94629"/>
    <w:rsid w:val="73022222"/>
    <w:rsid w:val="73C20AB3"/>
    <w:rsid w:val="7BBB6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D6B0F"/>
  <w15:docId w15:val="{F35B0C94-1C8D-44C4-8819-47DD66B8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eastAsia="MS Gothic"/>
      <w:kern w:val="2"/>
      <w:sz w:val="21"/>
    </w:rPr>
  </w:style>
  <w:style w:type="paragraph" w:styleId="10">
    <w:name w:val="heading 1"/>
    <w:basedOn w:val="a1"/>
    <w:next w:val="a1"/>
    <w:qFormat/>
    <w:pPr>
      <w:keepNext/>
      <w:keepLines/>
      <w:spacing w:before="340" w:after="330" w:line="576" w:lineRule="auto"/>
      <w:outlineLvl w:val="0"/>
    </w:pPr>
    <w:rPr>
      <w:b/>
      <w:kern w:val="44"/>
      <w:sz w:val="44"/>
    </w:rPr>
  </w:style>
  <w:style w:type="paragraph" w:styleId="2">
    <w:name w:val="heading 2"/>
    <w:basedOn w:val="a1"/>
    <w:next w:val="a1"/>
    <w:link w:val="20"/>
    <w:qFormat/>
    <w:pPr>
      <w:keepNext/>
      <w:keepLines/>
      <w:spacing w:before="260" w:after="260" w:line="413" w:lineRule="auto"/>
      <w:outlineLvl w:val="1"/>
    </w:pPr>
    <w:rPr>
      <w:rFonts w:ascii="Arial" w:eastAsia="黑体" w:hAnsi="Arial"/>
      <w:b/>
      <w:sz w:val="32"/>
    </w:rPr>
  </w:style>
  <w:style w:type="paragraph" w:styleId="3">
    <w:name w:val="heading 3"/>
    <w:basedOn w:val="a1"/>
    <w:next w:val="a1"/>
    <w:qFormat/>
    <w:pPr>
      <w:keepNext/>
      <w:keepLines/>
      <w:spacing w:before="260" w:after="260" w:line="413" w:lineRule="auto"/>
      <w:outlineLvl w:val="2"/>
    </w:pPr>
    <w:rPr>
      <w:b/>
      <w:sz w:val="32"/>
    </w:rPr>
  </w:style>
  <w:style w:type="paragraph" w:styleId="4">
    <w:name w:val="heading 4"/>
    <w:basedOn w:val="a1"/>
    <w:next w:val="a1"/>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First Indent"/>
    <w:basedOn w:val="a6"/>
    <w:qFormat/>
    <w:pPr>
      <w:ind w:firstLineChars="100" w:firstLine="420"/>
    </w:pPr>
  </w:style>
  <w:style w:type="paragraph" w:styleId="a6">
    <w:name w:val="Body Text"/>
    <w:basedOn w:val="a1"/>
    <w:next w:val="21"/>
    <w:qFormat/>
    <w:pPr>
      <w:spacing w:after="120"/>
    </w:pPr>
  </w:style>
  <w:style w:type="paragraph" w:styleId="21">
    <w:name w:val="Body Text 2"/>
    <w:basedOn w:val="a1"/>
    <w:qFormat/>
    <w:pPr>
      <w:spacing w:after="120" w:line="480" w:lineRule="auto"/>
    </w:pPr>
  </w:style>
  <w:style w:type="paragraph" w:styleId="70">
    <w:name w:val="toc 7"/>
    <w:basedOn w:val="a1"/>
    <w:next w:val="a1"/>
    <w:qFormat/>
    <w:pPr>
      <w:ind w:left="1260"/>
      <w:jc w:val="left"/>
    </w:pPr>
    <w:rPr>
      <w:sz w:val="18"/>
      <w:szCs w:val="18"/>
    </w:rPr>
  </w:style>
  <w:style w:type="paragraph" w:styleId="22">
    <w:name w:val="List Number 2"/>
    <w:basedOn w:val="a1"/>
    <w:qFormat/>
    <w:pPr>
      <w:widowControl/>
      <w:tabs>
        <w:tab w:val="left" w:pos="720"/>
      </w:tabs>
      <w:ind w:left="720" w:hanging="360"/>
    </w:pPr>
    <w:rPr>
      <w:rFonts w:ascii="Arial" w:eastAsia="宋体" w:hAnsi="Arial"/>
      <w:kern w:val="0"/>
      <w:sz w:val="20"/>
      <w:lang w:eastAsia="en-US"/>
    </w:rPr>
  </w:style>
  <w:style w:type="paragraph" w:styleId="40">
    <w:name w:val="List Bullet 4"/>
    <w:basedOn w:val="a1"/>
    <w:qFormat/>
    <w:pPr>
      <w:widowControl/>
      <w:tabs>
        <w:tab w:val="left" w:pos="1440"/>
      </w:tabs>
      <w:ind w:left="1440" w:hanging="360"/>
    </w:pPr>
    <w:rPr>
      <w:rFonts w:ascii="Arial" w:eastAsia="宋体" w:hAnsi="Arial"/>
      <w:kern w:val="0"/>
      <w:sz w:val="20"/>
      <w:lang w:eastAsia="en-US"/>
    </w:rPr>
  </w:style>
  <w:style w:type="paragraph" w:styleId="a">
    <w:name w:val="List Number"/>
    <w:basedOn w:val="a1"/>
    <w:qFormat/>
    <w:pPr>
      <w:numPr>
        <w:numId w:val="1"/>
      </w:numPr>
      <w:tabs>
        <w:tab w:val="clear" w:pos="1134"/>
        <w:tab w:val="left" w:pos="360"/>
      </w:tabs>
      <w:ind w:left="360" w:hangingChars="200" w:hanging="360"/>
    </w:pPr>
    <w:rPr>
      <w:rFonts w:eastAsia="宋体"/>
      <w:szCs w:val="24"/>
    </w:rPr>
  </w:style>
  <w:style w:type="paragraph" w:styleId="a7">
    <w:name w:val="Normal Indent"/>
    <w:basedOn w:val="a1"/>
    <w:qFormat/>
    <w:pPr>
      <w:ind w:firstLine="420"/>
    </w:pPr>
    <w:rPr>
      <w:rFonts w:ascii="宋体" w:eastAsia="宋体"/>
      <w:sz w:val="24"/>
    </w:rPr>
  </w:style>
  <w:style w:type="paragraph" w:styleId="a8">
    <w:name w:val="List Bullet"/>
    <w:basedOn w:val="a1"/>
    <w:qFormat/>
    <w:pPr>
      <w:tabs>
        <w:tab w:val="left" w:pos="360"/>
      </w:tabs>
      <w:ind w:left="360" w:hanging="360"/>
    </w:pPr>
    <w:rPr>
      <w:rFonts w:eastAsia="宋体"/>
      <w:sz w:val="24"/>
      <w:szCs w:val="24"/>
    </w:rPr>
  </w:style>
  <w:style w:type="paragraph" w:styleId="a9">
    <w:name w:val="Document Map"/>
    <w:basedOn w:val="a1"/>
    <w:qFormat/>
    <w:pPr>
      <w:shd w:val="clear" w:color="auto" w:fill="000080"/>
    </w:pPr>
  </w:style>
  <w:style w:type="paragraph" w:styleId="aa">
    <w:name w:val="annotation text"/>
    <w:basedOn w:val="a1"/>
    <w:link w:val="ab"/>
    <w:qFormat/>
    <w:pPr>
      <w:jc w:val="left"/>
    </w:pPr>
  </w:style>
  <w:style w:type="paragraph" w:styleId="30">
    <w:name w:val="Body Text 3"/>
    <w:basedOn w:val="a1"/>
    <w:qFormat/>
    <w:pPr>
      <w:spacing w:after="120"/>
    </w:pPr>
    <w:rPr>
      <w:rFonts w:eastAsia="宋体"/>
      <w:sz w:val="16"/>
      <w:szCs w:val="16"/>
    </w:rPr>
  </w:style>
  <w:style w:type="paragraph" w:styleId="31">
    <w:name w:val="List Bullet 3"/>
    <w:basedOn w:val="a1"/>
    <w:qFormat/>
    <w:pPr>
      <w:widowControl/>
      <w:tabs>
        <w:tab w:val="left" w:pos="1080"/>
      </w:tabs>
      <w:ind w:left="1080" w:hanging="360"/>
    </w:pPr>
    <w:rPr>
      <w:rFonts w:ascii="Arial" w:eastAsia="宋体" w:hAnsi="Arial"/>
      <w:kern w:val="0"/>
      <w:sz w:val="20"/>
      <w:lang w:eastAsia="en-US"/>
    </w:rPr>
  </w:style>
  <w:style w:type="paragraph" w:styleId="ac">
    <w:name w:val="Body Text Indent"/>
    <w:basedOn w:val="a1"/>
    <w:qFormat/>
    <w:pPr>
      <w:spacing w:line="480" w:lineRule="exact"/>
      <w:ind w:firstLine="525"/>
    </w:pPr>
    <w:rPr>
      <w:rFonts w:ascii="宋体" w:eastAsia="宋体"/>
      <w:sz w:val="24"/>
    </w:rPr>
  </w:style>
  <w:style w:type="paragraph" w:styleId="32">
    <w:name w:val="List Number 3"/>
    <w:basedOn w:val="a1"/>
    <w:qFormat/>
    <w:pPr>
      <w:widowControl/>
      <w:tabs>
        <w:tab w:val="left" w:pos="1080"/>
      </w:tabs>
      <w:ind w:left="1080" w:hanging="360"/>
    </w:pPr>
    <w:rPr>
      <w:rFonts w:ascii="Arial" w:eastAsia="宋体" w:hAnsi="Arial"/>
      <w:kern w:val="0"/>
      <w:sz w:val="20"/>
      <w:lang w:eastAsia="en-US"/>
    </w:rPr>
  </w:style>
  <w:style w:type="paragraph" w:styleId="23">
    <w:name w:val="List Bullet 2"/>
    <w:basedOn w:val="a1"/>
    <w:qFormat/>
    <w:pPr>
      <w:tabs>
        <w:tab w:val="left" w:pos="360"/>
      </w:tabs>
      <w:ind w:left="360" w:hanging="360"/>
    </w:pPr>
    <w:rPr>
      <w:rFonts w:eastAsia="宋体"/>
      <w:szCs w:val="24"/>
    </w:rPr>
  </w:style>
  <w:style w:type="paragraph" w:styleId="51">
    <w:name w:val="toc 5"/>
    <w:basedOn w:val="a1"/>
    <w:next w:val="a1"/>
    <w:qFormat/>
    <w:pPr>
      <w:ind w:left="840"/>
      <w:jc w:val="left"/>
    </w:pPr>
    <w:rPr>
      <w:sz w:val="18"/>
      <w:szCs w:val="18"/>
    </w:rPr>
  </w:style>
  <w:style w:type="paragraph" w:styleId="33">
    <w:name w:val="toc 3"/>
    <w:basedOn w:val="a1"/>
    <w:next w:val="a1"/>
    <w:qFormat/>
    <w:pPr>
      <w:ind w:left="420"/>
      <w:jc w:val="left"/>
    </w:pPr>
    <w:rPr>
      <w:i/>
      <w:iCs/>
      <w:sz w:val="20"/>
    </w:rPr>
  </w:style>
  <w:style w:type="paragraph" w:styleId="ad">
    <w:name w:val="Plain Text"/>
    <w:basedOn w:val="a1"/>
    <w:qFormat/>
    <w:pPr>
      <w:adjustRightInd w:val="0"/>
      <w:textAlignment w:val="baseline"/>
    </w:pPr>
    <w:rPr>
      <w:rFonts w:ascii="宋体" w:eastAsia="宋体" w:hAnsi="Courier New"/>
    </w:rPr>
  </w:style>
  <w:style w:type="paragraph" w:styleId="52">
    <w:name w:val="List Bullet 5"/>
    <w:basedOn w:val="a1"/>
    <w:qFormat/>
    <w:pPr>
      <w:widowControl/>
      <w:tabs>
        <w:tab w:val="left" w:pos="1800"/>
      </w:tabs>
      <w:ind w:left="1800" w:hanging="360"/>
    </w:pPr>
    <w:rPr>
      <w:rFonts w:ascii="Arial" w:eastAsia="宋体" w:hAnsi="Arial"/>
      <w:kern w:val="0"/>
      <w:sz w:val="20"/>
      <w:lang w:eastAsia="en-US"/>
    </w:rPr>
  </w:style>
  <w:style w:type="paragraph" w:styleId="41">
    <w:name w:val="List Number 4"/>
    <w:basedOn w:val="a1"/>
    <w:qFormat/>
    <w:pPr>
      <w:widowControl/>
      <w:tabs>
        <w:tab w:val="left" w:pos="1440"/>
      </w:tabs>
      <w:ind w:left="1440" w:hanging="360"/>
    </w:pPr>
    <w:rPr>
      <w:rFonts w:ascii="Arial" w:eastAsia="宋体" w:hAnsi="Arial"/>
      <w:kern w:val="0"/>
      <w:sz w:val="20"/>
      <w:lang w:eastAsia="en-US"/>
    </w:rPr>
  </w:style>
  <w:style w:type="paragraph" w:styleId="80">
    <w:name w:val="toc 8"/>
    <w:basedOn w:val="a1"/>
    <w:next w:val="a1"/>
    <w:qFormat/>
    <w:pPr>
      <w:ind w:left="1470"/>
      <w:jc w:val="left"/>
    </w:pPr>
    <w:rPr>
      <w:sz w:val="18"/>
      <w:szCs w:val="18"/>
    </w:rPr>
  </w:style>
  <w:style w:type="paragraph" w:styleId="ae">
    <w:name w:val="Date"/>
    <w:basedOn w:val="a1"/>
    <w:next w:val="a1"/>
    <w:qFormat/>
    <w:pPr>
      <w:ind w:leftChars="2500" w:left="100"/>
    </w:pPr>
    <w:rPr>
      <w:rFonts w:eastAsia="宋体"/>
      <w:sz w:val="36"/>
    </w:rPr>
  </w:style>
  <w:style w:type="paragraph" w:styleId="24">
    <w:name w:val="Body Text Indent 2"/>
    <w:basedOn w:val="a1"/>
    <w:qFormat/>
    <w:pPr>
      <w:ind w:left="105" w:firstLine="690"/>
    </w:pPr>
    <w:rPr>
      <w:rFonts w:eastAsia="宋体"/>
      <w:sz w:val="32"/>
    </w:rPr>
  </w:style>
  <w:style w:type="paragraph" w:styleId="af">
    <w:name w:val="Balloon Text"/>
    <w:basedOn w:val="a1"/>
    <w:link w:val="af0"/>
    <w:qFormat/>
    <w:rPr>
      <w:sz w:val="18"/>
      <w:szCs w:val="18"/>
    </w:rPr>
  </w:style>
  <w:style w:type="paragraph" w:styleId="af1">
    <w:name w:val="footer"/>
    <w:basedOn w:val="a1"/>
    <w:qFormat/>
    <w:pPr>
      <w:tabs>
        <w:tab w:val="center" w:pos="4153"/>
        <w:tab w:val="right" w:pos="8306"/>
      </w:tabs>
      <w:snapToGrid w:val="0"/>
      <w:jc w:val="left"/>
    </w:pPr>
    <w:rPr>
      <w:sz w:val="18"/>
      <w:szCs w:val="18"/>
    </w:rPr>
  </w:style>
  <w:style w:type="paragraph" w:styleId="af2">
    <w:name w:val="header"/>
    <w:basedOn w:val="a1"/>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qFormat/>
    <w:pPr>
      <w:spacing w:before="120" w:after="120"/>
      <w:jc w:val="left"/>
    </w:pPr>
    <w:rPr>
      <w:b/>
      <w:bCs/>
      <w:caps/>
      <w:sz w:val="20"/>
    </w:rPr>
  </w:style>
  <w:style w:type="paragraph" w:styleId="42">
    <w:name w:val="toc 4"/>
    <w:basedOn w:val="a1"/>
    <w:next w:val="a1"/>
    <w:qFormat/>
    <w:pPr>
      <w:ind w:left="630"/>
      <w:jc w:val="left"/>
    </w:pPr>
    <w:rPr>
      <w:sz w:val="18"/>
      <w:szCs w:val="18"/>
    </w:rPr>
  </w:style>
  <w:style w:type="paragraph" w:styleId="af3">
    <w:name w:val="index heading"/>
    <w:basedOn w:val="a1"/>
    <w:next w:val="12"/>
    <w:qFormat/>
    <w:pPr>
      <w:adjustRightInd w:val="0"/>
      <w:spacing w:line="312" w:lineRule="atLeast"/>
      <w:textAlignment w:val="baseline"/>
    </w:pPr>
    <w:rPr>
      <w:rFonts w:eastAsia="宋体"/>
      <w:kern w:val="0"/>
    </w:rPr>
  </w:style>
  <w:style w:type="paragraph" w:styleId="12">
    <w:name w:val="index 1"/>
    <w:basedOn w:val="a1"/>
    <w:next w:val="a1"/>
    <w:qFormat/>
  </w:style>
  <w:style w:type="paragraph" w:styleId="53">
    <w:name w:val="List Number 5"/>
    <w:basedOn w:val="a1"/>
    <w:qFormat/>
    <w:pPr>
      <w:widowControl/>
      <w:tabs>
        <w:tab w:val="left" w:pos="1800"/>
      </w:tabs>
      <w:ind w:left="1800" w:hanging="360"/>
    </w:pPr>
    <w:rPr>
      <w:rFonts w:ascii="Arial" w:eastAsia="宋体" w:hAnsi="Arial"/>
      <w:kern w:val="0"/>
      <w:sz w:val="20"/>
      <w:lang w:eastAsia="en-US"/>
    </w:rPr>
  </w:style>
  <w:style w:type="paragraph" w:styleId="60">
    <w:name w:val="toc 6"/>
    <w:basedOn w:val="a1"/>
    <w:next w:val="a1"/>
    <w:qFormat/>
    <w:pPr>
      <w:ind w:left="1050"/>
      <w:jc w:val="left"/>
    </w:pPr>
    <w:rPr>
      <w:sz w:val="18"/>
      <w:szCs w:val="18"/>
    </w:rPr>
  </w:style>
  <w:style w:type="paragraph" w:styleId="34">
    <w:name w:val="Body Text Indent 3"/>
    <w:basedOn w:val="a1"/>
    <w:qFormat/>
    <w:pPr>
      <w:adjustRightInd w:val="0"/>
      <w:spacing w:line="360" w:lineRule="auto"/>
      <w:ind w:left="960"/>
      <w:jc w:val="left"/>
      <w:textAlignment w:val="baseline"/>
    </w:pPr>
    <w:rPr>
      <w:rFonts w:eastAsia="楷体"/>
      <w:kern w:val="0"/>
      <w:sz w:val="24"/>
    </w:rPr>
  </w:style>
  <w:style w:type="paragraph" w:styleId="25">
    <w:name w:val="toc 2"/>
    <w:basedOn w:val="a1"/>
    <w:next w:val="a1"/>
    <w:qFormat/>
    <w:pPr>
      <w:ind w:left="210"/>
      <w:jc w:val="left"/>
    </w:pPr>
    <w:rPr>
      <w:smallCaps/>
      <w:sz w:val="20"/>
    </w:rPr>
  </w:style>
  <w:style w:type="paragraph" w:styleId="90">
    <w:name w:val="toc 9"/>
    <w:basedOn w:val="a1"/>
    <w:next w:val="a1"/>
    <w:qFormat/>
    <w:pPr>
      <w:ind w:left="1680"/>
      <w:jc w:val="left"/>
    </w:pPr>
    <w:rPr>
      <w:sz w:val="18"/>
      <w:szCs w:val="18"/>
    </w:r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4">
    <w:name w:val="Normal (Web)"/>
    <w:basedOn w:val="a1"/>
    <w:qFormat/>
    <w:rPr>
      <w:rFonts w:eastAsia="宋体"/>
      <w:sz w:val="24"/>
      <w:szCs w:val="24"/>
    </w:rPr>
  </w:style>
  <w:style w:type="paragraph" w:styleId="af5">
    <w:name w:val="Title"/>
    <w:basedOn w:val="a1"/>
    <w:next w:val="a1"/>
    <w:uiPriority w:val="10"/>
    <w:qFormat/>
    <w:pPr>
      <w:spacing w:before="240" w:after="60"/>
      <w:jc w:val="center"/>
      <w:outlineLvl w:val="0"/>
    </w:pPr>
    <w:rPr>
      <w:rFonts w:ascii="Cambria" w:hAnsi="Cambria"/>
      <w:b/>
      <w:bCs/>
      <w:sz w:val="32"/>
      <w:szCs w:val="32"/>
    </w:rPr>
  </w:style>
  <w:style w:type="paragraph" w:styleId="af6">
    <w:name w:val="annotation subject"/>
    <w:basedOn w:val="aa"/>
    <w:next w:val="aa"/>
    <w:link w:val="af7"/>
    <w:qFormat/>
    <w:rPr>
      <w:b/>
      <w:bCs/>
    </w:rPr>
  </w:style>
  <w:style w:type="table" w:styleId="af8">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3"/>
    <w:qFormat/>
  </w:style>
  <w:style w:type="character" w:styleId="afa">
    <w:name w:val="Hyperlink"/>
    <w:basedOn w:val="a3"/>
    <w:qFormat/>
    <w:rPr>
      <w:color w:val="0000FF"/>
      <w:u w:val="single"/>
    </w:rPr>
  </w:style>
  <w:style w:type="character" w:styleId="afb">
    <w:name w:val="annotation reference"/>
    <w:uiPriority w:val="99"/>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3">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7">
    <w:name w:val="批注主题 字符"/>
    <w:link w:val="af6"/>
    <w:qFormat/>
    <w:rPr>
      <w:rFonts w:eastAsia="MS Gothic"/>
      <w:b/>
      <w:bCs/>
      <w:kern w:val="2"/>
      <w:sz w:val="21"/>
    </w:rPr>
  </w:style>
  <w:style w:type="character" w:customStyle="1" w:styleId="ab">
    <w:name w:val="批注文字 字符"/>
    <w:link w:val="aa"/>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0">
    <w:name w:val="批注框文本 字符"/>
    <w:link w:val="af"/>
    <w:qFormat/>
    <w:rPr>
      <w:rFonts w:eastAsia="MS Gothic"/>
      <w:kern w:val="2"/>
      <w:sz w:val="18"/>
      <w:szCs w:val="18"/>
    </w:rPr>
  </w:style>
  <w:style w:type="character" w:customStyle="1" w:styleId="20">
    <w:name w:val="标题 2 字符"/>
    <w:link w:val="2"/>
    <w:qFormat/>
    <w:rPr>
      <w:rFonts w:ascii="Arial" w:eastAsia="黑体" w:hAnsi="Arial"/>
      <w:b/>
      <w:sz w:val="32"/>
    </w:rPr>
  </w:style>
  <w:style w:type="paragraph" w:customStyle="1" w:styleId="ALTW">
    <w:name w:val="正文文字(ALT+W)"/>
    <w:basedOn w:val="a1"/>
    <w:next w:val="a7"/>
    <w:qFormat/>
    <w:pPr>
      <w:adjustRightInd w:val="0"/>
      <w:snapToGrid w:val="0"/>
      <w:spacing w:line="360" w:lineRule="auto"/>
      <w:ind w:firstLine="420"/>
    </w:pPr>
    <w:rPr>
      <w:rFonts w:eastAsia="宋体"/>
      <w:sz w:val="24"/>
    </w:rPr>
  </w:style>
  <w:style w:type="paragraph" w:customStyle="1" w:styleId="26">
    <w:name w:val="项目2"/>
    <w:qFormat/>
    <w:pPr>
      <w:tabs>
        <w:tab w:val="left" w:pos="425"/>
      </w:tabs>
      <w:spacing w:before="120" w:after="120" w:line="360" w:lineRule="auto"/>
      <w:ind w:left="425" w:hanging="425"/>
    </w:pPr>
    <w:rPr>
      <w:rFonts w:eastAsia="仿宋_GB2312"/>
      <w:sz w:val="24"/>
    </w:rPr>
  </w:style>
  <w:style w:type="paragraph" w:customStyle="1" w:styleId="afc">
    <w:name w:val="空项目内容"/>
    <w:basedOn w:val="a1"/>
    <w:qFormat/>
    <w:pPr>
      <w:tabs>
        <w:tab w:val="left" w:pos="720"/>
      </w:tabs>
      <w:spacing w:line="360" w:lineRule="auto"/>
      <w:ind w:left="720" w:hanging="720"/>
    </w:pPr>
    <w:rPr>
      <w:rFonts w:eastAsia="宋体"/>
      <w:sz w:val="24"/>
      <w:szCs w:val="24"/>
    </w:rPr>
  </w:style>
  <w:style w:type="paragraph" w:customStyle="1" w:styleId="27">
    <w:name w:val="序2"/>
    <w:basedOn w:val="a1"/>
    <w:qFormat/>
    <w:pPr>
      <w:tabs>
        <w:tab w:val="left" w:pos="360"/>
        <w:tab w:val="left" w:pos="840"/>
      </w:tabs>
      <w:ind w:left="360" w:hanging="360"/>
    </w:pPr>
    <w:rPr>
      <w:rFonts w:eastAsia="黑体"/>
      <w:b/>
      <w:bCs/>
      <w:sz w:val="44"/>
      <w:szCs w:val="24"/>
    </w:rPr>
  </w:style>
  <w:style w:type="paragraph" w:customStyle="1" w:styleId="afd">
    <w:name w:val="缺省文本"/>
    <w:basedOn w:val="a1"/>
    <w:qFormat/>
    <w:pPr>
      <w:autoSpaceDE w:val="0"/>
      <w:autoSpaceDN w:val="0"/>
      <w:adjustRightInd w:val="0"/>
      <w:jc w:val="left"/>
    </w:pPr>
    <w:rPr>
      <w:rFonts w:eastAsia="宋体"/>
      <w:kern w:val="0"/>
      <w:sz w:val="24"/>
    </w:rPr>
  </w:style>
  <w:style w:type="paragraph" w:customStyle="1" w:styleId="Heading2">
    <w:name w:val="附录 Heading 2"/>
    <w:basedOn w:val="2"/>
    <w:qFormat/>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qFormat/>
    <w:pPr>
      <w:widowControl/>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qFormat/>
    <w:rPr>
      <w:rFonts w:ascii="Tahoma" w:eastAsia="宋体" w:hAnsi="Tahoma"/>
      <w:sz w:val="24"/>
    </w:rPr>
  </w:style>
  <w:style w:type="paragraph" w:customStyle="1" w:styleId="8GeneralText">
    <w:name w:val="*8. General Text"/>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4">
    <w:name w:val="招标文件1"/>
    <w:basedOn w:val="a1"/>
    <w:qFormat/>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qFormat/>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pPr>
      <w:widowControl/>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6"/>
    <w:qFormat/>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3Char1">
    <w:name w:val="标题3 Char"/>
    <w:basedOn w:val="3"/>
    <w:qFormat/>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
    <w:qFormat/>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qFormat/>
    <w:pPr>
      <w:widowControl/>
      <w:spacing w:before="100" w:beforeAutospacing="1" w:after="100" w:afterAutospacing="1"/>
      <w:jc w:val="left"/>
    </w:pPr>
    <w:rPr>
      <w:rFonts w:ascii="宋体" w:eastAsia="宋体" w:hAnsi="宋体" w:hint="eastAsia"/>
      <w:kern w:val="0"/>
      <w:sz w:val="18"/>
      <w:szCs w:val="18"/>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qFormat/>
    <w:pPr>
      <w:widowControl/>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qFormat/>
    <w:pPr>
      <w:widowControl/>
      <w:tabs>
        <w:tab w:val="left" w:pos="360"/>
      </w:tabs>
      <w:ind w:left="360" w:hanging="360"/>
      <w:jc w:val="left"/>
    </w:pPr>
    <w:rPr>
      <w:rFonts w:eastAsia="MS Mincho"/>
      <w:kern w:val="0"/>
      <w:sz w:val="24"/>
      <w:szCs w:val="24"/>
      <w:lang w:eastAsia="ja-JP"/>
    </w:rPr>
  </w:style>
  <w:style w:type="paragraph" w:customStyle="1" w:styleId="xl37">
    <w:name w:val="xl37"/>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5">
    <w:name w:val="样式1"/>
    <w:basedOn w:val="a1"/>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pPr>
      <w:widowControl/>
      <w:spacing w:after="160" w:line="240" w:lineRule="exact"/>
      <w:jc w:val="left"/>
    </w:pPr>
    <w:rPr>
      <w:rFonts w:ascii="Verdana" w:eastAsia="宋体" w:hAnsi="Verdana"/>
      <w:kern w:val="0"/>
      <w:sz w:val="20"/>
      <w:lang w:eastAsia="en-US"/>
    </w:rPr>
  </w:style>
  <w:style w:type="paragraph" w:customStyle="1" w:styleId="xl49">
    <w:name w:val="xl49"/>
    <w:basedOn w:val="a1"/>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qFormat/>
    <w:pPr>
      <w:spacing w:before="120" w:after="120" w:line="480" w:lineRule="exact"/>
      <w:ind w:left="200"/>
      <w:jc w:val="left"/>
      <w:outlineLvl w:val="4"/>
    </w:pPr>
    <w:rPr>
      <w:rFonts w:ascii="宋体" w:eastAsia="宋体"/>
      <w:b/>
      <w:spacing w:val="10"/>
      <w:w w:val="95"/>
      <w:szCs w:val="24"/>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uiPriority w:val="99"/>
    <w:qFormat/>
    <w:pPr>
      <w:ind w:firstLineChars="200" w:firstLine="420"/>
    </w:pPr>
    <w:rPr>
      <w:rFonts w:eastAsia="宋体"/>
      <w:szCs w:val="24"/>
    </w:rPr>
  </w:style>
  <w:style w:type="paragraph" w:customStyle="1" w:styleId="aff1">
    <w:name w:val="正文带点"/>
    <w:basedOn w:val="a1"/>
    <w:qFormat/>
    <w:pPr>
      <w:tabs>
        <w:tab w:val="left" w:pos="927"/>
      </w:tabs>
      <w:spacing w:line="360" w:lineRule="auto"/>
      <w:ind w:left="567"/>
      <w:jc w:val="left"/>
    </w:pPr>
    <w:rPr>
      <w:rFonts w:ascii="楷体_GB2312" w:eastAsia="楷体_GB2312"/>
      <w:bCs/>
      <w:sz w:val="28"/>
      <w:szCs w:val="24"/>
    </w:rPr>
  </w:style>
  <w:style w:type="paragraph" w:customStyle="1" w:styleId="16">
    <w:name w:val="招标文件1）"/>
    <w:qFormat/>
    <w:pPr>
      <w:spacing w:before="120" w:after="120" w:line="300" w:lineRule="auto"/>
      <w:outlineLvl w:val="5"/>
    </w:pPr>
    <w:rPr>
      <w:rFonts w:ascii="宋体"/>
      <w:spacing w:val="10"/>
      <w:w w:val="95"/>
      <w:sz w:val="21"/>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qFormat/>
    <w:pPr>
      <w:widowControl/>
      <w:spacing w:before="100" w:beforeAutospacing="1" w:after="100" w:afterAutospacing="1"/>
      <w:jc w:val="left"/>
    </w:pPr>
    <w:rPr>
      <w:rFonts w:eastAsia="宋体"/>
      <w:kern w:val="0"/>
      <w:sz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qFormat/>
    <w:pPr>
      <w:widowControl/>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7">
    <w:name w:val="文本框样式1"/>
    <w:basedOn w:val="a1"/>
    <w:qFormat/>
    <w:pPr>
      <w:adjustRightInd w:val="0"/>
      <w:snapToGrid w:val="0"/>
      <w:spacing w:before="60" w:line="180" w:lineRule="exact"/>
      <w:jc w:val="center"/>
    </w:pPr>
    <w:rPr>
      <w:rFonts w:eastAsia="宋体"/>
      <w:szCs w:val="21"/>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qFormat/>
    <w:pPr>
      <w:tabs>
        <w:tab w:val="left" w:pos="1742"/>
      </w:tabs>
      <w:ind w:left="1742" w:hanging="420"/>
    </w:pPr>
    <w:rPr>
      <w:rFonts w:eastAsia="宋体"/>
      <w:sz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rPr>
  </w:style>
  <w:style w:type="paragraph" w:customStyle="1" w:styleId="TableHeading">
    <w:name w:val="Table Heading"/>
    <w:basedOn w:val="a1"/>
    <w:qFormat/>
    <w:pPr>
      <w:autoSpaceDE w:val="0"/>
      <w:autoSpaceDN w:val="0"/>
      <w:adjustRightInd w:val="0"/>
      <w:jc w:val="left"/>
    </w:pPr>
    <w:rPr>
      <w:rFonts w:eastAsia="宋体" w:cs="Arial"/>
      <w:b/>
      <w:bCs/>
      <w:kern w:val="0"/>
      <w:sz w:val="20"/>
    </w:rPr>
  </w:style>
  <w:style w:type="paragraph" w:customStyle="1" w:styleId="1Char">
    <w:name w:val="1 Char"/>
    <w:basedOn w:val="a1"/>
    <w:qFormat/>
    <w:rPr>
      <w:rFonts w:ascii="Tahoma" w:eastAsia="宋体" w:hAnsi="Tahoma"/>
      <w:sz w:val="24"/>
    </w:rPr>
  </w:style>
  <w:style w:type="paragraph" w:customStyle="1" w:styleId="aff3">
    <w:name w:val="标题下列示顺序"/>
    <w:basedOn w:val="aff4"/>
    <w:qFormat/>
    <w:pPr>
      <w:tabs>
        <w:tab w:val="left" w:pos="1680"/>
      </w:tabs>
      <w:ind w:leftChars="0" w:left="1680" w:hanging="420"/>
    </w:pPr>
  </w:style>
  <w:style w:type="paragraph" w:customStyle="1" w:styleId="aff4">
    <w:name w:val="标题下顺序正文"/>
    <w:basedOn w:val="a1"/>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1"/>
    <w:qFormat/>
    <w:rPr>
      <w:rFonts w:ascii="Tahoma" w:eastAsia="宋体" w:hAnsi="Tahoma"/>
      <w:sz w:val="24"/>
    </w:rPr>
  </w:style>
  <w:style w:type="paragraph" w:customStyle="1" w:styleId="28">
    <w:name w:val="正文文字（缩进2字）"/>
    <w:basedOn w:val="a6"/>
    <w:qFormat/>
    <w:pPr>
      <w:spacing w:beforeLines="50" w:afterLines="50"/>
      <w:ind w:firstLineChars="200" w:firstLine="200"/>
    </w:pPr>
    <w:rPr>
      <w:rFonts w:eastAsia="宋体"/>
    </w:rPr>
  </w:style>
  <w:style w:type="paragraph" w:customStyle="1" w:styleId="sectionlist2">
    <w:name w:val="section list2"/>
    <w:basedOn w:val="a1"/>
    <w:qFormat/>
    <w:pPr>
      <w:widowControl/>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qFormat/>
    <w:pPr>
      <w:spacing w:line="360" w:lineRule="auto"/>
    </w:pPr>
    <w:rPr>
      <w:rFonts w:eastAsia="宋体"/>
      <w:b/>
      <w:sz w:val="24"/>
      <w:szCs w:val="24"/>
    </w:rPr>
  </w:style>
  <w:style w:type="paragraph" w:customStyle="1" w:styleId="xl53">
    <w:name w:val="xl53"/>
    <w:basedOn w:val="a1"/>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xl42">
    <w:name w:val="xl42"/>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qFormat/>
    <w:rPr>
      <w:rFonts w:ascii="Tahoma" w:eastAsia="宋体" w:hAnsi="Tahoma"/>
      <w:sz w:val="24"/>
    </w:rPr>
  </w:style>
  <w:style w:type="paragraph" w:customStyle="1" w:styleId="aff5">
    <w:name w:val="文档正文"/>
    <w:basedOn w:val="a1"/>
    <w:qFormat/>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qFormat/>
    <w:pPr>
      <w:tabs>
        <w:tab w:val="left" w:pos="1680"/>
      </w:tabs>
      <w:ind w:left="1680"/>
    </w:pPr>
  </w:style>
  <w:style w:type="paragraph" w:customStyle="1" w:styleId="aff7">
    <w:name w:val="标题下顺序"/>
    <w:basedOn w:val="a1"/>
    <w:qFormat/>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qFormat/>
    <w:pPr>
      <w:widowControl/>
      <w:spacing w:after="160" w:line="240" w:lineRule="exact"/>
      <w:jc w:val="left"/>
    </w:pPr>
    <w:rPr>
      <w:rFonts w:ascii="Verdana" w:eastAsia="宋体" w:hAnsi="Verdana"/>
      <w:kern w:val="0"/>
      <w:sz w:val="20"/>
      <w:lang w:eastAsia="en-US"/>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pPr>
      <w:adjustRightInd w:val="0"/>
    </w:pPr>
    <w:rPr>
      <w:rFonts w:ascii="Tahoma" w:eastAsia="宋体" w:hAnsi="Tahoma"/>
      <w:sz w:val="24"/>
    </w:rPr>
  </w:style>
  <w:style w:type="paragraph" w:customStyle="1" w:styleId="aff8">
    <w:name w:val="图片"/>
    <w:basedOn w:val="a1"/>
    <w:next w:val="aff9"/>
    <w:qFormat/>
    <w:pPr>
      <w:spacing w:beforeLines="50" w:afterLines="50"/>
      <w:jc w:val="center"/>
    </w:pPr>
    <w:rPr>
      <w:rFonts w:eastAsia="宋体"/>
      <w:szCs w:val="24"/>
    </w:rPr>
  </w:style>
  <w:style w:type="paragraph" w:customStyle="1" w:styleId="aff9">
    <w:name w:val="图名"/>
    <w:basedOn w:val="a1"/>
    <w:next w:val="a7"/>
    <w:qFormat/>
    <w:pPr>
      <w:spacing w:line="360" w:lineRule="auto"/>
      <w:jc w:val="center"/>
    </w:pPr>
    <w:rPr>
      <w:rFonts w:ascii="Arial" w:eastAsia="黑体" w:hAnsi="Arial"/>
      <w:b/>
      <w:szCs w:val="24"/>
    </w:rPr>
  </w:style>
  <w:style w:type="paragraph" w:customStyle="1" w:styleId="29">
    <w:name w:val="表格项目符号 2"/>
    <w:basedOn w:val="23"/>
    <w:qFormat/>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qFormat/>
    <w:pPr>
      <w:widowControl/>
      <w:spacing w:after="160" w:line="240" w:lineRule="exact"/>
      <w:jc w:val="left"/>
    </w:pPr>
    <w:rPr>
      <w:rFonts w:ascii="Verdana" w:eastAsia="仿宋_GB2312" w:hAnsi="Verdana"/>
      <w:kern w:val="0"/>
      <w:sz w:val="24"/>
      <w:lang w:eastAsia="en-US"/>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8">
    <w:name w:val="正文1"/>
    <w:basedOn w:val="a1"/>
    <w:qFormat/>
    <w:pPr>
      <w:tabs>
        <w:tab w:val="left" w:pos="1290"/>
      </w:tabs>
      <w:ind w:left="1290" w:hanging="420"/>
      <w:jc w:val="left"/>
    </w:pPr>
    <w:rPr>
      <w:rFonts w:eastAsia="宋体"/>
      <w:sz w:val="24"/>
      <w:szCs w:val="24"/>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qFormat/>
    <w:pPr>
      <w:widowControl/>
      <w:spacing w:beforeAutospacing="1" w:afterAutospacing="1"/>
    </w:pPr>
    <w:rPr>
      <w:rFonts w:eastAsia="Arial Unicode MS"/>
      <w:kern w:val="0"/>
    </w:rPr>
  </w:style>
  <w:style w:type="paragraph" w:customStyle="1" w:styleId="CNTitle">
    <w:name w:val="CN Title"/>
    <w:basedOn w:val="a1"/>
    <w:qFormat/>
    <w:pPr>
      <w:widowControl/>
      <w:tabs>
        <w:tab w:val="left" w:pos="720"/>
      </w:tabs>
      <w:spacing w:before="144" w:after="72"/>
      <w:ind w:left="720" w:hanging="360"/>
      <w:jc w:val="center"/>
    </w:pPr>
    <w:rPr>
      <w:rFonts w:eastAsia="宋体"/>
      <w:b/>
      <w:kern w:val="0"/>
      <w:sz w:val="28"/>
    </w:rPr>
  </w:style>
  <w:style w:type="paragraph" w:customStyle="1" w:styleId="CharChar0">
    <w:name w:val="批注框文本 Char Char"/>
    <w:basedOn w:val="a1"/>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a">
    <w:name w:val="2"/>
    <w:basedOn w:val="a1"/>
    <w:next w:val="ac"/>
    <w:qFormat/>
    <w:pPr>
      <w:spacing w:line="440" w:lineRule="exact"/>
      <w:ind w:firstLine="420"/>
    </w:pPr>
    <w:rPr>
      <w:rFonts w:eastAsia="宋体"/>
      <w:sz w:val="28"/>
    </w:rPr>
  </w:style>
  <w:style w:type="paragraph" w:customStyle="1" w:styleId="xl41">
    <w:name w:val="xl41"/>
    <w:basedOn w:val="a1"/>
    <w:qFormat/>
    <w:pPr>
      <w:widowControl/>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pPr>
      <w:widowControl/>
      <w:autoSpaceDE w:val="0"/>
      <w:autoSpaceDN w:val="0"/>
      <w:spacing w:before="60" w:after="60"/>
      <w:jc w:val="left"/>
    </w:pPr>
    <w:rPr>
      <w:rFonts w:eastAsia="宋体"/>
      <w:kern w:val="0"/>
    </w:rPr>
  </w:style>
  <w:style w:type="paragraph" w:customStyle="1" w:styleId="affa">
    <w:name w:val="黑列表"/>
    <w:basedOn w:val="a1"/>
    <w:qFormat/>
    <w:pPr>
      <w:widowControl/>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pPr>
      <w:tabs>
        <w:tab w:val="left" w:pos="360"/>
      </w:tabs>
      <w:ind w:left="360" w:hangingChars="200" w:hanging="360"/>
    </w:pPr>
    <w:rPr>
      <w:rFonts w:eastAsia="宋体"/>
      <w:sz w:val="24"/>
      <w:szCs w:val="24"/>
    </w:rPr>
  </w:style>
  <w:style w:type="paragraph" w:customStyle="1" w:styleId="affb">
    <w:name w:val="表格文字（大）"/>
    <w:basedOn w:val="a1"/>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pPr>
      <w:widowControl/>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eastAsia="宋体" w:hAnsi="宋体"/>
      <w:kern w:val="0"/>
      <w:sz w:val="20"/>
    </w:rPr>
  </w:style>
  <w:style w:type="paragraph" w:customStyle="1" w:styleId="affc">
    <w:name w:val="招标文件》"/>
    <w:basedOn w:val="affd"/>
    <w:qFormat/>
    <w:pPr>
      <w:tabs>
        <w:tab w:val="left" w:pos="560"/>
      </w:tabs>
      <w:ind w:left="200" w:firstLineChars="0" w:firstLine="0"/>
    </w:pPr>
  </w:style>
  <w:style w:type="paragraph" w:customStyle="1" w:styleId="affd">
    <w:name w:val="招标文件正文"/>
    <w:qFormat/>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pPr>
      <w:widowControl/>
      <w:spacing w:before="100" w:beforeAutospacing="1" w:after="100" w:afterAutospacing="1"/>
      <w:jc w:val="center"/>
    </w:pPr>
    <w:rPr>
      <w:rFonts w:ascii="Arial" w:eastAsia="宋体" w:hAnsi="Arial" w:cs="Arial"/>
      <w:kern w:val="0"/>
      <w:sz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Pr>
      <w:rFonts w:ascii="Tahoma" w:eastAsia="宋体" w:hAnsi="Tahoma"/>
      <w:sz w:val="24"/>
    </w:rPr>
  </w:style>
  <w:style w:type="paragraph" w:customStyle="1" w:styleId="Centered">
    <w:name w:val="Centered"/>
    <w:basedOn w:val="a1"/>
    <w:next w:val="a6"/>
    <w:qFormat/>
    <w:pPr>
      <w:widowControl/>
      <w:spacing w:after="240" w:line="240" w:lineRule="exact"/>
      <w:jc w:val="center"/>
    </w:pPr>
    <w:rPr>
      <w:rFonts w:eastAsia="宋体"/>
      <w:kern w:val="0"/>
      <w:sz w:val="24"/>
      <w:szCs w:val="24"/>
      <w:lang w:val="en-GB"/>
    </w:rPr>
  </w:style>
  <w:style w:type="paragraph" w:customStyle="1" w:styleId="35">
    <w:name w:val="样式3"/>
    <w:basedOn w:val="2"/>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Pr>
      <w:rFonts w:ascii="Tahoma" w:eastAsia="宋体" w:hAnsi="Tahoma"/>
      <w:sz w:val="24"/>
    </w:rPr>
  </w:style>
  <w:style w:type="paragraph" w:customStyle="1" w:styleId="ParaCharCharChar1CharCharCharCharCharCharChar">
    <w:name w:val="默认段落字体 Para Char Char Char1 Char Char Char Char Char Char Char"/>
    <w:basedOn w:val="a1"/>
    <w:qFormat/>
    <w:pPr>
      <w:adjustRightInd w:val="0"/>
      <w:spacing w:line="360" w:lineRule="auto"/>
    </w:pPr>
    <w:rPr>
      <w:rFonts w:eastAsia="宋体"/>
      <w:kern w:val="0"/>
      <w:sz w:val="24"/>
    </w:rPr>
  </w:style>
  <w:style w:type="paragraph" w:customStyle="1" w:styleId="19">
    <w:name w:val="缺省文本:1"/>
    <w:basedOn w:val="a1"/>
    <w:qFormat/>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43">
    <w:name w:val="序4"/>
    <w:basedOn w:val="a1"/>
    <w:qFormat/>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outlineLvl w:val="3"/>
    </w:pPr>
    <w:rPr>
      <w:rFonts w:ascii="宋体"/>
      <w:b/>
      <w:spacing w:val="10"/>
      <w:w w:val="95"/>
      <w:sz w:val="21"/>
    </w:rPr>
  </w:style>
  <w:style w:type="paragraph" w:customStyle="1" w:styleId="Comment">
    <w:name w:val="Comment"/>
    <w:basedOn w:val="a1"/>
    <w:qFormat/>
    <w:pPr>
      <w:widowControl/>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a">
    <w:name w:val="项目 1"/>
    <w:basedOn w:val="a1"/>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b">
    <w:name w:val="样式2"/>
    <w:basedOn w:val="10"/>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qFormat/>
    <w:rPr>
      <w:rFonts w:ascii="仿宋_GB2312" w:eastAsia="仿宋_GB2312" w:hAnsi="宋体" w:hint="eastAsia"/>
      <w:kern w:val="0"/>
      <w:sz w:val="28"/>
      <w:szCs w:val="24"/>
    </w:rPr>
  </w:style>
  <w:style w:type="paragraph" w:customStyle="1" w:styleId="afff">
    <w:name w:val="标题四"/>
    <w:basedOn w:val="3"/>
    <w:qFormat/>
    <w:pPr>
      <w:spacing w:line="416" w:lineRule="auto"/>
    </w:pPr>
    <w:rPr>
      <w:rFonts w:eastAsia="宋体"/>
      <w:bCs/>
      <w:sz w:val="28"/>
      <w:szCs w:val="32"/>
    </w:rPr>
  </w:style>
  <w:style w:type="paragraph" w:customStyle="1" w:styleId="afff0">
    <w:name w:val="项目"/>
    <w:basedOn w:val="ac"/>
    <w:qFormat/>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7"/>
    <w:qFormat/>
    <w:pPr>
      <w:adjustRightInd w:val="0"/>
      <w:snapToGrid w:val="0"/>
      <w:spacing w:line="360" w:lineRule="auto"/>
      <w:ind w:firstLineChars="200" w:firstLine="480"/>
    </w:pPr>
    <w:rPr>
      <w:rFonts w:ascii="Times New Roman"/>
    </w:rPr>
  </w:style>
  <w:style w:type="paragraph" w:customStyle="1" w:styleId="1b">
    <w:name w:val="日期1"/>
    <w:basedOn w:val="a1"/>
    <w:next w:val="a1"/>
    <w:qFormat/>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4"/>
    <w:qFormat/>
    <w:pPr>
      <w:snapToGrid w:val="0"/>
      <w:spacing w:line="480" w:lineRule="exact"/>
      <w:ind w:firstLine="560"/>
    </w:pPr>
    <w:rPr>
      <w:rFonts w:eastAsia="宋体"/>
      <w:sz w:val="28"/>
    </w:rPr>
  </w:style>
  <w:style w:type="paragraph" w:customStyle="1" w:styleId="Bullet1">
    <w:name w:val="Bullet 1"/>
    <w:basedOn w:val="a1"/>
    <w:qFormat/>
    <w:pPr>
      <w:widowControl/>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qFormat/>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c">
    <w:name w:val="首行缩进 1"/>
    <w:basedOn w:val="a1"/>
    <w:qFormat/>
    <w:pPr>
      <w:spacing w:after="120" w:line="360" w:lineRule="auto"/>
      <w:ind w:firstLineChars="200" w:firstLine="200"/>
    </w:pPr>
    <w:rPr>
      <w:rFonts w:eastAsia="宋体"/>
      <w:sz w:val="24"/>
      <w:szCs w:val="24"/>
    </w:rPr>
  </w:style>
  <w:style w:type="paragraph" w:customStyle="1" w:styleId="prop1">
    <w:name w:val="prop1"/>
    <w:basedOn w:val="4"/>
    <w:qFormat/>
    <w:pPr>
      <w:tabs>
        <w:tab w:val="left" w:pos="540"/>
      </w:tabs>
      <w:adjustRightInd/>
      <w:spacing w:line="360" w:lineRule="auto"/>
      <w:ind w:left="540" w:hanging="540"/>
      <w:textAlignment w:val="auto"/>
    </w:pPr>
    <w:rPr>
      <w:kern w:val="2"/>
    </w:rPr>
  </w:style>
  <w:style w:type="paragraph" w:customStyle="1" w:styleId="xl34">
    <w:name w:val="xl34"/>
    <w:basedOn w:val="a1"/>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qFormat/>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qFormat/>
    <w:pPr>
      <w:widowControl/>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qFormat/>
    <w:pPr>
      <w:widowControl/>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6">
    <w:name w:val="序3"/>
    <w:basedOn w:val="a1"/>
    <w:qFormat/>
    <w:pPr>
      <w:tabs>
        <w:tab w:val="left" w:pos="0"/>
        <w:tab w:val="left" w:pos="643"/>
      </w:tabs>
      <w:ind w:left="643" w:hanging="360"/>
    </w:pPr>
    <w:rPr>
      <w:rFonts w:eastAsia="楷体_GB2312"/>
      <w:b/>
      <w:bCs/>
      <w:sz w:val="32"/>
      <w:szCs w:val="24"/>
    </w:rPr>
  </w:style>
  <w:style w:type="paragraph" w:customStyle="1" w:styleId="xl43">
    <w:name w:val="xl43"/>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16"/>
      <w:szCs w:val="16"/>
    </w:rPr>
  </w:style>
  <w:style w:type="paragraph" w:customStyle="1" w:styleId="61">
    <w:name w:val="6"/>
    <w:basedOn w:val="a1"/>
    <w:next w:val="af4"/>
    <w:qFormat/>
    <w:pPr>
      <w:adjustRightInd w:val="0"/>
      <w:snapToGrid w:val="0"/>
    </w:pPr>
    <w:rPr>
      <w:rFonts w:eastAsia="宋体"/>
      <w:sz w:val="24"/>
      <w:szCs w:val="24"/>
    </w:rPr>
  </w:style>
  <w:style w:type="paragraph" w:customStyle="1" w:styleId="xl24">
    <w:name w:val="xl24"/>
    <w:basedOn w:val="a1"/>
    <w:qFormat/>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qFormat/>
    <w:pPr>
      <w:ind w:leftChars="10" w:left="10" w:rightChars="10" w:right="10"/>
    </w:pPr>
    <w:rPr>
      <w:rFonts w:eastAsia="宋体"/>
      <w:bCs/>
      <w:szCs w:val="24"/>
    </w:rPr>
  </w:style>
  <w:style w:type="paragraph" w:customStyle="1" w:styleId="CharChar2CharCharCharCharCharChar">
    <w:name w:val="Char Char2 Char Char Char Char Char Char"/>
    <w:basedOn w:val="a1"/>
    <w:qFormat/>
    <w:pPr>
      <w:tabs>
        <w:tab w:val="left" w:pos="360"/>
      </w:tabs>
      <w:ind w:firstLineChars="150" w:firstLine="420"/>
    </w:pPr>
    <w:rPr>
      <w:rFonts w:ascii="Arial" w:eastAsia="宋体" w:hAnsi="Arial" w:cs="Arial"/>
      <w:sz w:val="20"/>
    </w:rPr>
  </w:style>
  <w:style w:type="paragraph" w:customStyle="1" w:styleId="afff3">
    <w:name w:val="表格"/>
    <w:basedOn w:val="a1"/>
    <w:qFormat/>
    <w:pPr>
      <w:jc w:val="left"/>
    </w:pPr>
    <w:rPr>
      <w:rFonts w:eastAsia="宋体"/>
      <w:bCs/>
      <w:color w:val="000000"/>
      <w:szCs w:val="21"/>
    </w:rPr>
  </w:style>
  <w:style w:type="paragraph" w:customStyle="1" w:styleId="afff4">
    <w:name w:val="图中文字"/>
    <w:basedOn w:val="a1"/>
    <w:qFormat/>
    <w:pPr>
      <w:adjustRightInd w:val="0"/>
      <w:snapToGrid w:val="0"/>
      <w:spacing w:line="0" w:lineRule="atLeast"/>
      <w:jc w:val="center"/>
    </w:pPr>
    <w:rPr>
      <w:rFonts w:eastAsia="宋体"/>
    </w:rPr>
  </w:style>
  <w:style w:type="paragraph" w:customStyle="1" w:styleId="1d">
    <w:name w:val="正文样式1"/>
    <w:basedOn w:val="a1"/>
    <w:qFormat/>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pPr>
      <w:tabs>
        <w:tab w:val="left" w:pos="425"/>
      </w:tabs>
      <w:ind w:left="1417" w:hanging="425"/>
    </w:pPr>
    <w:rPr>
      <w:i/>
      <w:sz w:val="20"/>
    </w:rPr>
  </w:style>
  <w:style w:type="paragraph" w:customStyle="1" w:styleId="afff6">
    <w:name w:val="黑正文次级"/>
    <w:basedOn w:val="a1"/>
    <w:qFormat/>
    <w:pPr>
      <w:widowControl/>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qFormat/>
    <w:pPr>
      <w:jc w:val="center"/>
    </w:pPr>
    <w:rPr>
      <w:rFonts w:ascii="宋体" w:eastAsia="宋体" w:hAnsi="宋体"/>
      <w:szCs w:val="24"/>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54">
    <w:name w:val="标题5"/>
    <w:basedOn w:val="a1"/>
    <w:qFormat/>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4">
    <w:name w:val="样式4"/>
    <w:qFormat/>
    <w:rPr>
      <w:rFonts w:ascii="宋体" w:hAnsi="宋体"/>
      <w:b/>
      <w:bCs/>
      <w:kern w:val="2"/>
      <w:sz w:val="28"/>
      <w:szCs w:val="28"/>
    </w:rPr>
  </w:style>
  <w:style w:type="paragraph" w:customStyle="1" w:styleId="NormalCenered">
    <w:name w:val="Normal Cenered"/>
    <w:basedOn w:val="a1"/>
    <w:qFormat/>
    <w:pPr>
      <w:widowControl/>
      <w:tabs>
        <w:tab w:val="left" w:pos="6660"/>
      </w:tabs>
      <w:spacing w:before="240" w:after="120" w:line="288" w:lineRule="auto"/>
      <w:jc w:val="center"/>
    </w:pPr>
    <w:rPr>
      <w:rFonts w:eastAsia="宋体"/>
      <w:kern w:val="0"/>
      <w:szCs w:val="24"/>
    </w:rPr>
  </w:style>
  <w:style w:type="paragraph" w:customStyle="1" w:styleId="gczx">
    <w:name w:val="gczx正文"/>
    <w:basedOn w:val="a1"/>
    <w:qFormat/>
    <w:pPr>
      <w:spacing w:beforeLines="25" w:afterLines="25" w:line="440" w:lineRule="exact"/>
      <w:ind w:firstLineChars="200" w:firstLine="200"/>
    </w:pPr>
    <w:rPr>
      <w:rFonts w:eastAsia="宋体"/>
      <w:sz w:val="24"/>
    </w:rPr>
  </w:style>
  <w:style w:type="paragraph" w:customStyle="1" w:styleId="afff9">
    <w:name w:val="编号正文"/>
    <w:basedOn w:val="aff5"/>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qFormat/>
    <w:rPr>
      <w:rFonts w:ascii="Tahoma" w:eastAsia="宋体" w:hAnsi="Tahoma"/>
      <w:sz w:val="24"/>
    </w:rPr>
  </w:style>
  <w:style w:type="paragraph" w:customStyle="1" w:styleId="afffa">
    <w:name w:val="编号列表"/>
    <w:basedOn w:val="a1"/>
    <w:qFormat/>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qFormat/>
    <w:rPr>
      <w:rFonts w:ascii="Tahoma" w:eastAsia="宋体" w:hAnsi="Tahoma"/>
      <w:sz w:val="24"/>
    </w:rPr>
  </w:style>
  <w:style w:type="paragraph" w:customStyle="1" w:styleId="Char1CharCharCharCharCharChar">
    <w:name w:val="Char1 Char Char Char Char Char Char"/>
    <w:basedOn w:val="a1"/>
    <w:qFormat/>
    <w:rPr>
      <w:rFonts w:ascii="Tahoma" w:eastAsia="宋体" w:hAnsi="Tahoma"/>
      <w:sz w:val="24"/>
    </w:rPr>
  </w:style>
  <w:style w:type="paragraph" w:customStyle="1" w:styleId="font7">
    <w:name w:val="font7"/>
    <w:basedOn w:val="a1"/>
    <w:pPr>
      <w:widowControl/>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qFormat/>
    <w:pPr>
      <w:numPr>
        <w:numId w:val="3"/>
      </w:numPr>
      <w:adjustRightInd w:val="0"/>
      <w:spacing w:beforeLines="50" w:line="360" w:lineRule="auto"/>
      <w:textAlignment w:val="baseline"/>
    </w:pPr>
    <w:rPr>
      <w:rFonts w:eastAsia="宋体"/>
    </w:rPr>
  </w:style>
  <w:style w:type="paragraph" w:customStyle="1" w:styleId="font6">
    <w:name w:val="font6"/>
    <w:basedOn w:val="a1"/>
    <w:qFormat/>
    <w:pPr>
      <w:widowControl/>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6"/>
    <w:qFormat/>
    <w:pPr>
      <w:widowControl/>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pPr>
      <w:widowControl/>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0"/>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宋体" w:hAnsi="Arial Unicode MS"/>
      <w:b/>
      <w:bCs/>
      <w:kern w:val="0"/>
      <w:sz w:val="20"/>
    </w:rPr>
  </w:style>
  <w:style w:type="paragraph" w:customStyle="1" w:styleId="xl54">
    <w:name w:val="xl54"/>
    <w:basedOn w:val="a1"/>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宋体" w:hAnsi="Arial" w:cs="Arial"/>
      <w:b/>
      <w:bCs/>
      <w:kern w:val="0"/>
      <w:sz w:val="20"/>
    </w:rPr>
  </w:style>
  <w:style w:type="paragraph" w:customStyle="1" w:styleId="afffb">
    <w:name w:val="黑正文"/>
    <w:basedOn w:val="a1"/>
    <w:qFormat/>
    <w:pPr>
      <w:widowControl/>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qFormat/>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qFormat/>
    <w:pPr>
      <w:widowControl/>
      <w:spacing w:after="160" w:line="240" w:lineRule="exact"/>
      <w:jc w:val="left"/>
    </w:pPr>
    <w:rPr>
      <w:rFonts w:eastAsia="宋体"/>
    </w:rPr>
  </w:style>
  <w:style w:type="paragraph" w:customStyle="1" w:styleId="afffd">
    <w:name w:val="正文（首行缩进）"/>
    <w:basedOn w:val="a1"/>
    <w:qFormat/>
    <w:pPr>
      <w:spacing w:line="360" w:lineRule="auto"/>
      <w:ind w:firstLine="420"/>
    </w:pPr>
    <w:rPr>
      <w:rFonts w:eastAsia="宋体"/>
      <w:sz w:val="24"/>
    </w:rPr>
  </w:style>
  <w:style w:type="paragraph" w:customStyle="1" w:styleId="afffe">
    <w:name w:val="文章标题"/>
    <w:basedOn w:val="a1"/>
    <w:qFormat/>
    <w:pPr>
      <w:spacing w:beforeLines="200" w:afterLines="200"/>
      <w:jc w:val="center"/>
    </w:pPr>
    <w:rPr>
      <w:rFonts w:eastAsia="宋体"/>
      <w:b/>
      <w:sz w:val="44"/>
      <w:szCs w:val="24"/>
    </w:rPr>
  </w:style>
  <w:style w:type="paragraph" w:customStyle="1" w:styleId="HeadingB">
    <w:name w:val="Heading B"/>
    <w:basedOn w:val="2"/>
    <w:next w:val="a6"/>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qFormat/>
    <w:pPr>
      <w:widowControl/>
      <w:spacing w:before="100" w:beforeAutospacing="1" w:after="100" w:afterAutospacing="1"/>
      <w:jc w:val="left"/>
    </w:pPr>
    <w:rPr>
      <w:rFonts w:ascii="Arial" w:eastAsia="Arial Unicode MS" w:hAnsi="Arial" w:cs="Arial"/>
      <w:kern w:val="0"/>
      <w:sz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qFormat/>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pPr>
      <w:spacing w:before="180" w:after="60"/>
    </w:pPr>
    <w:rPr>
      <w:rFonts w:ascii="Arial" w:hAnsi="Arial"/>
      <w:color w:val="auto"/>
    </w:rPr>
  </w:style>
  <w:style w:type="paragraph" w:customStyle="1" w:styleId="1">
    <w:name w:val="合同标题1"/>
    <w:basedOn w:val="a1"/>
    <w:next w:val="a1"/>
    <w:qFormat/>
    <w:pPr>
      <w:numPr>
        <w:numId w:val="4"/>
      </w:numPr>
      <w:spacing w:line="360" w:lineRule="auto"/>
    </w:pPr>
    <w:rPr>
      <w:rFonts w:eastAsia="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413</Words>
  <Characters>2357</Characters>
  <Application>Microsoft Office Word</Application>
  <DocSecurity>0</DocSecurity>
  <Lines>19</Lines>
  <Paragraphs>5</Paragraphs>
  <ScaleCrop>false</ScaleCrop>
  <Company>tzcatv</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李晓峰</cp:lastModifiedBy>
  <cp:revision>47</cp:revision>
  <dcterms:created xsi:type="dcterms:W3CDTF">2022-08-05T00:28:00Z</dcterms:created>
  <dcterms:modified xsi:type="dcterms:W3CDTF">2022-10-09T01:23:00Z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160A3050078446E2A67D50C3F9C49C9E</vt:lpwstr>
  </property>
</Properties>
</file>