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60" w:rsidRDefault="00EA4725">
      <w:pPr>
        <w:widowControl/>
        <w:shd w:val="clear" w:color="auto" w:fill="FFFFFF"/>
        <w:spacing w:line="288" w:lineRule="auto"/>
        <w:jc w:val="center"/>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江苏有线盐城分公司</w:t>
      </w:r>
      <w:r>
        <w:rPr>
          <w:rFonts w:ascii="黑体" w:eastAsia="黑体" w:hAnsi="宋体" w:cs="宋体" w:hint="eastAsia"/>
          <w:kern w:val="0"/>
          <w:sz w:val="32"/>
          <w:szCs w:val="32"/>
          <w:shd w:val="clear" w:color="auto" w:fill="FFFFFF"/>
        </w:rPr>
        <w:t>数字前端监控系统扩容</w:t>
      </w:r>
      <w:r>
        <w:rPr>
          <w:rFonts w:ascii="黑体" w:eastAsia="黑体" w:hAnsi="宋体" w:cs="宋体" w:hint="eastAsia"/>
          <w:kern w:val="0"/>
          <w:sz w:val="32"/>
          <w:szCs w:val="32"/>
          <w:shd w:val="clear" w:color="auto" w:fill="FFFFFF"/>
        </w:rPr>
        <w:t>设备采购项目</w:t>
      </w:r>
    </w:p>
    <w:p w:rsidR="00CE6260" w:rsidRDefault="00EA4725">
      <w:pPr>
        <w:widowControl/>
        <w:shd w:val="clear" w:color="auto" w:fill="FFFFFF"/>
        <w:spacing w:line="288" w:lineRule="auto"/>
        <w:jc w:val="center"/>
        <w:rPr>
          <w:rFonts w:ascii="黑体" w:eastAsia="黑体" w:hAnsi="宋体" w:cs="宋体"/>
          <w:kern w:val="0"/>
          <w:sz w:val="36"/>
          <w:szCs w:val="36"/>
          <w:shd w:val="clear" w:color="auto" w:fill="FFFFFF"/>
        </w:rPr>
      </w:pPr>
      <w:r>
        <w:rPr>
          <w:rFonts w:ascii="黑体" w:eastAsia="黑体" w:hAnsi="宋体" w:cs="宋体" w:hint="eastAsia"/>
          <w:kern w:val="0"/>
          <w:sz w:val="36"/>
          <w:szCs w:val="36"/>
          <w:shd w:val="clear" w:color="auto" w:fill="FFFFFF"/>
        </w:rPr>
        <w:t>询价公告</w:t>
      </w:r>
    </w:p>
    <w:p w:rsidR="00CE6260" w:rsidRDefault="00CE6260">
      <w:pPr>
        <w:widowControl/>
        <w:shd w:val="clear" w:color="auto" w:fill="FFFFFF"/>
        <w:spacing w:line="288" w:lineRule="auto"/>
        <w:jc w:val="center"/>
        <w:rPr>
          <w:rFonts w:ascii="黑体" w:eastAsia="黑体" w:hAnsi="宋体" w:cs="宋体"/>
          <w:kern w:val="0"/>
          <w:sz w:val="36"/>
          <w:szCs w:val="36"/>
          <w:shd w:val="clear" w:color="auto" w:fill="FFFFFF"/>
        </w:rPr>
      </w:pP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江苏省广电有线信息网络股份有限公司盐城分公司（以下简称“江苏有线盐城分公司”）因工作需求，现以询价方式选定</w:t>
      </w:r>
      <w:r>
        <w:rPr>
          <w:rFonts w:ascii="宋体" w:hAnsi="宋体" w:cs="宋体" w:hint="eastAsia"/>
          <w:kern w:val="0"/>
          <w:sz w:val="24"/>
        </w:rPr>
        <w:t>数字前端监控系统扩容</w:t>
      </w:r>
      <w:r>
        <w:rPr>
          <w:rFonts w:ascii="宋体" w:hAnsi="宋体" w:cs="宋体" w:hint="eastAsia"/>
          <w:kern w:val="0"/>
          <w:sz w:val="24"/>
        </w:rPr>
        <w:t>设备采购项目采购供应商，欢迎具有相应资质和有完成该项目能力的单位参与询价。</w:t>
      </w:r>
    </w:p>
    <w:p w:rsidR="00CE6260" w:rsidRDefault="00EA4725">
      <w:pPr>
        <w:widowControl/>
        <w:shd w:val="clear" w:color="auto" w:fill="FFFFFF"/>
        <w:spacing w:line="288" w:lineRule="auto"/>
        <w:ind w:firstLine="472"/>
        <w:jc w:val="left"/>
        <w:rPr>
          <w:rFonts w:ascii="宋体" w:hAnsi="宋体" w:cs="宋体"/>
          <w:kern w:val="0"/>
          <w:sz w:val="24"/>
        </w:rPr>
      </w:pPr>
      <w:r>
        <w:rPr>
          <w:rFonts w:ascii="宋体" w:hAnsi="宋体" w:cs="宋体" w:hint="eastAsia"/>
          <w:b/>
          <w:bCs/>
          <w:kern w:val="0"/>
          <w:sz w:val="24"/>
        </w:rPr>
        <w:t>一、采购项目概况</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、项目编号：</w:t>
      </w:r>
      <w:r>
        <w:rPr>
          <w:rFonts w:ascii="宋体" w:hAnsi="宋体" w:cs="宋体" w:hint="eastAsia"/>
          <w:kern w:val="0"/>
          <w:sz w:val="24"/>
        </w:rPr>
        <w:t>YC-CGSQD-</w:t>
      </w:r>
      <w:r>
        <w:rPr>
          <w:rFonts w:ascii="宋体" w:hAnsi="宋体" w:cs="宋体" w:hint="eastAsia"/>
          <w:kern w:val="0"/>
          <w:sz w:val="24"/>
        </w:rPr>
        <w:t>2021079</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、项目名称：</w:t>
      </w:r>
      <w:r>
        <w:rPr>
          <w:rFonts w:ascii="宋体" w:hAnsi="宋体" w:cs="宋体"/>
          <w:kern w:val="0"/>
          <w:sz w:val="24"/>
        </w:rPr>
        <w:t>江苏有线盐城分公司</w:t>
      </w:r>
      <w:r>
        <w:rPr>
          <w:rFonts w:ascii="宋体" w:hAnsi="宋体" w:cs="宋体" w:hint="eastAsia"/>
          <w:kern w:val="0"/>
          <w:sz w:val="24"/>
        </w:rPr>
        <w:t>数字前端监控系统扩容设备采购项目</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、采购内容：</w:t>
      </w:r>
      <w:r>
        <w:rPr>
          <w:rFonts w:ascii="宋体" w:hAnsi="宋体" w:cs="宋体"/>
          <w:kern w:val="0"/>
          <w:sz w:val="24"/>
        </w:rPr>
        <w:t>江苏有线盐城分公司购置</w:t>
      </w:r>
      <w:r>
        <w:rPr>
          <w:rFonts w:ascii="宋体" w:hAnsi="宋体" w:cs="宋体" w:hint="eastAsia"/>
          <w:kern w:val="0"/>
          <w:sz w:val="24"/>
        </w:rPr>
        <w:t>数字前端监控系统扩容设备及后续售后服务（详见采购清单）</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、报价范围：报价中应含采购清单中的货款、增值税金、运费力资、安装（含安装用工具、调试、售后服务等所有费用）</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、本项目为最高限为</w:t>
      </w:r>
      <w:r>
        <w:rPr>
          <w:rFonts w:ascii="宋体" w:hAnsi="宋体" w:cs="宋体" w:hint="eastAsia"/>
          <w:kern w:val="0"/>
          <w:sz w:val="24"/>
        </w:rPr>
        <w:t>14</w:t>
      </w:r>
      <w:r>
        <w:rPr>
          <w:rFonts w:ascii="宋体" w:hAnsi="宋体" w:cs="宋体" w:hint="eastAsia"/>
          <w:kern w:val="0"/>
          <w:sz w:val="24"/>
        </w:rPr>
        <w:t>万元。</w:t>
      </w:r>
    </w:p>
    <w:p w:rsidR="00CE6260" w:rsidRDefault="00EA4725">
      <w:pPr>
        <w:widowControl/>
        <w:shd w:val="clear" w:color="auto" w:fill="FFFFFF"/>
        <w:spacing w:line="288" w:lineRule="auto"/>
        <w:ind w:firstLine="482"/>
        <w:jc w:val="left"/>
        <w:rPr>
          <w:rFonts w:ascii="宋体" w:hAnsi="宋体" w:cs="宋体"/>
          <w:kern w:val="0"/>
          <w:sz w:val="24"/>
        </w:rPr>
      </w:pPr>
      <w:r>
        <w:rPr>
          <w:rFonts w:ascii="宋体" w:hAnsi="宋体" w:cs="宋体" w:hint="eastAsia"/>
        </w:rPr>
        <w:t>二、</w:t>
      </w:r>
      <w:r>
        <w:rPr>
          <w:rFonts w:ascii="宋体" w:hAnsi="宋体" w:cs="宋体" w:hint="eastAsia"/>
          <w:b/>
          <w:bCs/>
          <w:kern w:val="0"/>
          <w:sz w:val="24"/>
        </w:rPr>
        <w:t>供应商资格条件</w:t>
      </w:r>
    </w:p>
    <w:p w:rsidR="00CE6260" w:rsidRDefault="00EA4725">
      <w:pPr>
        <w:spacing w:line="288"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、供应商必须是具备独立法人资格的生产厂家或经原厂商授权的销售代理商（注册资金需达到</w:t>
      </w:r>
      <w:r>
        <w:rPr>
          <w:rFonts w:ascii="宋体" w:hAnsi="宋体" w:cs="宋体" w:hint="eastAsia"/>
          <w:kern w:val="0"/>
          <w:sz w:val="24"/>
        </w:rPr>
        <w:t>500</w:t>
      </w:r>
      <w:r>
        <w:rPr>
          <w:rFonts w:ascii="宋体" w:hAnsi="宋体" w:cs="宋体" w:hint="eastAsia"/>
          <w:kern w:val="0"/>
          <w:sz w:val="24"/>
        </w:rPr>
        <w:t>万元及以上），经营范围必须包含与本次采购项目有关的内容；</w:t>
      </w:r>
    </w:p>
    <w:p w:rsidR="00CE6260" w:rsidRDefault="00EA4725">
      <w:pPr>
        <w:spacing w:line="288"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、所提供的产品需取得广电行业入网许可证和监测设备认证，所提供的产品已在三个不同用户（地市级以上有线广电或类似行业客户）；</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、具有良好的商业信誉和健全的财务会计制度；</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、具有履行合同所必需的设备和专</w:t>
      </w:r>
      <w:r>
        <w:rPr>
          <w:rFonts w:ascii="宋体" w:hAnsi="宋体" w:cs="宋体" w:hint="eastAsia"/>
          <w:kern w:val="0"/>
          <w:sz w:val="24"/>
        </w:rPr>
        <w:t>业技术能力；</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、近三年在经营活动中无不良行为记录；</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w:t>
      </w:r>
      <w:r>
        <w:rPr>
          <w:rFonts w:ascii="宋体" w:hAnsi="宋体" w:cs="宋体"/>
          <w:kern w:val="0"/>
          <w:sz w:val="24"/>
        </w:rPr>
        <w:t>具备相关设备销售、安装及售后服务资格</w:t>
      </w:r>
      <w:r>
        <w:rPr>
          <w:rFonts w:ascii="宋体" w:hAnsi="宋体" w:cs="宋体" w:hint="eastAsia"/>
          <w:kern w:val="0"/>
          <w:sz w:val="24"/>
        </w:rPr>
        <w:t>。</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、本招标项目不接受联合体投标。</w:t>
      </w:r>
    </w:p>
    <w:p w:rsidR="00CE6260" w:rsidRDefault="00EA4725">
      <w:pPr>
        <w:widowControl/>
        <w:shd w:val="clear" w:color="auto" w:fill="FFFFFF"/>
        <w:spacing w:line="288" w:lineRule="auto"/>
        <w:ind w:firstLine="480"/>
        <w:jc w:val="left"/>
        <w:rPr>
          <w:rFonts w:ascii="宋体" w:hAnsi="宋体" w:cs="宋体"/>
          <w:b/>
          <w:bCs/>
          <w:kern w:val="0"/>
          <w:sz w:val="24"/>
        </w:rPr>
      </w:pPr>
      <w:r>
        <w:rPr>
          <w:rFonts w:ascii="宋体" w:hAnsi="宋体" w:cs="宋体" w:hint="eastAsia"/>
          <w:b/>
          <w:bCs/>
          <w:kern w:val="0"/>
          <w:sz w:val="24"/>
        </w:rPr>
        <w:t>三、采购清单</w:t>
      </w:r>
    </w:p>
    <w:tbl>
      <w:tblPr>
        <w:tblW w:w="8926" w:type="dxa"/>
        <w:jc w:val="center"/>
        <w:tblLook w:val="04A0" w:firstRow="1" w:lastRow="0" w:firstColumn="1" w:lastColumn="0" w:noHBand="0" w:noVBand="1"/>
      </w:tblPr>
      <w:tblGrid>
        <w:gridCol w:w="562"/>
        <w:gridCol w:w="887"/>
        <w:gridCol w:w="1381"/>
        <w:gridCol w:w="4677"/>
        <w:gridCol w:w="711"/>
        <w:gridCol w:w="708"/>
      </w:tblGrid>
      <w:tr w:rsidR="00CE6260">
        <w:trPr>
          <w:trHeight w:val="6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CE6260" w:rsidRDefault="00EA4725">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序号</w:t>
            </w:r>
          </w:p>
        </w:tc>
        <w:tc>
          <w:tcPr>
            <w:tcW w:w="887" w:type="dxa"/>
            <w:tcBorders>
              <w:top w:val="single" w:sz="4" w:space="0" w:color="auto"/>
              <w:left w:val="nil"/>
              <w:bottom w:val="single" w:sz="4" w:space="0" w:color="auto"/>
              <w:right w:val="single" w:sz="4" w:space="0" w:color="auto"/>
            </w:tcBorders>
            <w:shd w:val="clear" w:color="auto" w:fill="auto"/>
            <w:noWrap/>
            <w:vAlign w:val="center"/>
          </w:tcPr>
          <w:p w:rsidR="00CE6260" w:rsidRDefault="00EA4725">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产品名称</w:t>
            </w:r>
          </w:p>
        </w:tc>
        <w:tc>
          <w:tcPr>
            <w:tcW w:w="1381" w:type="dxa"/>
            <w:tcBorders>
              <w:top w:val="single" w:sz="4" w:space="0" w:color="auto"/>
              <w:left w:val="nil"/>
              <w:bottom w:val="single" w:sz="4" w:space="0" w:color="auto"/>
              <w:right w:val="single" w:sz="4" w:space="0" w:color="auto"/>
            </w:tcBorders>
            <w:shd w:val="clear" w:color="000000" w:fill="FFFFFF"/>
            <w:noWrap/>
            <w:vAlign w:val="center"/>
          </w:tcPr>
          <w:p w:rsidR="00CE6260" w:rsidRDefault="00EA4725">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参考品牌及型号</w:t>
            </w:r>
          </w:p>
        </w:tc>
        <w:tc>
          <w:tcPr>
            <w:tcW w:w="4677" w:type="dxa"/>
            <w:tcBorders>
              <w:top w:val="single" w:sz="4" w:space="0" w:color="auto"/>
              <w:left w:val="nil"/>
              <w:bottom w:val="single" w:sz="4" w:space="0" w:color="auto"/>
              <w:right w:val="single" w:sz="4" w:space="0" w:color="auto"/>
            </w:tcBorders>
            <w:shd w:val="clear" w:color="000000" w:fill="FFFFFF"/>
            <w:vAlign w:val="center"/>
          </w:tcPr>
          <w:p w:rsidR="00CE6260" w:rsidRDefault="00EA4725">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参考</w:t>
            </w:r>
            <w:r>
              <w:rPr>
                <w:rFonts w:ascii="宋体" w:hAnsi="宋体" w:cs="宋体" w:hint="eastAsia"/>
                <w:b/>
                <w:bCs/>
                <w:kern w:val="0"/>
                <w:sz w:val="24"/>
              </w:rPr>
              <w:t>规格参数</w:t>
            </w:r>
          </w:p>
        </w:tc>
        <w:tc>
          <w:tcPr>
            <w:tcW w:w="711" w:type="dxa"/>
            <w:tcBorders>
              <w:top w:val="single" w:sz="4" w:space="0" w:color="auto"/>
              <w:left w:val="nil"/>
              <w:bottom w:val="single" w:sz="4" w:space="0" w:color="auto"/>
              <w:right w:val="single" w:sz="4" w:space="0" w:color="auto"/>
            </w:tcBorders>
            <w:shd w:val="clear" w:color="000000" w:fill="FFFFFF"/>
            <w:vAlign w:val="center"/>
          </w:tcPr>
          <w:p w:rsidR="00CE6260" w:rsidRDefault="00EA4725">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单位</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CE6260" w:rsidRDefault="00EA4725">
            <w:pPr>
              <w:widowControl/>
              <w:shd w:val="clear" w:color="auto" w:fill="FFFFFF"/>
              <w:spacing w:line="288" w:lineRule="auto"/>
              <w:jc w:val="center"/>
              <w:rPr>
                <w:rFonts w:ascii="宋体" w:hAnsi="宋体" w:cs="宋体"/>
                <w:b/>
                <w:bCs/>
                <w:kern w:val="0"/>
                <w:sz w:val="24"/>
              </w:rPr>
            </w:pPr>
            <w:r>
              <w:rPr>
                <w:rFonts w:ascii="宋体" w:hAnsi="宋体" w:cs="宋体" w:hint="eastAsia"/>
                <w:b/>
                <w:bCs/>
                <w:kern w:val="0"/>
                <w:sz w:val="24"/>
              </w:rPr>
              <w:t>数量</w:t>
            </w:r>
          </w:p>
        </w:tc>
      </w:tr>
      <w:tr w:rsidR="00CE6260">
        <w:trPr>
          <w:trHeight w:val="177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CE6260" w:rsidRDefault="00EA4725">
            <w:pPr>
              <w:widowControl/>
              <w:jc w:val="left"/>
              <w:rPr>
                <w:rFonts w:ascii="宋体" w:hAnsi="宋体" w:cs="宋体"/>
                <w:kern w:val="0"/>
                <w:sz w:val="20"/>
                <w:szCs w:val="20"/>
              </w:rPr>
            </w:pPr>
            <w:r>
              <w:rPr>
                <w:rFonts w:ascii="宋体" w:hAnsi="宋体" w:cs="宋体" w:hint="eastAsia"/>
                <w:kern w:val="0"/>
                <w:sz w:val="20"/>
                <w:szCs w:val="20"/>
              </w:rPr>
              <w:t>1</w:t>
            </w:r>
          </w:p>
        </w:tc>
        <w:tc>
          <w:tcPr>
            <w:tcW w:w="887" w:type="dxa"/>
            <w:tcBorders>
              <w:top w:val="nil"/>
              <w:left w:val="nil"/>
              <w:bottom w:val="single" w:sz="4" w:space="0" w:color="auto"/>
              <w:right w:val="single" w:sz="4" w:space="0" w:color="auto"/>
            </w:tcBorders>
            <w:shd w:val="clear" w:color="000000" w:fill="FFFFFF"/>
            <w:vAlign w:val="center"/>
          </w:tcPr>
          <w:p w:rsidR="00CE6260" w:rsidRDefault="00EA4725">
            <w:pPr>
              <w:widowControl/>
              <w:jc w:val="left"/>
              <w:rPr>
                <w:rFonts w:ascii="宋体" w:hAnsi="宋体" w:cs="宋体"/>
                <w:kern w:val="0"/>
                <w:sz w:val="20"/>
                <w:szCs w:val="20"/>
              </w:rPr>
            </w:pPr>
            <w:r>
              <w:rPr>
                <w:rFonts w:ascii="宋体" w:hAnsi="宋体"/>
                <w:szCs w:val="21"/>
              </w:rPr>
              <w:t>多画面监测服务器</w:t>
            </w:r>
          </w:p>
        </w:tc>
        <w:tc>
          <w:tcPr>
            <w:tcW w:w="1381" w:type="dxa"/>
            <w:tcBorders>
              <w:top w:val="nil"/>
              <w:left w:val="nil"/>
              <w:bottom w:val="single" w:sz="4" w:space="0" w:color="auto"/>
              <w:right w:val="single" w:sz="4" w:space="0" w:color="auto"/>
            </w:tcBorders>
            <w:shd w:val="clear" w:color="000000" w:fill="FFFFFF"/>
            <w:vAlign w:val="center"/>
          </w:tcPr>
          <w:p w:rsidR="00CE6260" w:rsidRDefault="00EA4725">
            <w:pPr>
              <w:widowControl/>
              <w:jc w:val="center"/>
              <w:rPr>
                <w:rFonts w:ascii="宋体" w:hAnsi="宋体" w:cs="宋体"/>
                <w:kern w:val="0"/>
                <w:sz w:val="20"/>
                <w:szCs w:val="20"/>
              </w:rPr>
            </w:pPr>
            <w:r>
              <w:rPr>
                <w:rFonts w:ascii="宋体" w:hAnsi="宋体" w:cs="宋体" w:hint="eastAsia"/>
                <w:kern w:val="0"/>
                <w:sz w:val="20"/>
                <w:szCs w:val="20"/>
              </w:rPr>
              <w:t>金数信、</w:t>
            </w:r>
          </w:p>
          <w:p w:rsidR="00CE6260" w:rsidRDefault="00EA4725">
            <w:pPr>
              <w:widowControl/>
              <w:jc w:val="center"/>
              <w:rPr>
                <w:rFonts w:ascii="宋体" w:hAnsi="宋体" w:cs="宋体"/>
                <w:kern w:val="0"/>
                <w:sz w:val="20"/>
                <w:szCs w:val="20"/>
              </w:rPr>
            </w:pPr>
            <w:proofErr w:type="gramStart"/>
            <w:r>
              <w:rPr>
                <w:rFonts w:ascii="宋体" w:hAnsi="宋体" w:cs="宋体" w:hint="eastAsia"/>
                <w:kern w:val="0"/>
                <w:sz w:val="20"/>
                <w:szCs w:val="20"/>
              </w:rPr>
              <w:t>博汇等</w:t>
            </w:r>
            <w:proofErr w:type="gramEnd"/>
          </w:p>
        </w:tc>
        <w:tc>
          <w:tcPr>
            <w:tcW w:w="4677" w:type="dxa"/>
            <w:tcBorders>
              <w:top w:val="nil"/>
              <w:left w:val="nil"/>
              <w:bottom w:val="single" w:sz="4" w:space="0" w:color="auto"/>
              <w:right w:val="single" w:sz="4" w:space="0" w:color="auto"/>
            </w:tcBorders>
            <w:shd w:val="clear" w:color="auto" w:fill="auto"/>
            <w:vAlign w:val="center"/>
          </w:tcPr>
          <w:p w:rsidR="00CE6260" w:rsidRDefault="00EA4725">
            <w:pPr>
              <w:widowControl/>
              <w:jc w:val="left"/>
              <w:textAlignment w:val="center"/>
              <w:rPr>
                <w:rFonts w:ascii="宋体" w:hAnsi="宋体" w:cs="宋体"/>
                <w:color w:val="000000"/>
                <w:sz w:val="24"/>
              </w:rPr>
            </w:pPr>
            <w:r>
              <w:rPr>
                <w:rFonts w:ascii="宋体" w:hAnsi="宋体" w:cs="宋体"/>
                <w:color w:val="000000"/>
                <w:kern w:val="0"/>
                <w:sz w:val="24"/>
                <w:lang w:bidi="ar"/>
              </w:rPr>
              <w:t>Inter</w:t>
            </w:r>
            <w:r>
              <w:rPr>
                <w:rFonts w:ascii="宋体" w:hAnsi="宋体" w:cs="宋体"/>
                <w:color w:val="000000"/>
                <w:kern w:val="0"/>
                <w:sz w:val="24"/>
                <w:lang w:bidi="ar"/>
              </w:rPr>
              <w:t>主板、</w:t>
            </w:r>
            <w:r>
              <w:rPr>
                <w:rFonts w:ascii="宋体" w:hAnsi="宋体" w:cs="宋体"/>
                <w:color w:val="000000"/>
                <w:kern w:val="0"/>
                <w:sz w:val="24"/>
                <w:lang w:bidi="ar"/>
              </w:rPr>
              <w:t>E5</w:t>
            </w:r>
            <w:r>
              <w:rPr>
                <w:rFonts w:ascii="宋体" w:hAnsi="宋体" w:cs="宋体"/>
                <w:color w:val="000000"/>
                <w:kern w:val="0"/>
                <w:sz w:val="24"/>
                <w:lang w:bidi="ar"/>
              </w:rPr>
              <w:t>双核</w:t>
            </w:r>
            <w:r>
              <w:rPr>
                <w:rFonts w:ascii="宋体" w:hAnsi="宋体" w:cs="宋体"/>
                <w:color w:val="000000"/>
                <w:kern w:val="0"/>
                <w:sz w:val="24"/>
                <w:lang w:bidi="ar"/>
              </w:rPr>
              <w:t>CPU</w:t>
            </w:r>
            <w:r>
              <w:rPr>
                <w:rFonts w:ascii="宋体" w:hAnsi="宋体" w:cs="宋体"/>
                <w:color w:val="000000"/>
                <w:kern w:val="0"/>
                <w:sz w:val="24"/>
                <w:lang w:bidi="ar"/>
              </w:rPr>
              <w:t>、</w:t>
            </w:r>
            <w:r>
              <w:rPr>
                <w:rFonts w:ascii="宋体" w:hAnsi="宋体" w:cs="宋体"/>
                <w:color w:val="000000"/>
                <w:kern w:val="0"/>
                <w:sz w:val="24"/>
                <w:lang w:bidi="ar"/>
              </w:rPr>
              <w:t>32G</w:t>
            </w:r>
            <w:r>
              <w:rPr>
                <w:rFonts w:ascii="宋体" w:hAnsi="宋体" w:cs="宋体"/>
                <w:color w:val="000000"/>
                <w:kern w:val="0"/>
                <w:sz w:val="24"/>
                <w:lang w:bidi="ar"/>
              </w:rPr>
              <w:t>内存、</w:t>
            </w:r>
            <w:r>
              <w:rPr>
                <w:rFonts w:ascii="宋体" w:hAnsi="宋体" w:cs="宋体"/>
                <w:color w:val="000000"/>
                <w:kern w:val="0"/>
                <w:sz w:val="24"/>
                <w:lang w:bidi="ar"/>
              </w:rPr>
              <w:t>120G</w:t>
            </w:r>
            <w:r>
              <w:rPr>
                <w:rFonts w:ascii="宋体" w:hAnsi="宋体" w:cs="宋体"/>
                <w:color w:val="000000"/>
                <w:kern w:val="0"/>
                <w:sz w:val="24"/>
                <w:lang w:bidi="ar"/>
              </w:rPr>
              <w:t>固态硬盘。</w:t>
            </w:r>
            <w:r>
              <w:rPr>
                <w:rFonts w:ascii="宋体" w:hAnsi="宋体" w:cs="宋体"/>
                <w:color w:val="000000"/>
                <w:kern w:val="0"/>
                <w:sz w:val="24"/>
                <w:lang w:bidi="ar"/>
              </w:rPr>
              <w:t>3T</w:t>
            </w:r>
            <w:r>
              <w:rPr>
                <w:rFonts w:ascii="宋体" w:hAnsi="宋体" w:cs="宋体"/>
                <w:color w:val="000000"/>
                <w:kern w:val="0"/>
                <w:sz w:val="24"/>
                <w:lang w:bidi="ar"/>
              </w:rPr>
              <w:t>存储盘，支持单路、双路、四路输出显示、双电源，单台支持</w:t>
            </w:r>
            <w:r>
              <w:rPr>
                <w:rFonts w:ascii="宋体" w:hAnsi="宋体" w:cs="宋体"/>
                <w:color w:val="000000"/>
                <w:kern w:val="0"/>
                <w:sz w:val="24"/>
                <w:lang w:bidi="ar"/>
              </w:rPr>
              <w:t>36</w:t>
            </w:r>
            <w:r>
              <w:rPr>
                <w:rFonts w:ascii="宋体" w:hAnsi="宋体" w:cs="宋体"/>
                <w:color w:val="000000"/>
                <w:kern w:val="0"/>
                <w:sz w:val="24"/>
                <w:lang w:bidi="ar"/>
              </w:rPr>
              <w:t>路高清及</w:t>
            </w:r>
            <w:r>
              <w:rPr>
                <w:rFonts w:ascii="宋体" w:hAnsi="宋体" w:cs="宋体"/>
                <w:color w:val="000000"/>
                <w:kern w:val="0"/>
                <w:sz w:val="24"/>
                <w:lang w:bidi="ar"/>
              </w:rPr>
              <w:t>80</w:t>
            </w:r>
            <w:r>
              <w:rPr>
                <w:rFonts w:ascii="宋体" w:hAnsi="宋体" w:cs="宋体"/>
                <w:color w:val="000000"/>
                <w:kern w:val="0"/>
                <w:sz w:val="24"/>
                <w:lang w:bidi="ar"/>
              </w:rPr>
              <w:t>路标清</w:t>
            </w:r>
          </w:p>
        </w:tc>
        <w:tc>
          <w:tcPr>
            <w:tcW w:w="711" w:type="dxa"/>
            <w:tcBorders>
              <w:top w:val="nil"/>
              <w:left w:val="nil"/>
              <w:bottom w:val="single" w:sz="4" w:space="0" w:color="auto"/>
              <w:right w:val="single" w:sz="4" w:space="0" w:color="auto"/>
            </w:tcBorders>
            <w:shd w:val="clear" w:color="000000" w:fill="FFFFFF"/>
            <w:vAlign w:val="center"/>
          </w:tcPr>
          <w:p w:rsidR="00CE6260" w:rsidRDefault="00EA4725">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000000" w:fill="FFFFFF"/>
            <w:vAlign w:val="center"/>
          </w:tcPr>
          <w:p w:rsidR="00CE6260" w:rsidRDefault="00EA4725">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CE6260">
        <w:trPr>
          <w:trHeight w:val="189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CE6260" w:rsidRDefault="00EA4725">
            <w:pPr>
              <w:widowControl/>
              <w:jc w:val="left"/>
              <w:rPr>
                <w:rFonts w:ascii="宋体" w:hAnsi="宋体" w:cs="宋体"/>
                <w:kern w:val="0"/>
                <w:sz w:val="20"/>
                <w:szCs w:val="20"/>
              </w:rPr>
            </w:pPr>
            <w:r>
              <w:rPr>
                <w:rFonts w:ascii="宋体" w:hAnsi="宋体" w:cs="宋体" w:hint="eastAsia"/>
                <w:kern w:val="0"/>
                <w:sz w:val="20"/>
                <w:szCs w:val="20"/>
              </w:rPr>
              <w:lastRenderedPageBreak/>
              <w:t>2</w:t>
            </w:r>
          </w:p>
        </w:tc>
        <w:tc>
          <w:tcPr>
            <w:tcW w:w="887" w:type="dxa"/>
            <w:tcBorders>
              <w:top w:val="nil"/>
              <w:left w:val="nil"/>
              <w:bottom w:val="single" w:sz="4" w:space="0" w:color="auto"/>
              <w:right w:val="single" w:sz="4" w:space="0" w:color="auto"/>
            </w:tcBorders>
            <w:shd w:val="clear" w:color="000000" w:fill="FFFFFF"/>
            <w:vAlign w:val="center"/>
          </w:tcPr>
          <w:p w:rsidR="00CE6260" w:rsidRDefault="00EA4725">
            <w:pPr>
              <w:widowControl/>
              <w:jc w:val="left"/>
              <w:rPr>
                <w:rFonts w:ascii="宋体" w:hAnsi="宋体" w:cs="宋体"/>
                <w:kern w:val="0"/>
                <w:sz w:val="20"/>
                <w:szCs w:val="20"/>
              </w:rPr>
            </w:pPr>
            <w:r>
              <w:rPr>
                <w:rFonts w:ascii="宋体" w:hAnsi="宋体"/>
                <w:szCs w:val="21"/>
              </w:rPr>
              <w:t>QAM</w:t>
            </w:r>
            <w:r>
              <w:rPr>
                <w:rFonts w:ascii="宋体" w:hAnsi="宋体"/>
                <w:szCs w:val="21"/>
              </w:rPr>
              <w:t>解</w:t>
            </w:r>
            <w:r>
              <w:rPr>
                <w:rFonts w:ascii="宋体" w:hAnsi="宋体" w:hint="eastAsia"/>
                <w:szCs w:val="21"/>
              </w:rPr>
              <w:t>调</w:t>
            </w:r>
            <w:r>
              <w:rPr>
                <w:rFonts w:ascii="宋体" w:hAnsi="宋体"/>
                <w:szCs w:val="21"/>
              </w:rPr>
              <w:t>、解</w:t>
            </w:r>
            <w:proofErr w:type="gramStart"/>
            <w:r>
              <w:rPr>
                <w:rFonts w:ascii="宋体" w:hAnsi="宋体" w:hint="eastAsia"/>
                <w:szCs w:val="21"/>
              </w:rPr>
              <w:t>扰设备</w:t>
            </w:r>
            <w:proofErr w:type="gramEnd"/>
            <w:r>
              <w:rPr>
                <w:rFonts w:ascii="宋体" w:hAnsi="宋体"/>
                <w:szCs w:val="21"/>
              </w:rPr>
              <w:t>+</w:t>
            </w:r>
            <w:r>
              <w:rPr>
                <w:rFonts w:ascii="宋体" w:hAnsi="宋体"/>
                <w:szCs w:val="21"/>
              </w:rPr>
              <w:t>解</w:t>
            </w:r>
            <w:r>
              <w:rPr>
                <w:rFonts w:ascii="宋体" w:hAnsi="宋体" w:hint="eastAsia"/>
                <w:szCs w:val="21"/>
              </w:rPr>
              <w:t>扰</w:t>
            </w:r>
            <w:r>
              <w:rPr>
                <w:rFonts w:ascii="宋体" w:hAnsi="宋体"/>
                <w:szCs w:val="21"/>
              </w:rPr>
              <w:t>CAM</w:t>
            </w:r>
            <w:r>
              <w:rPr>
                <w:rFonts w:ascii="宋体" w:hAnsi="宋体"/>
                <w:szCs w:val="21"/>
              </w:rPr>
              <w:t>卡</w:t>
            </w:r>
          </w:p>
        </w:tc>
        <w:tc>
          <w:tcPr>
            <w:tcW w:w="1381" w:type="dxa"/>
            <w:tcBorders>
              <w:top w:val="nil"/>
              <w:left w:val="nil"/>
              <w:bottom w:val="single" w:sz="4" w:space="0" w:color="auto"/>
              <w:right w:val="single" w:sz="4" w:space="0" w:color="auto"/>
            </w:tcBorders>
            <w:shd w:val="clear" w:color="000000" w:fill="FFFFFF"/>
            <w:vAlign w:val="center"/>
          </w:tcPr>
          <w:p w:rsidR="00CE6260" w:rsidRDefault="00EA4725">
            <w:pPr>
              <w:widowControl/>
              <w:jc w:val="center"/>
              <w:rPr>
                <w:rFonts w:ascii="宋体" w:hAnsi="宋体" w:cs="宋体"/>
                <w:kern w:val="0"/>
                <w:sz w:val="20"/>
                <w:szCs w:val="20"/>
              </w:rPr>
            </w:pPr>
            <w:r>
              <w:rPr>
                <w:rFonts w:ascii="宋体" w:hAnsi="宋体" w:cs="宋体" w:hint="eastAsia"/>
                <w:kern w:val="0"/>
                <w:sz w:val="20"/>
                <w:szCs w:val="20"/>
              </w:rPr>
              <w:t>金数信、</w:t>
            </w:r>
          </w:p>
          <w:p w:rsidR="00CE6260" w:rsidRDefault="00EA4725">
            <w:pPr>
              <w:widowControl/>
              <w:jc w:val="center"/>
              <w:rPr>
                <w:rFonts w:ascii="宋体" w:hAnsi="宋体" w:cs="宋体"/>
                <w:kern w:val="0"/>
                <w:sz w:val="20"/>
                <w:szCs w:val="20"/>
              </w:rPr>
            </w:pPr>
            <w:proofErr w:type="gramStart"/>
            <w:r>
              <w:rPr>
                <w:rFonts w:ascii="宋体" w:hAnsi="宋体" w:cs="宋体" w:hint="eastAsia"/>
                <w:kern w:val="0"/>
                <w:sz w:val="20"/>
                <w:szCs w:val="20"/>
              </w:rPr>
              <w:t>博汇等</w:t>
            </w:r>
            <w:proofErr w:type="gramEnd"/>
          </w:p>
        </w:tc>
        <w:tc>
          <w:tcPr>
            <w:tcW w:w="4677" w:type="dxa"/>
            <w:tcBorders>
              <w:top w:val="nil"/>
              <w:left w:val="nil"/>
              <w:bottom w:val="single" w:sz="4" w:space="0" w:color="auto"/>
              <w:right w:val="single" w:sz="4" w:space="0" w:color="auto"/>
            </w:tcBorders>
            <w:shd w:val="clear" w:color="auto" w:fill="auto"/>
            <w:vAlign w:val="center"/>
          </w:tcPr>
          <w:p w:rsidR="00CE6260" w:rsidRDefault="00EA4725">
            <w:pPr>
              <w:widowControl/>
              <w:tabs>
                <w:tab w:val="left" w:pos="925"/>
              </w:tabs>
              <w:jc w:val="left"/>
              <w:rPr>
                <w:rFonts w:ascii="宋体" w:hAnsi="宋体" w:cs="宋体"/>
                <w:color w:val="000000"/>
                <w:kern w:val="0"/>
                <w:sz w:val="16"/>
                <w:szCs w:val="16"/>
              </w:rPr>
            </w:pPr>
            <w:r>
              <w:rPr>
                <w:rFonts w:ascii="宋体" w:hAnsi="宋体" w:cs="宋体" w:hint="eastAsia"/>
                <w:color w:val="000000"/>
                <w:kern w:val="0"/>
                <w:sz w:val="24"/>
              </w:rPr>
              <w:t>QAM</w:t>
            </w:r>
            <w:r>
              <w:rPr>
                <w:rFonts w:ascii="宋体" w:hAnsi="宋体" w:cs="宋体" w:hint="eastAsia"/>
                <w:color w:val="000000"/>
                <w:kern w:val="0"/>
                <w:sz w:val="24"/>
              </w:rPr>
              <w:t>信号解调解扰</w:t>
            </w:r>
            <w:r>
              <w:rPr>
                <w:rFonts w:ascii="宋体" w:hAnsi="宋体" w:cs="宋体" w:hint="eastAsia"/>
                <w:color w:val="000000"/>
                <w:kern w:val="0"/>
                <w:sz w:val="24"/>
              </w:rPr>
              <w:t>IP</w:t>
            </w:r>
            <w:r>
              <w:rPr>
                <w:rFonts w:ascii="宋体" w:hAnsi="宋体" w:cs="宋体" w:hint="eastAsia"/>
                <w:color w:val="000000"/>
                <w:kern w:val="0"/>
                <w:sz w:val="24"/>
              </w:rPr>
              <w:t>封装卡、国威解扰大卡（支持永新、天柏、数码视讯）</w:t>
            </w:r>
          </w:p>
        </w:tc>
        <w:tc>
          <w:tcPr>
            <w:tcW w:w="711" w:type="dxa"/>
            <w:tcBorders>
              <w:top w:val="nil"/>
              <w:left w:val="nil"/>
              <w:bottom w:val="single" w:sz="4" w:space="0" w:color="auto"/>
              <w:right w:val="single" w:sz="4" w:space="0" w:color="auto"/>
            </w:tcBorders>
            <w:shd w:val="clear" w:color="000000" w:fill="FFFFFF"/>
            <w:vAlign w:val="center"/>
          </w:tcPr>
          <w:p w:rsidR="00CE6260" w:rsidRDefault="00EA4725">
            <w:pPr>
              <w:widowControl/>
              <w:jc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708" w:type="dxa"/>
            <w:tcBorders>
              <w:top w:val="nil"/>
              <w:left w:val="nil"/>
              <w:bottom w:val="single" w:sz="4" w:space="0" w:color="auto"/>
              <w:right w:val="single" w:sz="4" w:space="0" w:color="auto"/>
            </w:tcBorders>
            <w:shd w:val="clear" w:color="000000" w:fill="FFFFFF"/>
            <w:vAlign w:val="center"/>
          </w:tcPr>
          <w:p w:rsidR="00CE6260" w:rsidRDefault="00EA4725">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CE6260">
        <w:trPr>
          <w:trHeight w:val="1810"/>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CE6260" w:rsidRDefault="00EA4725">
            <w:pPr>
              <w:widowControl/>
              <w:jc w:val="left"/>
              <w:rPr>
                <w:rFonts w:ascii="宋体" w:hAnsi="宋体" w:cs="宋体"/>
                <w:kern w:val="0"/>
                <w:sz w:val="20"/>
                <w:szCs w:val="20"/>
              </w:rPr>
            </w:pPr>
            <w:r>
              <w:rPr>
                <w:rFonts w:ascii="宋体" w:hAnsi="宋体" w:cs="宋体" w:hint="eastAsia"/>
                <w:kern w:val="0"/>
                <w:sz w:val="20"/>
                <w:szCs w:val="20"/>
              </w:rPr>
              <w:t>3</w:t>
            </w:r>
          </w:p>
        </w:tc>
        <w:tc>
          <w:tcPr>
            <w:tcW w:w="887" w:type="dxa"/>
            <w:tcBorders>
              <w:top w:val="nil"/>
              <w:left w:val="nil"/>
              <w:bottom w:val="single" w:sz="4" w:space="0" w:color="auto"/>
              <w:right w:val="single" w:sz="4" w:space="0" w:color="auto"/>
            </w:tcBorders>
            <w:shd w:val="clear" w:color="000000" w:fill="FFFFFF"/>
            <w:vAlign w:val="center"/>
          </w:tcPr>
          <w:p w:rsidR="00CE6260" w:rsidRDefault="00EA4725">
            <w:pPr>
              <w:spacing w:beforeLines="50" w:before="156" w:afterLines="50" w:after="156"/>
              <w:jc w:val="center"/>
              <w:rPr>
                <w:rFonts w:ascii="宋体" w:hAnsi="宋体"/>
                <w:szCs w:val="21"/>
              </w:rPr>
            </w:pPr>
            <w:proofErr w:type="spellStart"/>
            <w:r>
              <w:rPr>
                <w:rFonts w:ascii="宋体" w:hAnsi="宋体"/>
                <w:szCs w:val="21"/>
              </w:rPr>
              <w:t>Xcloud</w:t>
            </w:r>
            <w:proofErr w:type="spellEnd"/>
            <w:proofErr w:type="gramStart"/>
            <w:r>
              <w:rPr>
                <w:rFonts w:ascii="宋体" w:hAnsi="宋体"/>
                <w:szCs w:val="21"/>
              </w:rPr>
              <w:t>云控切</w:t>
            </w:r>
            <w:r>
              <w:rPr>
                <w:rFonts w:ascii="宋体" w:hAnsi="宋体" w:hint="eastAsia"/>
                <w:szCs w:val="21"/>
              </w:rPr>
              <w:t>换</w:t>
            </w:r>
            <w:proofErr w:type="gramEnd"/>
            <w:r>
              <w:rPr>
                <w:rFonts w:ascii="宋体" w:hAnsi="宋体"/>
                <w:szCs w:val="21"/>
              </w:rPr>
              <w:t>控制面板</w:t>
            </w:r>
          </w:p>
        </w:tc>
        <w:tc>
          <w:tcPr>
            <w:tcW w:w="1381" w:type="dxa"/>
            <w:tcBorders>
              <w:top w:val="nil"/>
              <w:left w:val="nil"/>
              <w:bottom w:val="single" w:sz="4" w:space="0" w:color="auto"/>
              <w:right w:val="single" w:sz="4" w:space="0" w:color="auto"/>
            </w:tcBorders>
            <w:shd w:val="clear" w:color="000000" w:fill="FFFFFF"/>
            <w:vAlign w:val="center"/>
          </w:tcPr>
          <w:p w:rsidR="00CE6260" w:rsidRDefault="00EA4725">
            <w:pPr>
              <w:widowControl/>
              <w:jc w:val="center"/>
              <w:rPr>
                <w:rFonts w:ascii="宋体" w:hAnsi="宋体" w:cs="宋体"/>
                <w:kern w:val="0"/>
                <w:sz w:val="20"/>
                <w:szCs w:val="20"/>
              </w:rPr>
            </w:pPr>
            <w:r>
              <w:rPr>
                <w:rFonts w:ascii="宋体" w:hAnsi="宋体" w:cs="宋体" w:hint="eastAsia"/>
                <w:kern w:val="0"/>
                <w:sz w:val="20"/>
                <w:szCs w:val="20"/>
              </w:rPr>
              <w:t>金数信、</w:t>
            </w:r>
          </w:p>
          <w:p w:rsidR="00CE6260" w:rsidRDefault="00EA4725">
            <w:pPr>
              <w:widowControl/>
              <w:jc w:val="center"/>
              <w:rPr>
                <w:rFonts w:ascii="宋体" w:hAnsi="宋体" w:cs="宋体"/>
                <w:kern w:val="0"/>
                <w:sz w:val="20"/>
                <w:szCs w:val="20"/>
              </w:rPr>
            </w:pPr>
            <w:proofErr w:type="gramStart"/>
            <w:r>
              <w:rPr>
                <w:rFonts w:ascii="宋体" w:hAnsi="宋体" w:cs="宋体" w:hint="eastAsia"/>
                <w:kern w:val="0"/>
                <w:sz w:val="20"/>
                <w:szCs w:val="20"/>
              </w:rPr>
              <w:t>博汇等</w:t>
            </w:r>
            <w:proofErr w:type="gramEnd"/>
          </w:p>
        </w:tc>
        <w:tc>
          <w:tcPr>
            <w:tcW w:w="4677" w:type="dxa"/>
            <w:tcBorders>
              <w:top w:val="nil"/>
              <w:left w:val="nil"/>
              <w:bottom w:val="single" w:sz="4" w:space="0" w:color="auto"/>
              <w:right w:val="single" w:sz="4" w:space="0" w:color="auto"/>
            </w:tcBorders>
            <w:shd w:val="clear" w:color="auto" w:fill="auto"/>
            <w:vAlign w:val="center"/>
          </w:tcPr>
          <w:p w:rsidR="00CE6260" w:rsidRDefault="00EA4725">
            <w:pPr>
              <w:widowControl/>
              <w:jc w:val="left"/>
              <w:rPr>
                <w:rFonts w:ascii="宋体" w:hAnsi="宋体" w:cs="宋体"/>
                <w:color w:val="000000"/>
                <w:kern w:val="0"/>
                <w:sz w:val="16"/>
                <w:szCs w:val="16"/>
              </w:rPr>
            </w:pPr>
            <w:r>
              <w:rPr>
                <w:rFonts w:ascii="宋体" w:hAnsi="宋体" w:cs="宋体" w:hint="eastAsia"/>
                <w:color w:val="000000"/>
                <w:kern w:val="0"/>
                <w:sz w:val="24"/>
              </w:rPr>
              <w:t>12</w:t>
            </w:r>
            <w:r>
              <w:rPr>
                <w:rFonts w:ascii="宋体" w:hAnsi="宋体" w:cs="宋体" w:hint="eastAsia"/>
                <w:color w:val="000000"/>
                <w:kern w:val="0"/>
                <w:sz w:val="24"/>
              </w:rPr>
              <w:t>路</w:t>
            </w:r>
            <w:r>
              <w:rPr>
                <w:rFonts w:ascii="宋体" w:hAnsi="宋体" w:cs="宋体" w:hint="eastAsia"/>
                <w:color w:val="000000"/>
                <w:kern w:val="0"/>
                <w:sz w:val="24"/>
              </w:rPr>
              <w:t>QAM</w:t>
            </w:r>
            <w:r>
              <w:rPr>
                <w:rFonts w:ascii="宋体" w:hAnsi="宋体" w:cs="宋体" w:hint="eastAsia"/>
                <w:color w:val="000000"/>
                <w:kern w:val="0"/>
                <w:sz w:val="24"/>
              </w:rPr>
              <w:t>射频切换控制调度系统（</w:t>
            </w:r>
            <w:proofErr w:type="gramStart"/>
            <w:r>
              <w:rPr>
                <w:rFonts w:ascii="宋体" w:hAnsi="宋体" w:cs="宋体" w:hint="eastAsia"/>
                <w:color w:val="000000"/>
                <w:kern w:val="0"/>
                <w:sz w:val="24"/>
              </w:rPr>
              <w:t>适用于防非切换</w:t>
            </w:r>
            <w:proofErr w:type="gramEnd"/>
            <w:r>
              <w:rPr>
                <w:rFonts w:ascii="宋体" w:hAnsi="宋体" w:cs="宋体" w:hint="eastAsia"/>
                <w:color w:val="000000"/>
                <w:kern w:val="0"/>
                <w:sz w:val="24"/>
              </w:rPr>
              <w:t>控制、码流调度控制、</w:t>
            </w:r>
            <w:r>
              <w:rPr>
                <w:rFonts w:ascii="宋体" w:hAnsi="宋体" w:cs="宋体" w:hint="eastAsia"/>
                <w:color w:val="000000"/>
                <w:kern w:val="0"/>
                <w:sz w:val="24"/>
              </w:rPr>
              <w:t>IPQAM</w:t>
            </w:r>
            <w:r>
              <w:rPr>
                <w:rFonts w:ascii="宋体" w:hAnsi="宋体" w:cs="宋体" w:hint="eastAsia"/>
                <w:color w:val="000000"/>
                <w:kern w:val="0"/>
                <w:sz w:val="24"/>
              </w:rPr>
              <w:t>切换控制、</w:t>
            </w:r>
            <w:r>
              <w:rPr>
                <w:rFonts w:ascii="宋体" w:hAnsi="宋体" w:cs="宋体" w:hint="eastAsia"/>
                <w:color w:val="000000"/>
                <w:kern w:val="0"/>
                <w:sz w:val="24"/>
              </w:rPr>
              <w:t>QAM</w:t>
            </w:r>
            <w:r>
              <w:rPr>
                <w:rFonts w:ascii="宋体" w:hAnsi="宋体" w:cs="宋体" w:hint="eastAsia"/>
                <w:color w:val="000000"/>
                <w:kern w:val="0"/>
                <w:sz w:val="24"/>
              </w:rPr>
              <w:t>射频及</w:t>
            </w:r>
            <w:r>
              <w:rPr>
                <w:rFonts w:ascii="宋体" w:hAnsi="宋体" w:cs="宋体" w:hint="eastAsia"/>
                <w:color w:val="000000"/>
                <w:kern w:val="0"/>
                <w:sz w:val="24"/>
              </w:rPr>
              <w:t>L</w:t>
            </w:r>
            <w:r>
              <w:rPr>
                <w:rFonts w:ascii="宋体" w:hAnsi="宋体" w:cs="宋体" w:hint="eastAsia"/>
                <w:color w:val="000000"/>
                <w:kern w:val="0"/>
                <w:sz w:val="24"/>
              </w:rPr>
              <w:t>波段射频切换控制）</w:t>
            </w:r>
          </w:p>
        </w:tc>
        <w:tc>
          <w:tcPr>
            <w:tcW w:w="711" w:type="dxa"/>
            <w:tcBorders>
              <w:top w:val="nil"/>
              <w:left w:val="nil"/>
              <w:bottom w:val="single" w:sz="4" w:space="0" w:color="auto"/>
              <w:right w:val="single" w:sz="4" w:space="0" w:color="auto"/>
            </w:tcBorders>
            <w:shd w:val="clear" w:color="000000" w:fill="FFFFFF"/>
            <w:vAlign w:val="center"/>
          </w:tcPr>
          <w:p w:rsidR="00CE6260" w:rsidRDefault="00EA4725">
            <w:pPr>
              <w:widowControl/>
              <w:jc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708" w:type="dxa"/>
            <w:tcBorders>
              <w:top w:val="nil"/>
              <w:left w:val="nil"/>
              <w:bottom w:val="single" w:sz="4" w:space="0" w:color="auto"/>
              <w:right w:val="single" w:sz="4" w:space="0" w:color="auto"/>
            </w:tcBorders>
            <w:shd w:val="clear" w:color="000000" w:fill="FFFFFF"/>
            <w:vAlign w:val="center"/>
          </w:tcPr>
          <w:p w:rsidR="00CE6260" w:rsidRDefault="00EA4725">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bl>
    <w:p w:rsidR="00CE6260" w:rsidRDefault="00EA4725">
      <w:pPr>
        <w:ind w:firstLineChars="200" w:firstLine="480"/>
        <w:rPr>
          <w:rFonts w:ascii="宋体" w:hAnsi="宋体" w:cs="宋体"/>
          <w:b/>
          <w:bCs/>
          <w:kern w:val="0"/>
          <w:sz w:val="24"/>
        </w:rPr>
      </w:pPr>
      <w:r>
        <w:rPr>
          <w:rFonts w:ascii="宋体" w:hAnsi="宋体" w:cs="宋体" w:hint="eastAsia"/>
          <w:kern w:val="0"/>
          <w:sz w:val="24"/>
        </w:rPr>
        <w:t>备注：</w:t>
      </w:r>
      <w:r>
        <w:rPr>
          <w:rFonts w:ascii="宋体" w:hAnsi="宋体" w:cs="宋体" w:hint="eastAsia"/>
          <w:b/>
          <w:bCs/>
          <w:kern w:val="0"/>
          <w:sz w:val="24"/>
        </w:rPr>
        <w:t>1</w:t>
      </w:r>
      <w:r>
        <w:rPr>
          <w:rFonts w:ascii="宋体" w:hAnsi="宋体" w:cs="宋体" w:hint="eastAsia"/>
          <w:b/>
          <w:bCs/>
          <w:kern w:val="0"/>
          <w:sz w:val="24"/>
        </w:rPr>
        <w:t>、所提供产品需完成与采购方已有监测系统的报警集成（集中至一台客户端进行报警）；</w:t>
      </w:r>
      <w:r>
        <w:rPr>
          <w:rFonts w:ascii="宋体" w:hAnsi="宋体" w:cs="宋体" w:hint="eastAsia"/>
          <w:b/>
          <w:bCs/>
          <w:kern w:val="0"/>
          <w:sz w:val="24"/>
        </w:rPr>
        <w:t>2</w:t>
      </w:r>
      <w:r>
        <w:rPr>
          <w:rFonts w:ascii="宋体" w:hAnsi="宋体" w:cs="宋体" w:hint="eastAsia"/>
          <w:b/>
          <w:bCs/>
          <w:kern w:val="0"/>
          <w:sz w:val="24"/>
        </w:rPr>
        <w:t>、</w:t>
      </w:r>
      <w:r>
        <w:rPr>
          <w:rFonts w:ascii="宋体" w:hAnsi="宋体" w:cs="宋体" w:hint="eastAsia"/>
          <w:b/>
          <w:bCs/>
          <w:kern w:val="0"/>
          <w:sz w:val="24"/>
        </w:rPr>
        <w:t>如供应商提供其他品牌、型号产品，则需提供性能不低于参考品牌及型号产品的证明文件，并负责提供网管系统所需软硬件（需计算在总报价内）。</w:t>
      </w:r>
    </w:p>
    <w:p w:rsidR="00CE6260" w:rsidRDefault="00EA4725">
      <w:pPr>
        <w:widowControl/>
        <w:shd w:val="clear" w:color="auto" w:fill="FFFFFF"/>
        <w:spacing w:line="288" w:lineRule="auto"/>
        <w:ind w:firstLine="482"/>
        <w:jc w:val="left"/>
        <w:rPr>
          <w:rFonts w:ascii="宋体" w:hAnsi="宋体" w:cs="宋体"/>
          <w:kern w:val="0"/>
          <w:sz w:val="24"/>
        </w:rPr>
      </w:pPr>
      <w:r>
        <w:rPr>
          <w:rFonts w:ascii="宋体" w:hAnsi="宋体" w:cs="宋体" w:hint="eastAsia"/>
          <w:b/>
          <w:bCs/>
          <w:kern w:val="0"/>
          <w:sz w:val="24"/>
        </w:rPr>
        <w:t>四、供货要求</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、所有产品免费质保期</w:t>
      </w:r>
      <w:r>
        <w:rPr>
          <w:rFonts w:ascii="宋体" w:hAnsi="宋体" w:cs="宋体"/>
          <w:kern w:val="0"/>
          <w:sz w:val="24"/>
        </w:rPr>
        <w:t>3</w:t>
      </w:r>
      <w:r>
        <w:rPr>
          <w:rFonts w:ascii="宋体" w:hAnsi="宋体" w:cs="宋体" w:hint="eastAsia"/>
          <w:kern w:val="0"/>
          <w:sz w:val="24"/>
        </w:rPr>
        <w:t>年。</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、自采购公布</w:t>
      </w:r>
      <w:r>
        <w:rPr>
          <w:rFonts w:ascii="宋体" w:hAnsi="宋体" w:cs="宋体" w:hint="eastAsia"/>
          <w:kern w:val="0"/>
          <w:sz w:val="24"/>
        </w:rPr>
        <w:t>中标结果三日内同采购人签订供货合同。</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、合同签订、接采购人通知后十日内必须完成供货并安装交付采购人使用（特殊情况双方另行约定，以书面协议为准）。</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t>
      </w:r>
    </w:p>
    <w:p w:rsidR="00CE6260" w:rsidRDefault="00EA4725">
      <w:pPr>
        <w:widowControl/>
        <w:shd w:val="clear" w:color="auto" w:fill="FFFFFF"/>
        <w:spacing w:line="288" w:lineRule="auto"/>
        <w:ind w:firstLine="480"/>
        <w:jc w:val="left"/>
        <w:rPr>
          <w:rFonts w:ascii="宋体" w:hAnsi="宋体" w:cs="宋体"/>
          <w:b/>
          <w:kern w:val="0"/>
          <w:sz w:val="24"/>
        </w:rPr>
      </w:pPr>
      <w:r>
        <w:rPr>
          <w:rFonts w:ascii="宋体" w:hAnsi="宋体" w:cs="宋体" w:hint="eastAsia"/>
          <w:b/>
          <w:kern w:val="0"/>
          <w:sz w:val="24"/>
        </w:rPr>
        <w:t>五、评标办法</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经评审的最低价中标法。</w:t>
      </w:r>
    </w:p>
    <w:p w:rsidR="00CE6260" w:rsidRDefault="00EA4725">
      <w:pPr>
        <w:widowControl/>
        <w:shd w:val="clear" w:color="auto" w:fill="FFFFFF"/>
        <w:spacing w:line="288" w:lineRule="auto"/>
        <w:ind w:firstLine="472"/>
        <w:jc w:val="left"/>
        <w:rPr>
          <w:rFonts w:ascii="宋体" w:hAnsi="宋体" w:cs="宋体"/>
          <w:b/>
          <w:bCs/>
          <w:kern w:val="0"/>
          <w:sz w:val="24"/>
        </w:rPr>
      </w:pPr>
      <w:r>
        <w:rPr>
          <w:rFonts w:ascii="宋体" w:hAnsi="宋体" w:cs="宋体" w:hint="eastAsia"/>
          <w:b/>
          <w:bCs/>
          <w:kern w:val="0"/>
          <w:sz w:val="24"/>
        </w:rPr>
        <w:t>六、付款方式</w:t>
      </w:r>
    </w:p>
    <w:p w:rsidR="00CE6260" w:rsidRDefault="00EA4725">
      <w:pPr>
        <w:widowControl/>
        <w:shd w:val="clear" w:color="auto" w:fill="FFFFFF"/>
        <w:spacing w:line="288" w:lineRule="auto"/>
        <w:ind w:firstLine="472"/>
        <w:jc w:val="left"/>
        <w:rPr>
          <w:rFonts w:ascii="宋体" w:hAnsi="宋体" w:cs="宋体"/>
          <w:kern w:val="0"/>
          <w:sz w:val="24"/>
        </w:rPr>
      </w:pPr>
      <w:r>
        <w:rPr>
          <w:rFonts w:ascii="宋体" w:hAnsi="宋体" w:cs="宋体" w:hint="eastAsia"/>
          <w:kern w:val="0"/>
          <w:sz w:val="24"/>
        </w:rPr>
        <w:t>开具的发票为专用发票，税率为</w:t>
      </w:r>
      <w:r>
        <w:rPr>
          <w:rFonts w:ascii="宋体" w:hAnsi="宋体" w:cs="宋体" w:hint="eastAsia"/>
          <w:kern w:val="0"/>
          <w:sz w:val="24"/>
        </w:rPr>
        <w:t>13</w:t>
      </w:r>
      <w:r>
        <w:rPr>
          <w:rFonts w:ascii="宋体" w:hAnsi="宋体" w:cs="宋体" w:hint="eastAsia"/>
          <w:kern w:val="0"/>
          <w:sz w:val="24"/>
        </w:rPr>
        <w:t>％</w:t>
      </w:r>
    </w:p>
    <w:p w:rsidR="00CE6260" w:rsidRDefault="00EA4725">
      <w:pPr>
        <w:widowControl/>
        <w:shd w:val="clear" w:color="auto" w:fill="FFFFFF"/>
        <w:spacing w:line="288" w:lineRule="auto"/>
        <w:ind w:left="-1" w:firstLine="480"/>
        <w:jc w:val="left"/>
        <w:rPr>
          <w:rFonts w:ascii="宋体" w:hAnsi="宋体" w:cs="宋体"/>
          <w:kern w:val="0"/>
          <w:sz w:val="24"/>
        </w:rPr>
      </w:pPr>
      <w:r>
        <w:rPr>
          <w:rFonts w:ascii="宋体" w:hAnsi="宋体" w:cs="宋体" w:hint="eastAsia"/>
          <w:kern w:val="0"/>
          <w:sz w:val="24"/>
        </w:rPr>
        <w:t>本项目无预付款，验收合格后一个月后付款合同价</w:t>
      </w:r>
      <w:r>
        <w:rPr>
          <w:rFonts w:ascii="宋体" w:hAnsi="宋体" w:cs="宋体"/>
          <w:kern w:val="0"/>
          <w:sz w:val="24"/>
        </w:rPr>
        <w:t>80%</w:t>
      </w:r>
      <w:r>
        <w:rPr>
          <w:rFonts w:ascii="宋体" w:hAnsi="宋体" w:cs="宋体" w:hint="eastAsia"/>
          <w:kern w:val="0"/>
          <w:sz w:val="24"/>
        </w:rPr>
        <w:t>（</w:t>
      </w:r>
      <w:r>
        <w:rPr>
          <w:rFonts w:ascii="宋体" w:hAnsi="宋体" w:cs="宋体" w:hint="eastAsia"/>
          <w:kern w:val="0"/>
          <w:sz w:val="24"/>
        </w:rPr>
        <w:t>其中合同价的</w:t>
      </w:r>
      <w:r>
        <w:rPr>
          <w:rFonts w:ascii="宋体" w:hAnsi="宋体" w:cs="宋体" w:hint="eastAsia"/>
          <w:kern w:val="0"/>
          <w:sz w:val="24"/>
        </w:rPr>
        <w:t>50%</w:t>
      </w:r>
      <w:r>
        <w:rPr>
          <w:rFonts w:ascii="宋体" w:hAnsi="宋体" w:cs="宋体" w:hint="eastAsia"/>
          <w:kern w:val="0"/>
          <w:sz w:val="24"/>
        </w:rPr>
        <w:t>为承兑汇票</w:t>
      </w:r>
      <w:r>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一年</w:t>
      </w:r>
      <w:r>
        <w:rPr>
          <w:rFonts w:ascii="宋体" w:hAnsi="宋体" w:cs="宋体"/>
          <w:kern w:val="0"/>
          <w:sz w:val="24"/>
        </w:rPr>
        <w:t>后设备运行无问题付款合同价</w:t>
      </w:r>
      <w:r>
        <w:rPr>
          <w:rFonts w:ascii="宋体" w:hAnsi="宋体" w:cs="宋体"/>
          <w:kern w:val="0"/>
          <w:sz w:val="24"/>
        </w:rPr>
        <w:t>20%</w:t>
      </w:r>
      <w:r>
        <w:rPr>
          <w:rFonts w:ascii="宋体" w:hAnsi="宋体" w:cs="宋体" w:hint="eastAsia"/>
          <w:kern w:val="0"/>
          <w:sz w:val="24"/>
        </w:rPr>
        <w:t>。</w:t>
      </w:r>
    </w:p>
    <w:p w:rsidR="00CE6260" w:rsidRDefault="00EA4725">
      <w:pPr>
        <w:spacing w:line="288" w:lineRule="auto"/>
        <w:ind w:firstLineChars="200" w:firstLine="482"/>
        <w:rPr>
          <w:rFonts w:ascii="宋体" w:hAnsi="宋体" w:cs="宋体"/>
          <w:b/>
          <w:bCs/>
          <w:sz w:val="24"/>
        </w:rPr>
      </w:pPr>
      <w:r>
        <w:rPr>
          <w:rFonts w:ascii="宋体" w:hAnsi="宋体" w:cs="宋体" w:hint="eastAsia"/>
          <w:b/>
          <w:bCs/>
          <w:kern w:val="0"/>
          <w:sz w:val="24"/>
        </w:rPr>
        <w:t>七、</w:t>
      </w:r>
      <w:r>
        <w:rPr>
          <w:rFonts w:ascii="宋体" w:hAnsi="宋体" w:cs="宋体" w:hint="eastAsia"/>
          <w:b/>
          <w:bCs/>
          <w:sz w:val="24"/>
        </w:rPr>
        <w:t>争议的解决办法</w:t>
      </w:r>
    </w:p>
    <w:p w:rsidR="00CE6260" w:rsidRDefault="00EA4725">
      <w:pPr>
        <w:spacing w:line="288" w:lineRule="auto"/>
        <w:ind w:firstLineChars="200" w:firstLine="480"/>
        <w:rPr>
          <w:rFonts w:ascii="宋体" w:hAnsi="宋体" w:cs="宋体"/>
          <w:sz w:val="24"/>
        </w:rPr>
      </w:pPr>
      <w:r>
        <w:rPr>
          <w:rFonts w:ascii="宋体" w:hAnsi="宋体" w:cs="宋体" w:hint="eastAsia"/>
          <w:sz w:val="24"/>
        </w:rPr>
        <w:t>在履行合同中发生纠纷，双方应协商解决。协商不成时，提交项目所在地仲裁委员会仲裁或向当地人民法院起诉。仲裁或诉讼期间，除提交仲裁、诉讼的争议部分外，合同其余部分继续履行。</w:t>
      </w:r>
    </w:p>
    <w:p w:rsidR="00CE6260" w:rsidRDefault="00EA4725">
      <w:pPr>
        <w:widowControl/>
        <w:shd w:val="clear" w:color="auto" w:fill="FFFFFF"/>
        <w:spacing w:line="288" w:lineRule="auto"/>
        <w:ind w:firstLine="482"/>
        <w:jc w:val="left"/>
        <w:rPr>
          <w:rFonts w:ascii="宋体" w:hAnsi="宋体" w:cs="宋体"/>
          <w:b/>
          <w:bCs/>
          <w:kern w:val="0"/>
          <w:sz w:val="24"/>
        </w:rPr>
      </w:pPr>
      <w:r>
        <w:rPr>
          <w:rFonts w:ascii="宋体" w:hAnsi="宋体" w:cs="宋体" w:hint="eastAsia"/>
          <w:b/>
          <w:bCs/>
          <w:kern w:val="0"/>
          <w:sz w:val="24"/>
        </w:rPr>
        <w:t>八、询价报价材料内容</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）报价清单（样式见附件）；</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）营业执照及以上要求的资质</w:t>
      </w:r>
      <w:r>
        <w:rPr>
          <w:rFonts w:ascii="宋体" w:hAnsi="宋体" w:cs="宋体" w:hint="eastAsia"/>
          <w:kern w:val="0"/>
          <w:sz w:val="24"/>
        </w:rPr>
        <w:t>文件（</w:t>
      </w:r>
      <w:r>
        <w:rPr>
          <w:rFonts w:ascii="宋体" w:hAnsi="宋体" w:cs="宋体" w:hint="eastAsia"/>
          <w:kern w:val="0"/>
          <w:sz w:val="24"/>
        </w:rPr>
        <w:t>盖章复印件</w:t>
      </w:r>
      <w:r>
        <w:rPr>
          <w:rFonts w:ascii="宋体" w:hAnsi="宋体" w:cs="宋体" w:hint="eastAsia"/>
          <w:kern w:val="0"/>
          <w:sz w:val="24"/>
        </w:rPr>
        <w:t>，</w:t>
      </w:r>
      <w:r>
        <w:rPr>
          <w:rFonts w:ascii="宋体" w:hAnsi="宋体" w:cs="宋体" w:hint="eastAsia"/>
          <w:kern w:val="0"/>
          <w:sz w:val="24"/>
        </w:rPr>
        <w:t>原件备查</w:t>
      </w:r>
      <w:r>
        <w:rPr>
          <w:rFonts w:ascii="宋体" w:hAnsi="宋体" w:cs="宋体" w:hint="eastAsia"/>
          <w:kern w:val="0"/>
          <w:sz w:val="24"/>
        </w:rPr>
        <w:t>）</w:t>
      </w:r>
      <w:r>
        <w:rPr>
          <w:rFonts w:ascii="宋体" w:hAnsi="宋体" w:cs="宋体" w:hint="eastAsia"/>
          <w:kern w:val="0"/>
          <w:sz w:val="24"/>
        </w:rPr>
        <w:t>；</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）投标授权函、投标承诺函、质</w:t>
      </w:r>
      <w:proofErr w:type="gramStart"/>
      <w:r>
        <w:rPr>
          <w:rFonts w:ascii="宋体" w:hAnsi="宋体" w:cs="宋体" w:hint="eastAsia"/>
          <w:kern w:val="0"/>
          <w:sz w:val="24"/>
        </w:rPr>
        <w:t>保承诺</w:t>
      </w:r>
      <w:proofErr w:type="gramEnd"/>
      <w:r>
        <w:rPr>
          <w:rFonts w:ascii="宋体" w:hAnsi="宋体" w:cs="宋体" w:hint="eastAsia"/>
          <w:kern w:val="0"/>
          <w:sz w:val="24"/>
        </w:rPr>
        <w:t>函（样式见附件）；</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rPr>
        <w:t>产品功能介绍及</w:t>
      </w:r>
      <w:r>
        <w:rPr>
          <w:rFonts w:ascii="宋体" w:hAnsi="宋体" w:cs="宋体" w:hint="eastAsia"/>
          <w:kern w:val="0"/>
          <w:sz w:val="24"/>
        </w:rPr>
        <w:t>其他材料。</w:t>
      </w:r>
    </w:p>
    <w:p w:rsidR="00CE6260" w:rsidRDefault="00EA4725">
      <w:pPr>
        <w:spacing w:line="288" w:lineRule="auto"/>
        <w:ind w:firstLineChars="200" w:firstLine="482"/>
        <w:rPr>
          <w:rFonts w:ascii="宋体" w:hAnsi="宋体" w:cs="宋体"/>
          <w:b/>
          <w:bCs/>
          <w:sz w:val="24"/>
        </w:rPr>
      </w:pPr>
      <w:r>
        <w:rPr>
          <w:rFonts w:ascii="宋体" w:hAnsi="宋体" w:cs="宋体" w:hint="eastAsia"/>
          <w:b/>
          <w:bCs/>
          <w:sz w:val="24"/>
        </w:rPr>
        <w:t>九、报价单的递交</w:t>
      </w:r>
    </w:p>
    <w:p w:rsidR="00CE6260" w:rsidRDefault="00EA4725">
      <w:pPr>
        <w:spacing w:line="288" w:lineRule="auto"/>
        <w:ind w:firstLineChars="200" w:firstLine="480"/>
        <w:rPr>
          <w:rFonts w:ascii="宋体" w:hAnsi="宋体" w:cs="宋体"/>
          <w:sz w:val="24"/>
        </w:rPr>
      </w:pPr>
      <w:r>
        <w:rPr>
          <w:rFonts w:ascii="宋体" w:hAnsi="宋体" w:cs="宋体" w:hint="eastAsia"/>
          <w:sz w:val="24"/>
        </w:rPr>
        <w:t>有意参与单位请如实填写报价单，并于</w:t>
      </w:r>
      <w:r>
        <w:rPr>
          <w:rFonts w:ascii="宋体" w:hAnsi="宋体" w:cs="宋体" w:hint="eastAsia"/>
          <w:sz w:val="24"/>
        </w:rPr>
        <w:t>2021</w:t>
      </w:r>
      <w:r>
        <w:rPr>
          <w:rFonts w:ascii="宋体" w:hAnsi="宋体" w:cs="宋体" w:hint="eastAsia"/>
          <w:sz w:val="24"/>
        </w:rPr>
        <w:t>年</w:t>
      </w:r>
      <w:r>
        <w:rPr>
          <w:rFonts w:ascii="宋体" w:hAnsi="宋体" w:cs="宋体" w:hint="eastAsia"/>
          <w:sz w:val="24"/>
        </w:rPr>
        <w:t>12</w:t>
      </w:r>
      <w:r>
        <w:rPr>
          <w:rFonts w:ascii="宋体" w:hAnsi="宋体" w:cs="宋体" w:hint="eastAsia"/>
          <w:sz w:val="24"/>
        </w:rPr>
        <w:t>月1</w:t>
      </w:r>
      <w:r>
        <w:rPr>
          <w:rFonts w:ascii="宋体" w:hAnsi="宋体" w:cs="宋体"/>
          <w:sz w:val="24"/>
        </w:rPr>
        <w:t>5</w:t>
      </w:r>
      <w:r>
        <w:rPr>
          <w:rFonts w:ascii="宋体" w:hAnsi="宋体" w:cs="宋体" w:hint="eastAsia"/>
          <w:sz w:val="24"/>
        </w:rPr>
        <w:t>日</w:t>
      </w:r>
      <w:r>
        <w:rPr>
          <w:rFonts w:ascii="宋体" w:hAnsi="宋体" w:cs="宋体" w:hint="eastAsia"/>
          <w:sz w:val="24"/>
        </w:rPr>
        <w:t>下</w:t>
      </w:r>
      <w:r>
        <w:rPr>
          <w:rFonts w:ascii="宋体" w:hAnsi="宋体" w:cs="宋体" w:hint="eastAsia"/>
          <w:sz w:val="24"/>
        </w:rPr>
        <w:t>午</w:t>
      </w:r>
      <w:r>
        <w:rPr>
          <w:rFonts w:ascii="宋体" w:hAnsi="宋体" w:cs="宋体" w:hint="eastAsia"/>
          <w:sz w:val="24"/>
        </w:rPr>
        <w:t>15</w:t>
      </w:r>
      <w:r>
        <w:rPr>
          <w:rFonts w:ascii="宋体" w:hAnsi="宋体" w:cs="宋体" w:hint="eastAsia"/>
          <w:sz w:val="24"/>
        </w:rPr>
        <w:t>:</w:t>
      </w:r>
      <w:r>
        <w:rPr>
          <w:rFonts w:ascii="宋体" w:hAnsi="宋体" w:cs="宋体" w:hint="eastAsia"/>
          <w:sz w:val="24"/>
        </w:rPr>
        <w:t>0</w:t>
      </w:r>
      <w:r>
        <w:rPr>
          <w:rFonts w:ascii="宋体" w:hAnsi="宋体" w:cs="宋体" w:hint="eastAsia"/>
          <w:sz w:val="24"/>
        </w:rPr>
        <w:t>0</w:t>
      </w:r>
      <w:r>
        <w:rPr>
          <w:rFonts w:ascii="宋体" w:hAnsi="宋体" w:cs="宋体" w:hint="eastAsia"/>
          <w:sz w:val="24"/>
        </w:rPr>
        <w:t>（北京时间）前，按要求将报价</w:t>
      </w:r>
      <w:r>
        <w:rPr>
          <w:rFonts w:ascii="宋体" w:hAnsi="宋体" w:cs="宋体" w:hint="eastAsia"/>
          <w:sz w:val="24"/>
        </w:rPr>
        <w:t>文件</w:t>
      </w:r>
      <w:r>
        <w:rPr>
          <w:rFonts w:ascii="宋体" w:hAnsi="宋体" w:cs="宋体" w:hint="eastAsia"/>
          <w:sz w:val="24"/>
        </w:rPr>
        <w:t>原件</w:t>
      </w:r>
      <w:r>
        <w:rPr>
          <w:rFonts w:ascii="宋体" w:hAnsi="宋体" w:cs="宋体" w:hint="eastAsia"/>
          <w:sz w:val="24"/>
        </w:rPr>
        <w:t>规范密封后</w:t>
      </w:r>
      <w:r>
        <w:rPr>
          <w:rFonts w:ascii="宋体" w:hAnsi="宋体" w:cs="宋体" w:hint="eastAsia"/>
          <w:sz w:val="24"/>
        </w:rPr>
        <w:t>送至盐城市盐都区东进西路</w:t>
      </w:r>
      <w:r>
        <w:rPr>
          <w:rFonts w:ascii="宋体" w:hAnsi="宋体" w:cs="宋体" w:hint="eastAsia"/>
          <w:sz w:val="24"/>
        </w:rPr>
        <w:t>36</w:t>
      </w:r>
      <w:r>
        <w:rPr>
          <w:rFonts w:ascii="宋体" w:hAnsi="宋体" w:cs="宋体" w:hint="eastAsia"/>
          <w:sz w:val="24"/>
        </w:rPr>
        <w:t>号江苏有线大楼三楼</w:t>
      </w:r>
      <w:r>
        <w:rPr>
          <w:rFonts w:ascii="宋体" w:hAnsi="宋体" w:cs="宋体" w:hint="eastAsia"/>
          <w:sz w:val="24"/>
        </w:rPr>
        <w:t>302</w:t>
      </w:r>
      <w:r>
        <w:rPr>
          <w:rFonts w:ascii="宋体" w:hAnsi="宋体" w:cs="宋体" w:hint="eastAsia"/>
          <w:sz w:val="24"/>
        </w:rPr>
        <w:t>室</w:t>
      </w:r>
      <w:r>
        <w:rPr>
          <w:rFonts w:ascii="宋体" w:hAnsi="宋体" w:cs="宋体" w:hint="eastAsia"/>
          <w:sz w:val="24"/>
        </w:rPr>
        <w:t>（外地供应商可</w:t>
      </w:r>
      <w:proofErr w:type="gramStart"/>
      <w:r>
        <w:rPr>
          <w:rFonts w:ascii="宋体" w:hAnsi="宋体" w:cs="宋体" w:hint="eastAsia"/>
          <w:sz w:val="24"/>
        </w:rPr>
        <w:t>快递</w:t>
      </w:r>
      <w:r>
        <w:rPr>
          <w:rFonts w:ascii="宋体" w:hAnsi="宋体" w:cs="宋体" w:hint="eastAsia"/>
          <w:sz w:val="24"/>
        </w:rPr>
        <w:t>但</w:t>
      </w:r>
      <w:proofErr w:type="gramEnd"/>
      <w:r>
        <w:rPr>
          <w:rFonts w:ascii="宋体" w:hAnsi="宋体" w:cs="宋体" w:hint="eastAsia"/>
          <w:sz w:val="24"/>
        </w:rPr>
        <w:t>需规范密封后交寄并在封面显著标</w:t>
      </w:r>
      <w:proofErr w:type="gramStart"/>
      <w:r>
        <w:rPr>
          <w:rFonts w:ascii="宋体" w:hAnsi="宋体" w:cs="宋体" w:hint="eastAsia"/>
          <w:sz w:val="24"/>
        </w:rPr>
        <w:t>清参与</w:t>
      </w:r>
      <w:proofErr w:type="gramEnd"/>
      <w:r>
        <w:rPr>
          <w:rFonts w:ascii="宋体" w:hAnsi="宋体" w:cs="宋体" w:hint="eastAsia"/>
          <w:sz w:val="24"/>
        </w:rPr>
        <w:t>询价的项目名称、报价单位、联系人及联系方式等信息</w:t>
      </w:r>
      <w:r>
        <w:rPr>
          <w:rFonts w:ascii="宋体" w:hAnsi="宋体" w:cs="宋体" w:hint="eastAsia"/>
          <w:sz w:val="24"/>
        </w:rPr>
        <w:t>，收件人：许海曙，联系电话：</w:t>
      </w:r>
      <w:r>
        <w:rPr>
          <w:rFonts w:ascii="宋体" w:hAnsi="宋体" w:cs="宋体" w:hint="eastAsia"/>
          <w:sz w:val="24"/>
        </w:rPr>
        <w:t>0515- 66699321</w:t>
      </w:r>
      <w:r>
        <w:rPr>
          <w:rFonts w:ascii="宋体" w:hAnsi="宋体" w:cs="宋体" w:hint="eastAsia"/>
          <w:sz w:val="24"/>
        </w:rPr>
        <w:t>，邮编</w:t>
      </w:r>
      <w:r>
        <w:rPr>
          <w:rFonts w:ascii="宋体" w:hAnsi="宋体" w:cs="宋体" w:hint="eastAsia"/>
          <w:sz w:val="24"/>
        </w:rPr>
        <w:t>224500</w:t>
      </w:r>
      <w:r>
        <w:rPr>
          <w:rFonts w:ascii="宋体" w:hAnsi="宋体" w:cs="宋体" w:hint="eastAsia"/>
          <w:sz w:val="24"/>
        </w:rPr>
        <w:t>）。未在规定时间前送达的供应商，其报价文件将被拒绝。</w:t>
      </w:r>
    </w:p>
    <w:p w:rsidR="00CE6260" w:rsidRDefault="00EA4725">
      <w:pPr>
        <w:spacing w:line="288" w:lineRule="auto"/>
        <w:ind w:firstLineChars="200" w:firstLine="480"/>
        <w:rPr>
          <w:rFonts w:ascii="宋体" w:hAnsi="宋体" w:cs="宋体"/>
          <w:sz w:val="24"/>
        </w:rPr>
      </w:pPr>
      <w:r>
        <w:rPr>
          <w:rFonts w:ascii="宋体" w:hAnsi="宋体" w:cs="宋体" w:hint="eastAsia"/>
          <w:sz w:val="24"/>
        </w:rPr>
        <w:t>如对技术参数、服务等条款有咨询需求，可以书面形式与以下人员联系：</w:t>
      </w:r>
      <w:r>
        <w:rPr>
          <w:rFonts w:ascii="宋体" w:hAnsi="宋体" w:cs="宋体" w:hint="eastAsia"/>
          <w:sz w:val="24"/>
        </w:rPr>
        <w:t>卫峻</w:t>
      </w:r>
      <w:r>
        <w:rPr>
          <w:rFonts w:ascii="宋体" w:hAnsi="宋体" w:cs="宋体"/>
          <w:sz w:val="24"/>
        </w:rPr>
        <w:t>，联系电话：</w:t>
      </w:r>
      <w:r>
        <w:rPr>
          <w:rFonts w:ascii="宋体" w:hAnsi="宋体" w:cs="宋体" w:hint="eastAsia"/>
          <w:sz w:val="24"/>
        </w:rPr>
        <w:t>13921889391</w:t>
      </w:r>
      <w:r>
        <w:rPr>
          <w:rFonts w:ascii="宋体" w:hAnsi="宋体" w:cs="宋体" w:hint="eastAsia"/>
          <w:sz w:val="24"/>
        </w:rPr>
        <w:t>。</w:t>
      </w:r>
    </w:p>
    <w:p w:rsidR="00CE6260" w:rsidRDefault="00CE6260">
      <w:pPr>
        <w:spacing w:line="288" w:lineRule="auto"/>
        <w:ind w:firstLineChars="200" w:firstLine="480"/>
        <w:rPr>
          <w:rFonts w:ascii="宋体" w:hAnsi="宋体" w:cs="宋体"/>
          <w:sz w:val="24"/>
        </w:rPr>
      </w:pPr>
    </w:p>
    <w:p w:rsidR="00CE6260" w:rsidRDefault="00CE6260">
      <w:pPr>
        <w:spacing w:line="288" w:lineRule="auto"/>
        <w:ind w:firstLineChars="200" w:firstLine="480"/>
        <w:rPr>
          <w:rFonts w:ascii="宋体" w:hAnsi="宋体" w:cs="宋体"/>
          <w:sz w:val="24"/>
        </w:rPr>
      </w:pPr>
    </w:p>
    <w:p w:rsidR="00CE6260" w:rsidRDefault="00CE6260">
      <w:pPr>
        <w:spacing w:line="288" w:lineRule="auto"/>
        <w:ind w:firstLineChars="200" w:firstLine="480"/>
        <w:rPr>
          <w:rFonts w:ascii="宋体" w:hAnsi="宋体" w:cs="宋体"/>
          <w:sz w:val="24"/>
        </w:rPr>
      </w:pPr>
    </w:p>
    <w:p w:rsidR="00CE6260" w:rsidRDefault="00CE6260">
      <w:pPr>
        <w:spacing w:line="288" w:lineRule="auto"/>
        <w:ind w:firstLineChars="200" w:firstLine="480"/>
        <w:rPr>
          <w:rFonts w:ascii="宋体" w:hAnsi="宋体" w:cs="宋体"/>
          <w:sz w:val="24"/>
        </w:rPr>
      </w:pPr>
    </w:p>
    <w:p w:rsidR="00CE6260" w:rsidRDefault="00EA4725">
      <w:pPr>
        <w:spacing w:line="288" w:lineRule="auto"/>
        <w:ind w:firstLineChars="200" w:firstLine="480"/>
        <w:jc w:val="center"/>
        <w:rPr>
          <w:rFonts w:ascii="宋体" w:hAnsi="宋体" w:cs="宋体"/>
          <w:kern w:val="0"/>
          <w:sz w:val="24"/>
        </w:rPr>
      </w:pPr>
      <w:r>
        <w:rPr>
          <w:rFonts w:ascii="宋体" w:hAnsi="宋体" w:cs="宋体" w:hint="eastAsia"/>
          <w:kern w:val="0"/>
          <w:sz w:val="24"/>
        </w:rPr>
        <w:t>江苏省广电有线信息网络股份有限公司</w:t>
      </w:r>
    </w:p>
    <w:p w:rsidR="00CE6260" w:rsidRDefault="00EA4725">
      <w:pPr>
        <w:spacing w:line="288" w:lineRule="auto"/>
        <w:ind w:firstLineChars="200" w:firstLine="480"/>
        <w:jc w:val="center"/>
        <w:rPr>
          <w:rFonts w:ascii="宋体" w:hAnsi="宋体" w:cs="宋体"/>
          <w:kern w:val="0"/>
          <w:sz w:val="24"/>
        </w:rPr>
      </w:pPr>
      <w:r>
        <w:rPr>
          <w:rFonts w:ascii="宋体" w:hAnsi="宋体" w:cs="宋体" w:hint="eastAsia"/>
          <w:kern w:val="0"/>
          <w:sz w:val="24"/>
        </w:rPr>
        <w:t>盐城分公司</w:t>
      </w:r>
    </w:p>
    <w:p w:rsidR="00CE6260" w:rsidRDefault="00EA4725">
      <w:pPr>
        <w:spacing w:line="288" w:lineRule="auto"/>
        <w:ind w:firstLineChars="200" w:firstLine="480"/>
        <w:jc w:val="center"/>
        <w:rPr>
          <w:rFonts w:ascii="宋体" w:hAnsi="宋体" w:cs="宋体"/>
          <w:kern w:val="0"/>
          <w:sz w:val="24"/>
        </w:rPr>
      </w:pPr>
      <w:r>
        <w:rPr>
          <w:rFonts w:ascii="宋体" w:hAnsi="宋体" w:cs="宋体" w:hint="eastAsia"/>
          <w:kern w:val="0"/>
          <w:sz w:val="24"/>
        </w:rPr>
        <w:t>2021</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月8</w:t>
      </w:r>
      <w:bookmarkStart w:id="0" w:name="_GoBack"/>
      <w:bookmarkEnd w:id="0"/>
      <w:r>
        <w:rPr>
          <w:rFonts w:ascii="宋体" w:hAnsi="宋体" w:cs="宋体" w:hint="eastAsia"/>
          <w:kern w:val="0"/>
          <w:sz w:val="24"/>
        </w:rPr>
        <w:t>日</w:t>
      </w:r>
    </w:p>
    <w:p w:rsidR="00CE6260" w:rsidRDefault="00EA4725">
      <w:pPr>
        <w:spacing w:line="288" w:lineRule="auto"/>
        <w:rPr>
          <w:rFonts w:ascii="宋体" w:hAnsi="宋体" w:cs="宋体"/>
          <w:kern w:val="0"/>
          <w:sz w:val="24"/>
        </w:rPr>
      </w:pPr>
      <w:r>
        <w:rPr>
          <w:rFonts w:ascii="宋体" w:hAnsi="宋体" w:cs="宋体" w:hint="eastAsia"/>
          <w:kern w:val="0"/>
          <w:sz w:val="24"/>
        </w:rPr>
        <w:br w:type="page"/>
      </w:r>
    </w:p>
    <w:p w:rsidR="00CE6260" w:rsidRDefault="00EA4725">
      <w:pPr>
        <w:spacing w:line="288" w:lineRule="auto"/>
        <w:jc w:val="left"/>
        <w:rPr>
          <w:rFonts w:ascii="宋体" w:hAnsi="宋体" w:cs="宋体"/>
          <w:b/>
          <w:bCs/>
          <w:sz w:val="36"/>
          <w:szCs w:val="36"/>
        </w:rPr>
      </w:pPr>
      <w:r>
        <w:rPr>
          <w:rFonts w:ascii="宋体" w:hAnsi="宋体" w:cs="宋体" w:hint="eastAsia"/>
          <w:b/>
          <w:bCs/>
          <w:sz w:val="36"/>
          <w:szCs w:val="36"/>
        </w:rPr>
        <w:lastRenderedPageBreak/>
        <w:t>附件：</w:t>
      </w:r>
    </w:p>
    <w:p w:rsidR="00CE6260" w:rsidRDefault="00CE6260">
      <w:pPr>
        <w:spacing w:line="288" w:lineRule="auto"/>
        <w:jc w:val="left"/>
        <w:rPr>
          <w:rFonts w:ascii="宋体" w:hAnsi="宋体" w:cs="宋体"/>
          <w:b/>
          <w:bCs/>
          <w:sz w:val="36"/>
          <w:szCs w:val="36"/>
        </w:rPr>
      </w:pPr>
    </w:p>
    <w:p w:rsidR="00CE6260" w:rsidRDefault="00CE6260">
      <w:pPr>
        <w:spacing w:line="288" w:lineRule="auto"/>
        <w:jc w:val="left"/>
        <w:rPr>
          <w:rFonts w:ascii="宋体" w:hAnsi="宋体" w:cs="宋体"/>
          <w:b/>
          <w:bCs/>
          <w:sz w:val="36"/>
          <w:szCs w:val="36"/>
        </w:rPr>
      </w:pPr>
    </w:p>
    <w:p w:rsidR="00CE6260" w:rsidRDefault="00EA4725">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CE6260" w:rsidRDefault="00CE6260">
      <w:pPr>
        <w:spacing w:line="288" w:lineRule="auto"/>
        <w:jc w:val="left"/>
        <w:rPr>
          <w:rFonts w:ascii="宋体" w:hAnsi="宋体" w:cs="宋体"/>
          <w:b/>
          <w:bCs/>
          <w:sz w:val="36"/>
          <w:szCs w:val="36"/>
        </w:rPr>
      </w:pPr>
    </w:p>
    <w:p w:rsidR="00CE6260" w:rsidRDefault="00EA4725">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hAnsi="宋体" w:cs="宋体" w:hint="eastAsia"/>
          <w:b/>
          <w:bCs/>
          <w:sz w:val="36"/>
          <w:szCs w:val="36"/>
        </w:rPr>
        <w:t>YC-CGSQD-</w:t>
      </w:r>
      <w:r>
        <w:rPr>
          <w:rFonts w:ascii="宋体" w:hAnsi="宋体" w:cs="宋体" w:hint="eastAsia"/>
          <w:b/>
          <w:bCs/>
          <w:sz w:val="36"/>
          <w:szCs w:val="36"/>
        </w:rPr>
        <w:t>2021079</w:t>
      </w:r>
    </w:p>
    <w:p w:rsidR="00CE6260" w:rsidRDefault="00CE6260">
      <w:pPr>
        <w:spacing w:line="288" w:lineRule="auto"/>
        <w:jc w:val="left"/>
        <w:rPr>
          <w:rFonts w:ascii="宋体" w:hAnsi="宋体" w:cs="宋体"/>
          <w:b/>
          <w:bCs/>
          <w:sz w:val="36"/>
          <w:szCs w:val="36"/>
        </w:rPr>
      </w:pPr>
    </w:p>
    <w:p w:rsidR="00CE6260" w:rsidRDefault="00EA472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项目名称：江苏有线盐城分公司</w:t>
      </w:r>
    </w:p>
    <w:p w:rsidR="00CE6260" w:rsidRDefault="00EA4725">
      <w:pPr>
        <w:spacing w:line="288" w:lineRule="auto"/>
        <w:ind w:leftChars="1030" w:left="3609" w:hangingChars="400" w:hanging="1446"/>
        <w:jc w:val="left"/>
        <w:rPr>
          <w:rFonts w:ascii="宋体" w:hAnsi="宋体" w:cs="宋体"/>
          <w:b/>
          <w:bCs/>
          <w:sz w:val="36"/>
          <w:szCs w:val="36"/>
        </w:rPr>
      </w:pPr>
      <w:r>
        <w:rPr>
          <w:rFonts w:ascii="宋体" w:hAnsi="宋体" w:cs="宋体" w:hint="eastAsia"/>
          <w:b/>
          <w:bCs/>
          <w:sz w:val="36"/>
          <w:szCs w:val="36"/>
        </w:rPr>
        <w:t>数字前端监控系统扩容设备采购项目</w:t>
      </w:r>
    </w:p>
    <w:p w:rsidR="00CE6260" w:rsidRDefault="00CE6260">
      <w:pPr>
        <w:spacing w:line="288" w:lineRule="auto"/>
        <w:jc w:val="left"/>
        <w:rPr>
          <w:rFonts w:ascii="宋体" w:hAnsi="宋体" w:cs="宋体"/>
          <w:b/>
          <w:bCs/>
          <w:sz w:val="36"/>
          <w:szCs w:val="36"/>
        </w:rPr>
      </w:pPr>
    </w:p>
    <w:p w:rsidR="00CE6260" w:rsidRDefault="00EA472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w:t>
      </w:r>
      <w:r>
        <w:rPr>
          <w:rFonts w:ascii="宋体" w:hAnsi="宋体" w:cs="宋体" w:hint="eastAsia"/>
          <w:b/>
          <w:bCs/>
          <w:sz w:val="36"/>
          <w:szCs w:val="36"/>
        </w:rPr>
        <w:t xml:space="preserve"> </w:t>
      </w:r>
    </w:p>
    <w:p w:rsidR="00CE6260" w:rsidRDefault="00CE6260">
      <w:pPr>
        <w:spacing w:line="288" w:lineRule="auto"/>
        <w:ind w:left="3614" w:hangingChars="1000" w:hanging="3614"/>
        <w:jc w:val="left"/>
        <w:rPr>
          <w:rFonts w:ascii="宋体" w:hAnsi="宋体" w:cs="宋体"/>
          <w:b/>
          <w:bCs/>
          <w:sz w:val="36"/>
          <w:szCs w:val="36"/>
        </w:rPr>
      </w:pPr>
    </w:p>
    <w:p w:rsidR="00CE6260" w:rsidRDefault="00EA472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授权代表（联系人）：</w:t>
      </w:r>
    </w:p>
    <w:p w:rsidR="00CE6260" w:rsidRDefault="00CE6260">
      <w:pPr>
        <w:spacing w:line="288" w:lineRule="auto"/>
        <w:ind w:left="3614" w:hangingChars="1000" w:hanging="3614"/>
        <w:jc w:val="left"/>
        <w:rPr>
          <w:rFonts w:ascii="宋体" w:hAnsi="宋体" w:cs="宋体"/>
          <w:b/>
          <w:bCs/>
          <w:sz w:val="36"/>
          <w:szCs w:val="36"/>
        </w:rPr>
      </w:pPr>
    </w:p>
    <w:p w:rsidR="00CE6260" w:rsidRDefault="00EA472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联系电话：</w:t>
      </w:r>
      <w:r>
        <w:rPr>
          <w:rFonts w:ascii="宋体" w:hAnsi="宋体" w:cs="宋体" w:hint="eastAsia"/>
          <w:b/>
          <w:bCs/>
          <w:sz w:val="36"/>
          <w:szCs w:val="36"/>
        </w:rPr>
        <w:t xml:space="preserve">   </w:t>
      </w:r>
    </w:p>
    <w:p w:rsidR="00CE6260" w:rsidRDefault="00CE6260">
      <w:pPr>
        <w:spacing w:line="288" w:lineRule="auto"/>
        <w:ind w:left="3614" w:hangingChars="1000" w:hanging="3614"/>
        <w:jc w:val="left"/>
        <w:rPr>
          <w:rFonts w:ascii="宋体" w:hAnsi="宋体" w:cs="宋体"/>
          <w:b/>
          <w:bCs/>
          <w:sz w:val="36"/>
          <w:szCs w:val="36"/>
        </w:rPr>
      </w:pPr>
    </w:p>
    <w:p w:rsidR="00CE6260" w:rsidRDefault="00EA472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2021</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12</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CE6260" w:rsidRDefault="00CE6260">
      <w:pPr>
        <w:spacing w:line="288" w:lineRule="auto"/>
        <w:jc w:val="left"/>
        <w:rPr>
          <w:rFonts w:ascii="宋体" w:hAnsi="宋体" w:cs="宋体"/>
          <w:b/>
          <w:bCs/>
          <w:sz w:val="36"/>
          <w:szCs w:val="36"/>
        </w:rPr>
      </w:pPr>
    </w:p>
    <w:p w:rsidR="00CE6260" w:rsidRDefault="00CE6260">
      <w:pPr>
        <w:spacing w:line="288" w:lineRule="auto"/>
        <w:jc w:val="left"/>
        <w:rPr>
          <w:rFonts w:ascii="宋体" w:hAnsi="宋体" w:cs="宋体"/>
          <w:b/>
          <w:bCs/>
          <w:sz w:val="36"/>
          <w:szCs w:val="36"/>
        </w:rPr>
      </w:pPr>
    </w:p>
    <w:p w:rsidR="00CE6260" w:rsidRDefault="00CE6260">
      <w:pPr>
        <w:spacing w:line="288" w:lineRule="auto"/>
        <w:jc w:val="left"/>
        <w:rPr>
          <w:rFonts w:ascii="宋体" w:hAnsi="宋体" w:cs="宋体"/>
          <w:b/>
          <w:bCs/>
          <w:sz w:val="36"/>
          <w:szCs w:val="36"/>
        </w:rPr>
      </w:pPr>
    </w:p>
    <w:p w:rsidR="00CE6260" w:rsidRDefault="00CE6260">
      <w:pPr>
        <w:spacing w:line="288" w:lineRule="auto"/>
        <w:jc w:val="left"/>
        <w:rPr>
          <w:rFonts w:ascii="宋体" w:hAnsi="宋体" w:cs="宋体"/>
          <w:b/>
          <w:bCs/>
          <w:sz w:val="36"/>
          <w:szCs w:val="36"/>
        </w:rPr>
      </w:pPr>
    </w:p>
    <w:p w:rsidR="00CE6260" w:rsidRDefault="00CE6260">
      <w:pPr>
        <w:spacing w:line="288" w:lineRule="auto"/>
        <w:jc w:val="left"/>
        <w:rPr>
          <w:rFonts w:ascii="宋体" w:hAnsi="宋体" w:cs="宋体"/>
          <w:b/>
          <w:bCs/>
          <w:sz w:val="36"/>
          <w:szCs w:val="36"/>
        </w:rPr>
      </w:pPr>
    </w:p>
    <w:p w:rsidR="00CE6260" w:rsidRDefault="00CE6260">
      <w:pPr>
        <w:spacing w:line="288" w:lineRule="auto"/>
        <w:jc w:val="left"/>
        <w:rPr>
          <w:rFonts w:ascii="宋体" w:hAnsi="宋体" w:cs="宋体"/>
          <w:b/>
          <w:bCs/>
          <w:sz w:val="36"/>
          <w:szCs w:val="36"/>
        </w:rPr>
      </w:pPr>
    </w:p>
    <w:p w:rsidR="00CE6260" w:rsidRDefault="00CE6260">
      <w:pPr>
        <w:spacing w:line="288" w:lineRule="auto"/>
        <w:jc w:val="left"/>
        <w:rPr>
          <w:rFonts w:ascii="宋体" w:hAnsi="宋体" w:cs="宋体"/>
          <w:b/>
          <w:bCs/>
          <w:sz w:val="36"/>
          <w:szCs w:val="36"/>
        </w:rPr>
      </w:pPr>
    </w:p>
    <w:p w:rsidR="00CE6260" w:rsidRDefault="00CE6260">
      <w:pPr>
        <w:spacing w:line="288" w:lineRule="auto"/>
        <w:jc w:val="left"/>
        <w:rPr>
          <w:rFonts w:ascii="宋体" w:hAnsi="宋体" w:cs="宋体"/>
          <w:b/>
          <w:bCs/>
          <w:sz w:val="36"/>
          <w:szCs w:val="36"/>
        </w:rPr>
      </w:pPr>
    </w:p>
    <w:p w:rsidR="00CE6260" w:rsidRDefault="00EA4725">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CE6260" w:rsidRDefault="00CE6260">
      <w:pPr>
        <w:spacing w:line="288" w:lineRule="auto"/>
        <w:rPr>
          <w:rFonts w:ascii="宋体" w:hAnsi="宋体" w:cs="宋体"/>
          <w:sz w:val="24"/>
        </w:rPr>
      </w:pPr>
    </w:p>
    <w:p w:rsidR="00CE6260" w:rsidRDefault="00EA4725">
      <w:pPr>
        <w:spacing w:line="288" w:lineRule="auto"/>
        <w:rPr>
          <w:rFonts w:ascii="宋体" w:hAnsi="宋体" w:cs="宋体"/>
          <w:sz w:val="24"/>
        </w:rPr>
      </w:pPr>
      <w:r>
        <w:rPr>
          <w:rFonts w:ascii="宋体" w:hAnsi="宋体" w:cs="宋体" w:hint="eastAsia"/>
          <w:sz w:val="24"/>
        </w:rPr>
        <w:t>江苏省广电有线信息网络股份有限公司盐城分公司：</w:t>
      </w:r>
    </w:p>
    <w:p w:rsidR="00CE6260" w:rsidRDefault="00EA4725">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Pr>
          <w:rFonts w:ascii="宋体" w:hAnsi="宋体" w:cs="宋体" w:hint="eastAsia"/>
          <w:kern w:val="0"/>
          <w:sz w:val="24"/>
        </w:rPr>
        <w:t>YC-CGSQD-</w:t>
      </w:r>
      <w:r>
        <w:rPr>
          <w:rFonts w:ascii="宋体" w:hAnsi="宋体" w:cs="宋体" w:hint="eastAsia"/>
          <w:kern w:val="0"/>
          <w:sz w:val="24"/>
        </w:rPr>
        <w:t>2021079</w:t>
      </w:r>
      <w:r>
        <w:rPr>
          <w:rFonts w:ascii="宋体" w:hAnsi="宋体" w:cs="宋体"/>
          <w:kern w:val="0"/>
          <w:sz w:val="24"/>
        </w:rPr>
        <w:t xml:space="preserve"> </w:t>
      </w:r>
      <w:r>
        <w:rPr>
          <w:rFonts w:ascii="宋体" w:hAnsi="宋体" w:cs="宋体"/>
          <w:kern w:val="0"/>
          <w:sz w:val="24"/>
        </w:rPr>
        <w:t>江苏有线盐城分公司</w:t>
      </w:r>
      <w:r>
        <w:rPr>
          <w:rFonts w:ascii="宋体" w:hAnsi="宋体" w:cs="宋体" w:hint="eastAsia"/>
          <w:kern w:val="0"/>
          <w:sz w:val="24"/>
        </w:rPr>
        <w:t>数字前端监控系统扩容设备采购项目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江苏有线盐城分公司</w:t>
      </w:r>
      <w:r>
        <w:rPr>
          <w:rFonts w:ascii="宋体" w:hAnsi="宋体" w:cs="宋体" w:hint="eastAsia"/>
          <w:kern w:val="0"/>
          <w:sz w:val="24"/>
        </w:rPr>
        <w:t>数字前端监控系统扩容设备及后续售后服务</w:t>
      </w:r>
      <w:r>
        <w:rPr>
          <w:rFonts w:ascii="宋体" w:hAnsi="宋体" w:cs="宋体" w:hint="eastAsia"/>
          <w:sz w:val="24"/>
        </w:rPr>
        <w:t>，详细配置及单价见下表：</w:t>
      </w:r>
    </w:p>
    <w:p w:rsidR="00CE6260" w:rsidRDefault="00EA4725">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CE626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CE626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r>
      <w:tr w:rsidR="00CE626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r>
      <w:tr w:rsidR="00CE626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r>
      <w:tr w:rsidR="00CE626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EA4725">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E6260" w:rsidRDefault="00CE6260">
            <w:pPr>
              <w:widowControl/>
              <w:spacing w:line="288" w:lineRule="auto"/>
              <w:jc w:val="center"/>
              <w:rPr>
                <w:rFonts w:ascii="宋体" w:hAnsi="宋体" w:cs="宋体"/>
                <w:kern w:val="0"/>
                <w:szCs w:val="21"/>
              </w:rPr>
            </w:pPr>
          </w:p>
        </w:tc>
      </w:tr>
    </w:tbl>
    <w:p w:rsidR="00CE6260" w:rsidRDefault="00CE6260">
      <w:pPr>
        <w:wordWrap w:val="0"/>
        <w:spacing w:line="288" w:lineRule="auto"/>
        <w:jc w:val="right"/>
        <w:rPr>
          <w:rFonts w:ascii="宋体" w:hAnsi="宋体" w:cs="宋体"/>
          <w:sz w:val="24"/>
        </w:rPr>
      </w:pPr>
    </w:p>
    <w:p w:rsidR="00CE6260" w:rsidRDefault="00EA4725">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CE6260" w:rsidRDefault="00EA4725">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CE6260" w:rsidRDefault="00EA4725">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CE6260" w:rsidRDefault="00EA4725">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CE6260" w:rsidRDefault="00CE6260">
      <w:pPr>
        <w:spacing w:line="288" w:lineRule="auto"/>
        <w:rPr>
          <w:rFonts w:ascii="宋体" w:hAnsi="宋体" w:cs="宋体"/>
          <w:sz w:val="24"/>
        </w:rPr>
      </w:pPr>
    </w:p>
    <w:p w:rsidR="00CE6260" w:rsidRDefault="00EA4725">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CE6260" w:rsidRDefault="00CE6260">
      <w:pPr>
        <w:spacing w:line="288" w:lineRule="auto"/>
        <w:jc w:val="right"/>
        <w:rPr>
          <w:rFonts w:ascii="宋体" w:hAnsi="宋体" w:cs="宋体"/>
          <w:sz w:val="24"/>
        </w:rPr>
      </w:pPr>
    </w:p>
    <w:p w:rsidR="00CE6260" w:rsidRDefault="00CE6260">
      <w:pPr>
        <w:spacing w:line="288" w:lineRule="auto"/>
        <w:jc w:val="right"/>
        <w:rPr>
          <w:rFonts w:ascii="宋体" w:hAnsi="宋体" w:cs="宋体"/>
          <w:sz w:val="24"/>
        </w:rPr>
      </w:pPr>
    </w:p>
    <w:p w:rsidR="00CE6260" w:rsidRDefault="00CE6260">
      <w:pPr>
        <w:spacing w:line="288" w:lineRule="auto"/>
        <w:jc w:val="right"/>
        <w:rPr>
          <w:rFonts w:ascii="宋体" w:hAnsi="宋体" w:cs="宋体"/>
          <w:sz w:val="24"/>
        </w:rPr>
      </w:pPr>
    </w:p>
    <w:p w:rsidR="00CE6260" w:rsidRDefault="00CE6260">
      <w:pPr>
        <w:spacing w:line="288" w:lineRule="auto"/>
        <w:jc w:val="right"/>
        <w:rPr>
          <w:rFonts w:ascii="宋体" w:hAnsi="宋体" w:cs="宋体"/>
          <w:sz w:val="24"/>
        </w:rPr>
      </w:pPr>
    </w:p>
    <w:p w:rsidR="00CE6260" w:rsidRDefault="00CE6260">
      <w:pPr>
        <w:spacing w:line="288" w:lineRule="auto"/>
        <w:jc w:val="right"/>
        <w:rPr>
          <w:rFonts w:ascii="宋体" w:hAnsi="宋体" w:cs="宋体"/>
          <w:sz w:val="24"/>
        </w:rPr>
      </w:pPr>
    </w:p>
    <w:p w:rsidR="00CE6260" w:rsidRDefault="00CE6260">
      <w:pPr>
        <w:spacing w:line="288" w:lineRule="auto"/>
        <w:jc w:val="right"/>
        <w:rPr>
          <w:rFonts w:ascii="宋体" w:hAnsi="宋体" w:cs="宋体"/>
          <w:sz w:val="24"/>
        </w:rPr>
      </w:pPr>
    </w:p>
    <w:p w:rsidR="00CE6260" w:rsidRDefault="00CE6260">
      <w:pPr>
        <w:spacing w:line="288" w:lineRule="auto"/>
        <w:jc w:val="right"/>
        <w:rPr>
          <w:rFonts w:ascii="宋体" w:hAnsi="宋体" w:cs="宋体"/>
          <w:sz w:val="24"/>
        </w:rPr>
      </w:pPr>
    </w:p>
    <w:p w:rsidR="00CE6260" w:rsidRDefault="00CE6260">
      <w:pPr>
        <w:spacing w:line="288" w:lineRule="auto"/>
        <w:jc w:val="right"/>
        <w:rPr>
          <w:rFonts w:ascii="宋体" w:hAnsi="宋体" w:cs="宋体"/>
          <w:sz w:val="24"/>
        </w:rPr>
      </w:pPr>
    </w:p>
    <w:p w:rsidR="00CE6260" w:rsidRDefault="00CE6260">
      <w:pPr>
        <w:spacing w:line="288" w:lineRule="auto"/>
        <w:jc w:val="right"/>
        <w:rPr>
          <w:rFonts w:ascii="宋体" w:hAnsi="宋体" w:cs="宋体"/>
          <w:sz w:val="24"/>
        </w:rPr>
      </w:pPr>
    </w:p>
    <w:p w:rsidR="00CE6260" w:rsidRDefault="00CE6260">
      <w:pPr>
        <w:spacing w:line="500" w:lineRule="exact"/>
        <w:jc w:val="center"/>
        <w:rPr>
          <w:rFonts w:ascii="宋体" w:hAnsi="宋体"/>
          <w:b/>
          <w:bCs/>
          <w:sz w:val="32"/>
          <w:szCs w:val="32"/>
        </w:rPr>
      </w:pPr>
    </w:p>
    <w:p w:rsidR="00CE6260" w:rsidRDefault="00CE6260">
      <w:pPr>
        <w:spacing w:line="500" w:lineRule="exact"/>
        <w:jc w:val="center"/>
        <w:rPr>
          <w:rFonts w:ascii="宋体" w:hAnsi="宋体"/>
          <w:b/>
          <w:bCs/>
          <w:sz w:val="32"/>
          <w:szCs w:val="32"/>
        </w:rPr>
      </w:pPr>
    </w:p>
    <w:p w:rsidR="00CE6260" w:rsidRDefault="00EA4725">
      <w:pPr>
        <w:spacing w:line="500" w:lineRule="exact"/>
        <w:jc w:val="center"/>
        <w:rPr>
          <w:rFonts w:ascii="宋体" w:hAnsi="宋体"/>
          <w:b/>
          <w:bCs/>
          <w:sz w:val="32"/>
          <w:szCs w:val="32"/>
        </w:rPr>
      </w:pPr>
      <w:r>
        <w:rPr>
          <w:rFonts w:ascii="宋体" w:hAnsi="宋体" w:hint="eastAsia"/>
          <w:b/>
          <w:bCs/>
          <w:sz w:val="32"/>
          <w:szCs w:val="32"/>
        </w:rPr>
        <w:t>投标授权函</w:t>
      </w:r>
    </w:p>
    <w:p w:rsidR="00CE6260" w:rsidRDefault="00CE6260">
      <w:pPr>
        <w:spacing w:line="520" w:lineRule="atLeast"/>
        <w:jc w:val="center"/>
        <w:rPr>
          <w:rFonts w:ascii="宋体" w:hAnsi="宋体"/>
          <w:sz w:val="44"/>
        </w:rPr>
      </w:pPr>
    </w:p>
    <w:p w:rsidR="00CE6260" w:rsidRDefault="00EA4725">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CE6260" w:rsidRDefault="00EA4725">
      <w:pPr>
        <w:spacing w:line="288" w:lineRule="auto"/>
        <w:rPr>
          <w:rFonts w:ascii="宋体" w:hAnsi="宋体" w:cs="宋体"/>
          <w:sz w:val="24"/>
        </w:rPr>
      </w:pPr>
      <w:r>
        <w:rPr>
          <w:rFonts w:ascii="宋体" w:hAnsi="宋体" w:cs="宋体" w:hint="eastAsia"/>
          <w:sz w:val="24"/>
        </w:rPr>
        <w:t>特此委托。</w:t>
      </w:r>
    </w:p>
    <w:p w:rsidR="00CE6260" w:rsidRDefault="00EA4725">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CE6260" w:rsidRDefault="00EA4725">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CE6260" w:rsidRDefault="00CE6260">
      <w:pPr>
        <w:spacing w:line="288" w:lineRule="auto"/>
        <w:rPr>
          <w:rFonts w:ascii="宋体" w:hAnsi="宋体" w:cs="宋体"/>
          <w:sz w:val="24"/>
        </w:rPr>
      </w:pPr>
    </w:p>
    <w:p w:rsidR="00CE6260" w:rsidRDefault="00EA4725">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CE6260" w:rsidRDefault="00EA4725">
      <w:pPr>
        <w:spacing w:line="288" w:lineRule="auto"/>
        <w:rPr>
          <w:rFonts w:ascii="宋体" w:hAnsi="宋体" w:cs="宋体"/>
          <w:sz w:val="24"/>
        </w:rPr>
      </w:pPr>
      <w:r>
        <w:rPr>
          <w:rFonts w:ascii="宋体" w:hAnsi="宋体" w:cs="宋体" w:hint="eastAsia"/>
          <w:sz w:val="24"/>
        </w:rPr>
        <w:t xml:space="preserve">                  </w:t>
      </w:r>
    </w:p>
    <w:p w:rsidR="00CE6260" w:rsidRDefault="00EA4725">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CE6260" w:rsidRDefault="00CE6260">
      <w:pPr>
        <w:spacing w:line="288" w:lineRule="auto"/>
        <w:rPr>
          <w:rFonts w:ascii="宋体" w:hAnsi="宋体" w:cs="宋体"/>
          <w:sz w:val="24"/>
        </w:rPr>
      </w:pPr>
    </w:p>
    <w:p w:rsidR="00CE6260" w:rsidRDefault="00CE6260">
      <w:pPr>
        <w:spacing w:line="288" w:lineRule="auto"/>
        <w:rPr>
          <w:rFonts w:ascii="宋体" w:hAnsi="宋体" w:cs="宋体"/>
          <w:sz w:val="24"/>
        </w:rPr>
      </w:pPr>
    </w:p>
    <w:p w:rsidR="00CE6260" w:rsidRDefault="00CE6260">
      <w:pPr>
        <w:spacing w:line="288" w:lineRule="auto"/>
        <w:rPr>
          <w:rFonts w:ascii="宋体" w:hAnsi="宋体" w:cs="宋体"/>
          <w:sz w:val="24"/>
        </w:rPr>
      </w:pPr>
    </w:p>
    <w:p w:rsidR="00CE6260" w:rsidRDefault="00CE6260">
      <w:pPr>
        <w:spacing w:line="288" w:lineRule="auto"/>
        <w:rPr>
          <w:rFonts w:ascii="宋体" w:hAnsi="宋体" w:cs="宋体"/>
          <w:sz w:val="24"/>
        </w:rPr>
      </w:pPr>
    </w:p>
    <w:p w:rsidR="00CE6260" w:rsidRDefault="00EA4725">
      <w:pPr>
        <w:tabs>
          <w:tab w:val="left" w:pos="2730"/>
        </w:tabs>
        <w:rPr>
          <w:rFonts w:ascii="宋体" w:hAnsi="宋体"/>
          <w:b/>
          <w:sz w:val="28"/>
          <w:szCs w:val="28"/>
        </w:rPr>
      </w:pPr>
      <w:r>
        <w:rPr>
          <w:rFonts w:ascii="宋体" w:hAnsi="宋体" w:hint="eastAsia"/>
          <w:b/>
          <w:sz w:val="24"/>
        </w:rPr>
        <w:t>法定代表人及委托代理人身份证复印件粘贴处：</w:t>
      </w:r>
    </w:p>
    <w:p w:rsidR="00CE6260" w:rsidRDefault="00CE6260">
      <w:pPr>
        <w:tabs>
          <w:tab w:val="left" w:pos="2730"/>
        </w:tabs>
        <w:rPr>
          <w:rFonts w:ascii="宋体" w:hAnsi="宋体"/>
          <w:sz w:val="28"/>
          <w:szCs w:val="28"/>
        </w:rPr>
      </w:pPr>
    </w:p>
    <w:p w:rsidR="00CE6260" w:rsidRDefault="00CE6260">
      <w:pPr>
        <w:tabs>
          <w:tab w:val="left" w:pos="2730"/>
        </w:tabs>
        <w:rPr>
          <w:rFonts w:ascii="宋体" w:hAnsi="宋体"/>
          <w:sz w:val="28"/>
          <w:szCs w:val="28"/>
        </w:rPr>
      </w:pPr>
    </w:p>
    <w:p w:rsidR="00CE6260" w:rsidRDefault="00CE6260">
      <w:pPr>
        <w:tabs>
          <w:tab w:val="left" w:pos="2730"/>
        </w:tabs>
        <w:rPr>
          <w:rFonts w:ascii="宋体" w:hAnsi="宋体"/>
          <w:sz w:val="28"/>
          <w:szCs w:val="28"/>
        </w:rPr>
      </w:pPr>
    </w:p>
    <w:p w:rsidR="00CE6260" w:rsidRDefault="00CE6260">
      <w:pPr>
        <w:tabs>
          <w:tab w:val="left" w:pos="2730"/>
        </w:tabs>
        <w:rPr>
          <w:rFonts w:ascii="宋体" w:hAnsi="宋体"/>
          <w:sz w:val="28"/>
          <w:szCs w:val="28"/>
        </w:rPr>
      </w:pPr>
    </w:p>
    <w:p w:rsidR="00CE6260" w:rsidRDefault="00CE6260">
      <w:pPr>
        <w:tabs>
          <w:tab w:val="left" w:pos="2730"/>
        </w:tabs>
        <w:rPr>
          <w:rFonts w:ascii="宋体" w:hAnsi="宋体"/>
          <w:sz w:val="28"/>
          <w:szCs w:val="28"/>
        </w:rPr>
      </w:pPr>
    </w:p>
    <w:p w:rsidR="00CE6260" w:rsidRDefault="00CE6260">
      <w:pPr>
        <w:tabs>
          <w:tab w:val="left" w:pos="2730"/>
        </w:tabs>
        <w:rPr>
          <w:rFonts w:ascii="宋体" w:hAnsi="宋体"/>
          <w:sz w:val="28"/>
          <w:szCs w:val="28"/>
        </w:rPr>
      </w:pPr>
    </w:p>
    <w:p w:rsidR="00CE6260" w:rsidRDefault="00CE6260">
      <w:pPr>
        <w:tabs>
          <w:tab w:val="left" w:pos="2730"/>
        </w:tabs>
        <w:rPr>
          <w:rFonts w:ascii="宋体" w:hAnsi="宋体"/>
          <w:sz w:val="28"/>
          <w:szCs w:val="28"/>
        </w:rPr>
      </w:pPr>
    </w:p>
    <w:p w:rsidR="00CE6260" w:rsidRDefault="00CE6260">
      <w:pPr>
        <w:tabs>
          <w:tab w:val="left" w:pos="2730"/>
        </w:tabs>
        <w:rPr>
          <w:rFonts w:ascii="宋体" w:hAnsi="宋体"/>
          <w:sz w:val="28"/>
          <w:szCs w:val="28"/>
        </w:rPr>
      </w:pPr>
    </w:p>
    <w:p w:rsidR="00CE6260" w:rsidRDefault="00CE6260">
      <w:pPr>
        <w:tabs>
          <w:tab w:val="left" w:pos="2730"/>
        </w:tabs>
        <w:rPr>
          <w:rFonts w:ascii="宋体" w:hAnsi="宋体"/>
          <w:sz w:val="28"/>
          <w:szCs w:val="28"/>
        </w:rPr>
      </w:pPr>
    </w:p>
    <w:p w:rsidR="00CE6260" w:rsidRDefault="00CE6260">
      <w:pPr>
        <w:spacing w:beforeLines="50" w:before="156" w:afterLines="50" w:after="156" w:line="360" w:lineRule="auto"/>
        <w:jc w:val="center"/>
        <w:rPr>
          <w:rFonts w:ascii="宋体" w:hAnsi="宋体" w:cs="宋体"/>
          <w:b/>
          <w:sz w:val="36"/>
          <w:szCs w:val="36"/>
        </w:rPr>
      </w:pPr>
    </w:p>
    <w:p w:rsidR="00CE6260" w:rsidRDefault="00CE6260">
      <w:pPr>
        <w:spacing w:beforeLines="50" w:before="156" w:afterLines="50" w:after="156" w:line="360" w:lineRule="auto"/>
        <w:jc w:val="center"/>
        <w:rPr>
          <w:rFonts w:ascii="宋体" w:hAnsi="宋体" w:cs="宋体"/>
          <w:b/>
          <w:sz w:val="36"/>
          <w:szCs w:val="36"/>
        </w:rPr>
      </w:pPr>
    </w:p>
    <w:p w:rsidR="00CE6260" w:rsidRDefault="00EA4725">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rsidR="00CE6260" w:rsidRDefault="00EA4725">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CE6260" w:rsidRDefault="00EA4725">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w:t>
      </w:r>
      <w:r>
        <w:rPr>
          <w:rFonts w:ascii="宋体" w:hAnsi="宋体" w:cs="宋体" w:hint="eastAsia"/>
          <w:sz w:val="24"/>
          <w:u w:val="single"/>
        </w:rPr>
        <w:t xml:space="preserve">            </w:t>
      </w:r>
      <w:r>
        <w:rPr>
          <w:rFonts w:ascii="宋体" w:hAnsi="宋体" w:cs="宋体" w:hint="eastAsia"/>
          <w:sz w:val="24"/>
        </w:rPr>
        <w:t>元的总价承担本招标范围内的全部内容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CE6260" w:rsidRDefault="00EA4725">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CE6260" w:rsidRDefault="00EA4725">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CE6260" w:rsidRDefault="00EA4725">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CE6260" w:rsidRDefault="00EA4725">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CE6260" w:rsidRDefault="00EA4725">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w:t>
      </w:r>
      <w:r>
        <w:rPr>
          <w:rFonts w:ascii="宋体" w:hAnsi="宋体" w:cs="宋体" w:hint="eastAsia"/>
          <w:sz w:val="24"/>
        </w:rPr>
        <w:t>的处理。</w:t>
      </w:r>
    </w:p>
    <w:p w:rsidR="00CE6260" w:rsidRDefault="00EA4725">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CE6260" w:rsidRDefault="00CE6260">
      <w:pPr>
        <w:spacing w:line="288" w:lineRule="auto"/>
        <w:rPr>
          <w:rFonts w:ascii="宋体" w:hAnsi="宋体" w:cs="宋体"/>
          <w:sz w:val="24"/>
        </w:rPr>
      </w:pPr>
    </w:p>
    <w:p w:rsidR="00CE6260" w:rsidRDefault="00CE6260">
      <w:pPr>
        <w:spacing w:line="288" w:lineRule="auto"/>
        <w:rPr>
          <w:rFonts w:ascii="宋体" w:hAnsi="宋体" w:cs="宋体"/>
          <w:sz w:val="24"/>
        </w:rPr>
      </w:pPr>
    </w:p>
    <w:p w:rsidR="00CE6260" w:rsidRDefault="00EA4725">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CE6260" w:rsidRDefault="00EA4725">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CE6260" w:rsidRDefault="00EA4725">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CE6260" w:rsidRDefault="00EA4725">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CE6260" w:rsidRDefault="00CE6260">
      <w:pPr>
        <w:spacing w:line="288" w:lineRule="auto"/>
        <w:rPr>
          <w:rFonts w:ascii="宋体" w:hAnsi="宋体" w:cs="宋体"/>
          <w:sz w:val="24"/>
        </w:rPr>
      </w:pPr>
    </w:p>
    <w:p w:rsidR="00CE6260" w:rsidRDefault="00CE6260">
      <w:pPr>
        <w:spacing w:line="288" w:lineRule="auto"/>
        <w:rPr>
          <w:rFonts w:ascii="宋体" w:hAnsi="宋体" w:cs="宋体"/>
          <w:sz w:val="24"/>
        </w:rPr>
      </w:pPr>
    </w:p>
    <w:p w:rsidR="00CE6260" w:rsidRDefault="00CE6260">
      <w:pPr>
        <w:spacing w:line="288" w:lineRule="auto"/>
        <w:rPr>
          <w:rFonts w:ascii="宋体" w:hAnsi="宋体" w:cs="宋体"/>
          <w:sz w:val="24"/>
        </w:rPr>
      </w:pPr>
    </w:p>
    <w:p w:rsidR="00CE6260" w:rsidRDefault="00CE6260">
      <w:pPr>
        <w:spacing w:line="288" w:lineRule="auto"/>
        <w:rPr>
          <w:rFonts w:ascii="宋体" w:hAnsi="宋体" w:cs="宋体"/>
          <w:sz w:val="24"/>
        </w:rPr>
      </w:pPr>
    </w:p>
    <w:p w:rsidR="00CE6260" w:rsidRDefault="00CE6260">
      <w:pPr>
        <w:spacing w:line="288" w:lineRule="auto"/>
        <w:ind w:right="960"/>
        <w:rPr>
          <w:rFonts w:ascii="宋体" w:hAnsi="宋体" w:cs="宋体"/>
          <w:sz w:val="24"/>
        </w:rPr>
      </w:pPr>
    </w:p>
    <w:p w:rsidR="00CE6260" w:rsidRDefault="00CE6260">
      <w:pPr>
        <w:spacing w:line="288" w:lineRule="auto"/>
        <w:ind w:right="960"/>
        <w:rPr>
          <w:rFonts w:ascii="宋体" w:hAnsi="宋体" w:cs="宋体"/>
          <w:sz w:val="24"/>
        </w:rPr>
      </w:pPr>
    </w:p>
    <w:p w:rsidR="00CE6260" w:rsidRDefault="00CE6260">
      <w:pPr>
        <w:spacing w:line="288" w:lineRule="auto"/>
        <w:ind w:right="960"/>
        <w:rPr>
          <w:rFonts w:ascii="宋体" w:hAnsi="宋体" w:cs="宋体"/>
          <w:sz w:val="24"/>
        </w:rPr>
      </w:pPr>
    </w:p>
    <w:p w:rsidR="00CE6260" w:rsidRDefault="00CE6260">
      <w:pPr>
        <w:spacing w:line="288" w:lineRule="auto"/>
        <w:ind w:right="960"/>
        <w:rPr>
          <w:rFonts w:ascii="宋体" w:hAnsi="宋体" w:cs="宋体"/>
          <w:sz w:val="24"/>
        </w:rPr>
      </w:pPr>
    </w:p>
    <w:p w:rsidR="00CE6260" w:rsidRDefault="00CE6260">
      <w:pPr>
        <w:spacing w:line="288" w:lineRule="auto"/>
        <w:ind w:right="960"/>
        <w:rPr>
          <w:rFonts w:ascii="宋体" w:hAnsi="宋体" w:cs="宋体"/>
          <w:sz w:val="24"/>
        </w:rPr>
      </w:pPr>
    </w:p>
    <w:p w:rsidR="00CE6260" w:rsidRDefault="00CE6260">
      <w:pPr>
        <w:spacing w:line="288" w:lineRule="auto"/>
        <w:ind w:right="960"/>
        <w:rPr>
          <w:rFonts w:ascii="宋体" w:hAnsi="宋体" w:cs="宋体"/>
          <w:sz w:val="24"/>
        </w:rPr>
      </w:pPr>
    </w:p>
    <w:p w:rsidR="00CE6260" w:rsidRDefault="00CE6260">
      <w:pPr>
        <w:spacing w:line="288" w:lineRule="auto"/>
        <w:ind w:right="960"/>
        <w:rPr>
          <w:rFonts w:ascii="宋体" w:hAnsi="宋体" w:cs="宋体"/>
          <w:sz w:val="24"/>
        </w:rPr>
      </w:pPr>
    </w:p>
    <w:p w:rsidR="00CE6260" w:rsidRDefault="00CE6260">
      <w:pPr>
        <w:spacing w:line="288" w:lineRule="auto"/>
        <w:ind w:right="960"/>
        <w:rPr>
          <w:rFonts w:ascii="宋体" w:hAnsi="宋体" w:cs="宋体"/>
          <w:sz w:val="24"/>
        </w:rPr>
      </w:pPr>
    </w:p>
    <w:p w:rsidR="00CE6260" w:rsidRDefault="00CE6260">
      <w:pPr>
        <w:spacing w:line="288" w:lineRule="auto"/>
        <w:ind w:right="960"/>
        <w:rPr>
          <w:rFonts w:ascii="宋体" w:hAnsi="宋体" w:cs="宋体"/>
          <w:sz w:val="24"/>
        </w:rPr>
      </w:pPr>
    </w:p>
    <w:p w:rsidR="00CE6260" w:rsidRDefault="00EA4725">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rsidR="00CE6260" w:rsidRDefault="00CE6260">
      <w:pPr>
        <w:spacing w:beforeLines="50" w:before="156" w:afterLines="50" w:after="156" w:line="360" w:lineRule="auto"/>
        <w:jc w:val="center"/>
        <w:rPr>
          <w:rFonts w:eastAsia="新宋体"/>
        </w:rPr>
      </w:pPr>
    </w:p>
    <w:p w:rsidR="00CE6260" w:rsidRDefault="00EA4725">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CE6260" w:rsidRDefault="00CE6260">
      <w:pPr>
        <w:spacing w:line="288" w:lineRule="auto"/>
        <w:rPr>
          <w:rFonts w:ascii="宋体" w:hAnsi="宋体" w:cs="宋体"/>
          <w:sz w:val="24"/>
        </w:rPr>
      </w:pPr>
    </w:p>
    <w:p w:rsidR="00CE6260" w:rsidRDefault="00EA4725">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CE6260" w:rsidRDefault="00EA4725">
      <w:pPr>
        <w:pStyle w:val="a7"/>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rPr>
        <w:t xml:space="preserve"> 3 </w:t>
      </w:r>
      <w:r>
        <w:rPr>
          <w:rFonts w:ascii="宋体" w:hAnsi="宋体" w:cs="宋体" w:hint="eastAsia"/>
          <w:sz w:val="24"/>
        </w:rPr>
        <w:t>年；</w:t>
      </w:r>
    </w:p>
    <w:p w:rsidR="00CE6260" w:rsidRDefault="00EA4725">
      <w:pPr>
        <w:pStyle w:val="a7"/>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CE6260" w:rsidRDefault="00EA4725">
      <w:pPr>
        <w:pStyle w:val="a7"/>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CE6260" w:rsidRDefault="00EA4725">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CE6260" w:rsidRDefault="00EA4725">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我方保证在接到贵单位安装调试安排后，</w:t>
      </w:r>
      <w:r>
        <w:rPr>
          <w:rFonts w:ascii="宋体" w:hAnsi="宋体" w:cs="宋体"/>
          <w:sz w:val="24"/>
        </w:rPr>
        <w:t>7</w:t>
      </w:r>
      <w:r>
        <w:rPr>
          <w:rFonts w:ascii="宋体" w:hAnsi="宋体" w:cs="宋体" w:hint="eastAsia"/>
          <w:sz w:val="24"/>
        </w:rPr>
        <w:t>个自然日完成；</w:t>
      </w:r>
    </w:p>
    <w:p w:rsidR="00CE6260" w:rsidRDefault="00EA4725">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rsidR="00CE6260" w:rsidRDefault="00EA4725">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CE6260" w:rsidRDefault="00EA4725">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w:t>
      </w:r>
      <w:r>
        <w:rPr>
          <w:rFonts w:ascii="宋体" w:hAnsi="宋体" w:cs="宋体" w:hint="eastAsia"/>
          <w:sz w:val="24"/>
        </w:rPr>
        <w:t>多画面监测</w:t>
      </w:r>
      <w:r>
        <w:rPr>
          <w:rFonts w:ascii="宋体" w:hAnsi="宋体" w:cs="宋体" w:hint="eastAsia"/>
          <w:sz w:val="24"/>
        </w:rPr>
        <w:t>平台；</w:t>
      </w:r>
    </w:p>
    <w:p w:rsidR="00CE6260" w:rsidRDefault="00EA4725">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CE6260" w:rsidRDefault="00CE6260">
      <w:pPr>
        <w:spacing w:line="360" w:lineRule="auto"/>
        <w:rPr>
          <w:rFonts w:ascii="宋体" w:hAnsi="宋体" w:cs="宋体"/>
          <w:sz w:val="24"/>
        </w:rPr>
      </w:pPr>
    </w:p>
    <w:p w:rsidR="00CE6260" w:rsidRDefault="00CE6260">
      <w:pPr>
        <w:spacing w:line="360" w:lineRule="auto"/>
        <w:rPr>
          <w:rFonts w:ascii="宋体" w:hAnsi="宋体" w:cs="宋体"/>
          <w:sz w:val="24"/>
        </w:rPr>
      </w:pPr>
    </w:p>
    <w:p w:rsidR="00CE6260" w:rsidRDefault="00EA4725">
      <w:pPr>
        <w:spacing w:line="360" w:lineRule="auto"/>
        <w:ind w:firstLineChars="1600" w:firstLine="3840"/>
        <w:rPr>
          <w:rFonts w:ascii="宋体" w:hAnsi="宋体" w:cs="宋体"/>
          <w:sz w:val="24"/>
        </w:rPr>
      </w:pPr>
      <w:r>
        <w:rPr>
          <w:rFonts w:ascii="宋体" w:hAnsi="宋体" w:cs="宋体" w:hint="eastAsia"/>
          <w:sz w:val="24"/>
        </w:rPr>
        <w:t>投标人（盖章）：</w:t>
      </w:r>
    </w:p>
    <w:p w:rsidR="00CE6260" w:rsidRDefault="00EA4725">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CE6260" w:rsidRDefault="00EA4725">
      <w:pPr>
        <w:spacing w:line="360" w:lineRule="auto"/>
        <w:rPr>
          <w:rFonts w:ascii="宋体" w:hAnsi="宋体" w:cs="宋体"/>
          <w:sz w:val="24"/>
        </w:rPr>
      </w:pPr>
      <w:r>
        <w:rPr>
          <w:rFonts w:ascii="宋体" w:hAnsi="宋体" w:cs="宋体" w:hint="eastAsia"/>
          <w:sz w:val="24"/>
        </w:rPr>
        <w:lastRenderedPageBreak/>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2021</w:t>
      </w:r>
      <w:r>
        <w:rPr>
          <w:rFonts w:ascii="宋体" w:hAnsi="宋体" w:cs="宋体" w:hint="eastAsia"/>
          <w:sz w:val="24"/>
        </w:rPr>
        <w:t>年</w:t>
      </w:r>
      <w:r>
        <w:rPr>
          <w:rFonts w:ascii="宋体" w:hAnsi="宋体" w:cs="宋体"/>
          <w:sz w:val="24"/>
        </w:rPr>
        <w:t>6</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CE6260" w:rsidRDefault="00CE6260">
      <w:pPr>
        <w:spacing w:line="288" w:lineRule="auto"/>
        <w:ind w:right="960"/>
        <w:rPr>
          <w:rFonts w:ascii="宋体" w:hAnsi="宋体" w:cs="宋体"/>
          <w:sz w:val="24"/>
        </w:rPr>
      </w:pPr>
    </w:p>
    <w:sectPr w:rsidR="00CE6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F6521"/>
    <w:rsid w:val="00055166"/>
    <w:rsid w:val="00074752"/>
    <w:rsid w:val="000858FF"/>
    <w:rsid w:val="000953CC"/>
    <w:rsid w:val="000D0111"/>
    <w:rsid w:val="000F3C94"/>
    <w:rsid w:val="00113A80"/>
    <w:rsid w:val="00172EFE"/>
    <w:rsid w:val="001C6600"/>
    <w:rsid w:val="002645D6"/>
    <w:rsid w:val="00291500"/>
    <w:rsid w:val="00317C8F"/>
    <w:rsid w:val="00335171"/>
    <w:rsid w:val="00356E56"/>
    <w:rsid w:val="00361017"/>
    <w:rsid w:val="00376E15"/>
    <w:rsid w:val="003813FA"/>
    <w:rsid w:val="00382025"/>
    <w:rsid w:val="003871CD"/>
    <w:rsid w:val="003A1C04"/>
    <w:rsid w:val="003B3A96"/>
    <w:rsid w:val="003C4544"/>
    <w:rsid w:val="004F78D0"/>
    <w:rsid w:val="00535F20"/>
    <w:rsid w:val="00546994"/>
    <w:rsid w:val="0055780C"/>
    <w:rsid w:val="005E74D3"/>
    <w:rsid w:val="00602191"/>
    <w:rsid w:val="00612E71"/>
    <w:rsid w:val="00632D7D"/>
    <w:rsid w:val="0064452B"/>
    <w:rsid w:val="00697D1F"/>
    <w:rsid w:val="006E32A8"/>
    <w:rsid w:val="006E3B96"/>
    <w:rsid w:val="006F2D4F"/>
    <w:rsid w:val="0071571F"/>
    <w:rsid w:val="0071579E"/>
    <w:rsid w:val="00736F38"/>
    <w:rsid w:val="00737E03"/>
    <w:rsid w:val="00754D5F"/>
    <w:rsid w:val="0080133C"/>
    <w:rsid w:val="00872FBB"/>
    <w:rsid w:val="00873A83"/>
    <w:rsid w:val="008C16D9"/>
    <w:rsid w:val="008D1153"/>
    <w:rsid w:val="008E5EF1"/>
    <w:rsid w:val="009339B1"/>
    <w:rsid w:val="00935595"/>
    <w:rsid w:val="0094722A"/>
    <w:rsid w:val="00992357"/>
    <w:rsid w:val="009A125B"/>
    <w:rsid w:val="009C1B95"/>
    <w:rsid w:val="009F5DBA"/>
    <w:rsid w:val="00A35D69"/>
    <w:rsid w:val="00A832C3"/>
    <w:rsid w:val="00A91E24"/>
    <w:rsid w:val="00A93A95"/>
    <w:rsid w:val="00A9588E"/>
    <w:rsid w:val="00A973FA"/>
    <w:rsid w:val="00AB65BD"/>
    <w:rsid w:val="00AE4B61"/>
    <w:rsid w:val="00AF14D5"/>
    <w:rsid w:val="00B34265"/>
    <w:rsid w:val="00BD2474"/>
    <w:rsid w:val="00BD2D45"/>
    <w:rsid w:val="00BF0D8D"/>
    <w:rsid w:val="00BF0EDF"/>
    <w:rsid w:val="00C46BF0"/>
    <w:rsid w:val="00C521E5"/>
    <w:rsid w:val="00C97868"/>
    <w:rsid w:val="00CD213F"/>
    <w:rsid w:val="00CE6260"/>
    <w:rsid w:val="00D703CE"/>
    <w:rsid w:val="00DA00A6"/>
    <w:rsid w:val="00DE21ED"/>
    <w:rsid w:val="00DE58C8"/>
    <w:rsid w:val="00DF0456"/>
    <w:rsid w:val="00E16263"/>
    <w:rsid w:val="00E243CF"/>
    <w:rsid w:val="00E2780D"/>
    <w:rsid w:val="00E65EC0"/>
    <w:rsid w:val="00E85E5C"/>
    <w:rsid w:val="00EA4725"/>
    <w:rsid w:val="00EC24AB"/>
    <w:rsid w:val="00EC62BB"/>
    <w:rsid w:val="00F07611"/>
    <w:rsid w:val="00F262E3"/>
    <w:rsid w:val="00FD5A6E"/>
    <w:rsid w:val="00FF4B41"/>
    <w:rsid w:val="07450784"/>
    <w:rsid w:val="1A954459"/>
    <w:rsid w:val="260B17FB"/>
    <w:rsid w:val="371618AC"/>
    <w:rsid w:val="3D9A1352"/>
    <w:rsid w:val="56CD45E6"/>
    <w:rsid w:val="5C77719B"/>
    <w:rsid w:val="6F4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60689A-18AE-4BB1-85A9-58C6F35A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Body Text Indent"/>
    <w:basedOn w:val="a"/>
    <w:link w:val="Char0"/>
    <w:qFormat/>
    <w:pPr>
      <w:spacing w:after="120"/>
      <w:ind w:leftChars="200" w:left="420"/>
    </w:p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2">
    <w:name w:val="页眉 Char"/>
    <w:basedOn w:val="a0"/>
    <w:link w:val="a6"/>
    <w:qFormat/>
    <w:rPr>
      <w:rFonts w:ascii="Times New Roman" w:eastAsia="宋体" w:hAnsi="Times New Roman" w:cs="Times New Roman"/>
      <w:kern w:val="2"/>
      <w:sz w:val="18"/>
      <w:szCs w:val="18"/>
    </w:rPr>
  </w:style>
  <w:style w:type="character" w:customStyle="1" w:styleId="Char1">
    <w:name w:val="页脚 Char"/>
    <w:basedOn w:val="a0"/>
    <w:link w:val="a5"/>
    <w:qFormat/>
    <w:rPr>
      <w:rFonts w:ascii="Times New Roman" w:eastAsia="宋体" w:hAnsi="Times New Roman" w:cs="Times New Roman"/>
      <w:kern w:val="2"/>
      <w:sz w:val="18"/>
      <w:szCs w:val="18"/>
    </w:rPr>
  </w:style>
  <w:style w:type="character" w:customStyle="1" w:styleId="1Char">
    <w:name w:val="标题 1 Char"/>
    <w:basedOn w:val="a0"/>
    <w:link w:val="1"/>
    <w:qFormat/>
    <w:rPr>
      <w:b/>
      <w:bCs/>
      <w:kern w:val="44"/>
      <w:sz w:val="44"/>
      <w:szCs w:val="44"/>
    </w:rPr>
  </w:style>
  <w:style w:type="character" w:customStyle="1" w:styleId="Char0">
    <w:name w:val="正文文本缩进 Char"/>
    <w:basedOn w:val="a0"/>
    <w:link w:val="a4"/>
    <w:qFormat/>
    <w:rPr>
      <w:rFonts w:ascii="Times New Roman" w:eastAsia="宋体" w:hAnsi="Times New Roman" w:cs="Times New Roman"/>
      <w:kern w:val="2"/>
      <w:sz w:val="21"/>
      <w:szCs w:val="24"/>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dcterms:created xsi:type="dcterms:W3CDTF">2021-12-08T02:08:00Z</dcterms:created>
  <dcterms:modified xsi:type="dcterms:W3CDTF">2021-12-08T02:08:00Z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1D8723CC30644C09A52D1C59D762A773</vt:lpwstr>
  </property>
</Properties>
</file>