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2B96E">
      <w:pPr>
        <w:jc w:val="center"/>
        <w:rPr>
          <w:rFonts w:hint="eastAsia" w:ascii="宋体" w:hAnsi="宋体" w:cs="宋体"/>
          <w:b/>
          <w:color w:val="000000"/>
          <w:sz w:val="72"/>
          <w:szCs w:val="21"/>
        </w:rPr>
      </w:pPr>
      <w:r>
        <w:rPr>
          <w:rFonts w:hint="eastAsia" w:ascii="宋体" w:hAnsi="宋体" w:cs="宋体"/>
          <w:b/>
          <w:color w:val="000000"/>
          <w:sz w:val="72"/>
          <w:szCs w:val="21"/>
        </w:rPr>
        <w:t>响应文件</w:t>
      </w:r>
    </w:p>
    <w:p w14:paraId="44656306">
      <w:pPr>
        <w:pStyle w:val="9"/>
        <w:ind w:firstLine="0"/>
        <w:jc w:val="center"/>
        <w:rPr>
          <w:rFonts w:hint="eastAsia" w:ascii="宋体" w:hAnsi="宋体" w:cs="宋体"/>
          <w:b/>
          <w:bCs/>
          <w:color w:val="000000"/>
          <w:sz w:val="32"/>
        </w:rPr>
      </w:pPr>
    </w:p>
    <w:p w14:paraId="7803BC94">
      <w:pPr>
        <w:jc w:val="center"/>
        <w:rPr>
          <w:rFonts w:hint="eastAsia" w:ascii="宋体" w:hAnsi="宋体" w:cs="宋体"/>
          <w:b/>
          <w:color w:val="000000"/>
          <w:sz w:val="36"/>
          <w:szCs w:val="21"/>
        </w:rPr>
      </w:pPr>
      <w:r>
        <w:rPr>
          <w:rFonts w:hint="eastAsia" w:ascii="宋体" w:hAnsi="宋体" w:cs="宋体"/>
          <w:b/>
          <w:color w:val="000000"/>
          <w:sz w:val="36"/>
          <w:szCs w:val="21"/>
        </w:rPr>
        <w:t>（正或副本）</w:t>
      </w:r>
    </w:p>
    <w:p w14:paraId="0052D0F6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3DFE3A48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3F9ACF0E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项 目 名 称：</w:t>
      </w:r>
    </w:p>
    <w:p w14:paraId="71368B95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</w:p>
    <w:p w14:paraId="0DF2ADF3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磋商供应商名称：               </w:t>
      </w:r>
    </w:p>
    <w:p w14:paraId="62D86C37">
      <w:pPr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      </w:t>
      </w:r>
    </w:p>
    <w:p w14:paraId="77267CCD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日       期：</w:t>
      </w:r>
    </w:p>
    <w:p w14:paraId="6B5FE9B1">
      <w:pPr>
        <w:pStyle w:val="9"/>
        <w:ind w:firstLine="2464" w:firstLineChars="770"/>
        <w:rPr>
          <w:rFonts w:hint="eastAsia" w:ascii="宋体" w:hAnsi="宋体" w:cs="宋体"/>
          <w:bCs/>
          <w:color w:val="000000"/>
          <w:kern w:val="2"/>
          <w:sz w:val="32"/>
          <w:szCs w:val="32"/>
        </w:rPr>
      </w:pPr>
    </w:p>
    <w:p w14:paraId="6D9CB0AA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03D0A059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0E36F333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30D3C188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45550BDE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1FCE8CF4">
      <w:pPr>
        <w:pStyle w:val="9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243EDAA8">
      <w:pPr>
        <w:pStyle w:val="5"/>
        <w:spacing w:line="360" w:lineRule="auto"/>
        <w:jc w:val="center"/>
        <w:rPr>
          <w:rFonts w:hint="eastAsia" w:ascii="宋体" w:hAnsi="宋体" w:cs="宋体"/>
          <w:color w:val="000000"/>
          <w:sz w:val="32"/>
        </w:rPr>
      </w:pPr>
    </w:p>
    <w:p w14:paraId="64483337">
      <w:pPr>
        <w:numPr>
          <w:ilvl w:val="0"/>
          <w:numId w:val="1"/>
        </w:num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br w:type="page"/>
      </w:r>
      <w:bookmarkStart w:id="0" w:name="_Toc2252"/>
      <w:bookmarkStart w:id="1" w:name="_Toc10067"/>
      <w:bookmarkStart w:id="2" w:name="_Toc16071"/>
      <w:bookmarkStart w:id="3" w:name="_Toc5447"/>
      <w:bookmarkStart w:id="4" w:name="_Toc24624"/>
      <w:bookmarkStart w:id="5" w:name="_Toc17939"/>
      <w:r>
        <w:rPr>
          <w:rFonts w:hint="eastAsia" w:asciiTheme="minorEastAsia" w:hAnsiTheme="minorEastAsia" w:eastAsiaTheme="minorEastAsia"/>
          <w:b/>
          <w:sz w:val="30"/>
          <w:szCs w:val="30"/>
        </w:rPr>
        <w:t>法人代表证明文件</w:t>
      </w:r>
      <w:bookmarkEnd w:id="0"/>
      <w:bookmarkEnd w:id="1"/>
      <w:bookmarkEnd w:id="2"/>
      <w:bookmarkEnd w:id="3"/>
      <w:bookmarkEnd w:id="4"/>
      <w:bookmarkEnd w:id="5"/>
    </w:p>
    <w:p w14:paraId="4A694560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1264A6B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10F85E6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437A4FB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004393D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7C06C46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72A0F614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性别：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年龄：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职务：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      </w:t>
      </w:r>
    </w:p>
    <w:p w14:paraId="584FFBA4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名称）的法定代表人。</w:t>
      </w:r>
    </w:p>
    <w:p w14:paraId="30C9EEE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</w:p>
    <w:p w14:paraId="142988D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特此证明</w:t>
      </w:r>
    </w:p>
    <w:p w14:paraId="04C395C8">
      <w:pPr>
        <w:pStyle w:val="2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</w:p>
    <w:p w14:paraId="4DBE4265">
      <w:pPr>
        <w:pStyle w:val="2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附：法定代表人身份证复印件（需同时提供正面及背面）</w:t>
      </w:r>
    </w:p>
    <w:tbl>
      <w:tblPr>
        <w:tblStyle w:val="7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 w14:paraId="05B7131D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3967" w:type="dxa"/>
            <w:noWrap w:val="0"/>
            <w:vAlign w:val="center"/>
          </w:tcPr>
          <w:p w14:paraId="6FEB7B2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7" w:type="dxa"/>
            <w:noWrap w:val="0"/>
            <w:vAlign w:val="center"/>
          </w:tcPr>
          <w:p w14:paraId="3EC7921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1808AF19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4E3035CA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3E5D8EB3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ascii="宋体" w:hAnsi="宋体" w:cs="宋体"/>
          <w:kern w:val="0"/>
          <w:sz w:val="24"/>
          <w:szCs w:val="24"/>
          <w:lang w:val="zh-TW" w:eastAsia="zh-TW"/>
        </w:rPr>
        <w:t>（盖单位章）</w:t>
      </w:r>
    </w:p>
    <w:p w14:paraId="16B1E8E1">
      <w:pPr>
        <w:spacing w:line="360" w:lineRule="auto"/>
        <w:ind w:firstLine="4095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日</w:t>
      </w:r>
    </w:p>
    <w:p w14:paraId="5A5A6F1D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3DE50796">
      <w:pPr>
        <w:pStyle w:val="4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br w:type="page"/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、营业执照</w:t>
      </w:r>
    </w:p>
    <w:p w14:paraId="3B0CBDA0">
      <w:pPr>
        <w:tabs>
          <w:tab w:val="center" w:pos="4621"/>
          <w:tab w:val="left" w:pos="6135"/>
        </w:tabs>
        <w:spacing w:line="360" w:lineRule="auto"/>
        <w:jc w:val="center"/>
        <w:outlineLvl w:val="1"/>
        <w:rPr>
          <w:rFonts w:ascii="宋体" w:hAnsi="宋体" w:cs="宋体"/>
          <w:b/>
          <w:bCs/>
          <w:sz w:val="28"/>
          <w:szCs w:val="28"/>
          <w:highlight w:val="none"/>
        </w:rPr>
      </w:pPr>
    </w:p>
    <w:p w14:paraId="0377012B"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</w:p>
    <w:p w14:paraId="68D925EE"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三、报价清单</w:t>
      </w:r>
    </w:p>
    <w:p w14:paraId="1EEE5FAE">
      <w:pPr>
        <w:widowControl/>
        <w:rPr>
          <w:rFonts w:hint="eastAsia" w:asciiTheme="minorEastAsia" w:hAnsiTheme="minorEastAsia" w:eastAsiaTheme="minorEastAsia"/>
          <w:b/>
          <w:szCs w:val="21"/>
          <w:lang w:eastAsia="zh-CN"/>
        </w:rPr>
      </w:pPr>
    </w:p>
    <w:p w14:paraId="6DEA7771">
      <w:pPr>
        <w:widowControl/>
        <w:rPr>
          <w:rFonts w:ascii="宋体" w:hAnsi="宋体"/>
          <w:color w:val="000000"/>
          <w:szCs w:val="21"/>
        </w:rPr>
      </w:pPr>
    </w:p>
    <w:p w14:paraId="462FB570">
      <w:pPr>
        <w:widowControl/>
        <w:rPr>
          <w:rFonts w:ascii="宋体" w:hAnsi="宋体"/>
          <w:color w:val="000000"/>
          <w:szCs w:val="21"/>
        </w:rPr>
      </w:pPr>
    </w:p>
    <w:p w14:paraId="64464F9D">
      <w:pPr>
        <w:pStyle w:val="6"/>
      </w:pPr>
    </w:p>
    <w:p w14:paraId="102CACFC"/>
    <w:p w14:paraId="196069AC"/>
    <w:p w14:paraId="0362D65A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7994CAE6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0797BEE1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531C41AF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0D8AECC0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2DC10E96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04EA92D4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4314AAAB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5E7EA40C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44648AD1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1E23D365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5CC0603E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7DDA015B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2445EA08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6B8495D0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78E7731B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2E6AEE4D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17EE31A0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7627F26C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22999A00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2AFECB1B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2C627F26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1700A081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3E3B35C9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118A4E79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</w:p>
    <w:p w14:paraId="7BEFEBF2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  <w:bookmarkStart w:id="6" w:name="_GoBack"/>
      <w:bookmarkEnd w:id="6"/>
      <w:r>
        <w:rPr>
          <w:rFonts w:hint="eastAsia"/>
          <w:b/>
          <w:bCs/>
          <w:sz w:val="24"/>
          <w:szCs w:val="24"/>
          <w:lang w:val="en-US"/>
        </w:rPr>
        <w:t xml:space="preserve">附件 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sz w:val="24"/>
          <w:szCs w:val="24"/>
          <w:lang w:val="en-US"/>
        </w:rPr>
        <w:t xml:space="preserve"> </w:t>
      </w:r>
    </w:p>
    <w:p w14:paraId="099A904D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jc w:val="center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包一报价清单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066"/>
        <w:gridCol w:w="2360"/>
        <w:gridCol w:w="535"/>
        <w:gridCol w:w="716"/>
        <w:gridCol w:w="454"/>
        <w:gridCol w:w="968"/>
        <w:gridCol w:w="969"/>
      </w:tblGrid>
      <w:tr w14:paraId="71945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1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1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F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2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3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8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0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0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含税总价（元）</w:t>
            </w:r>
          </w:p>
        </w:tc>
      </w:tr>
      <w:tr w14:paraId="0EB6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19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3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76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1.规格:600*700*150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2.安装:支架、固定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3.安转位置：弱电井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4.箱体接地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4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7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6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3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38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4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E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1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室内单芯皮线光缆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63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1.型号:室内单芯皮线光缆（1B1)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2.敷设方式:沿桥架或穿管敷设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3.工作内容：材料采购及安装以及施工工程中所需的一切辅材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4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E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2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A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B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BC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1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3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通信光缆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A0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1.型号:GYTA-12B1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2.敷设方式:沿桥架或穿管敷设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3.工作内容：材料采购及安装以及施工工程中所需的一切辅材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7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F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7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C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C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D64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6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5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通信光缆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84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1.型号:GYTA-24B1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2.敷设方式:沿桥架或穿管敷设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3.工作内容：材料采购及安装以及施工工程中所需的一切辅材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8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D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9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1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0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4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2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09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通信光缆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5E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1.型号:GYTA-36B1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2.敷设方式:沿桥架或穿管敷设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3.工作内容：材料采购及安装以及施工工程中所需的一切辅材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57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9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F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A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B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EF9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1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9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通信光缆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52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1.型号:GYTA-48B1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2.敷设方式:沿桥架或穿管敷设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3.工作内容：材料采购及安装以及施工工程中所需的一切辅材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B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6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7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B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B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E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84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7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通信光缆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05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1.型号:GYTA-72B1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2.敷设方式:沿桥架或穿管敷设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3.工作内容：材料采购及安装以及施工工程中所需的一切辅材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2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9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D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E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8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1E0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D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0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通信光缆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B7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1.型号:GYTA-96B1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2.敷设方式:沿桥架或穿管敷设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3.工作内容：材料采购及安装以及施工工程中所需的一切辅材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1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0A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9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2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D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27B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3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4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通信光缆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49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1.型号:GYTA-144B1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2.敷设方式:沿桥架或穿管敷设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3.工作内容：材料采购及安装以及施工工程中所需的一切辅材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1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C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C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8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A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C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5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F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FTTH分配总成配机架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C8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1.型号:720芯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2.连接方式:热熔连接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9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E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F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3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1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80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1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A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熔纤盒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41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1.规格：86型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A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3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E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7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4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C7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0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9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尾纤安装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00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1.工作内容：尾纤安装，包含法兰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A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D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F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E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C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D7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1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2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24芯接头盒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D2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1.规格：二进二出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0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1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9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A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C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A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3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48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36芯接头盒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32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1.规格：三进三出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6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4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C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B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A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C5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A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1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48芯接头盒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C9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1.规格：三进三出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9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5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E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A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E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242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E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7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72芯接头盒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C9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1.规格：四进四出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4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9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0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F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B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4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4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D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96芯接头盒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51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1.规格：二进二出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3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9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75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8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0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32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9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A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144芯接头盒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DA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1.规格：二进二出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9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9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2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B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A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C4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3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B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光纤热熔管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94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光纤热熔管（含测试）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8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3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0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8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4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F7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4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F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镀锌钢管（SC管）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93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1.规格：DN100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2.工作内容：管道敷设，挖填土,包封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8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5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D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1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E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C1E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2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B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PVC管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4B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1.规格：DN100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2.工作内容：管道敷设，挖填土,包封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4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1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8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7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D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F9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B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A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85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1.规格：井盖60*60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2.工作内容：砌筑、抹灰、井盖等一切工作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E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2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4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E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7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459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6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3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含税总价合计（元）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FCC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2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0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5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7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1E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A807137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sz w:val="24"/>
          <w:szCs w:val="24"/>
        </w:rPr>
      </w:pPr>
    </w:p>
    <w:p w14:paraId="6CD7ECF4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sz w:val="24"/>
          <w:szCs w:val="24"/>
        </w:rPr>
      </w:pPr>
    </w:p>
    <w:p w14:paraId="335E45F4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sz w:val="24"/>
          <w:szCs w:val="24"/>
        </w:rPr>
      </w:pPr>
    </w:p>
    <w:p w14:paraId="117B6C24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rFonts w:hint="eastAsia"/>
          <w:b/>
          <w:bCs/>
          <w:sz w:val="24"/>
          <w:szCs w:val="24"/>
          <w:lang w:val="en-US"/>
        </w:rPr>
      </w:pPr>
      <w:r>
        <w:rPr>
          <w:rFonts w:hint="eastAsia"/>
          <w:b/>
          <w:bCs/>
          <w:sz w:val="24"/>
          <w:szCs w:val="24"/>
          <w:lang w:val="en-US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sz w:val="24"/>
          <w:szCs w:val="24"/>
          <w:lang w:val="en-US"/>
        </w:rPr>
        <w:t xml:space="preserve">  </w:t>
      </w:r>
    </w:p>
    <w:p w14:paraId="54893B1A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包二报价清单</w:t>
      </w:r>
    </w:p>
    <w:tbl>
      <w:tblPr>
        <w:tblStyle w:val="7"/>
        <w:tblW w:w="8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408"/>
        <w:gridCol w:w="1080"/>
        <w:gridCol w:w="1080"/>
        <w:gridCol w:w="1080"/>
        <w:gridCol w:w="1080"/>
        <w:gridCol w:w="1080"/>
        <w:gridCol w:w="1080"/>
      </w:tblGrid>
      <w:tr w14:paraId="471AB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3F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A7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A7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BC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EB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60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035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D0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含税总价（元）</w:t>
            </w:r>
          </w:p>
        </w:tc>
      </w:tr>
      <w:tr w14:paraId="1E6E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0F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99D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材料运杂费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BE8F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B66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3C2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B6C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3616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9A3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72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7A5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FE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安全生产费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3767D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63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F7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905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684E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A53E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7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10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1D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69A3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546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10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1E0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758C2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FDFE1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AD8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097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D3B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网络数据割接调整费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514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咨询、网络规划、割接服务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8CA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67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F42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D815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F220C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78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5B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BC6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后台服务调测费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3AB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OLT、ONU数据调测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410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96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B6C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6133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2A8E3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54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458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03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装机干扰费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E580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物业协调服务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473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AD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0F7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C3A8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9005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D62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F62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E1A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厂家信息服务费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8E7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厂家、督导技术服务支撑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1D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BA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CDD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1380B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38913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8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0B2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9E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客户通知信息服务费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045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客户通知信息服务费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6A9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5A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7D31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8634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6511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514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60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430E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含税总价合计（元）</w:t>
            </w:r>
          </w:p>
        </w:tc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0606BC2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65322BB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sz w:val="24"/>
          <w:szCs w:val="24"/>
        </w:rPr>
      </w:pPr>
    </w:p>
    <w:p w14:paraId="43670BE2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sz w:val="24"/>
          <w:szCs w:val="24"/>
        </w:rPr>
      </w:pPr>
    </w:p>
    <w:p w14:paraId="61E5F892">
      <w:pPr>
        <w:pStyle w:val="3"/>
        <w:tabs>
          <w:tab w:val="left" w:pos="1660"/>
          <w:tab w:val="left" w:pos="2428"/>
          <w:tab w:val="left" w:pos="3199"/>
        </w:tabs>
        <w:spacing w:before="70"/>
        <w:ind w:right="-341"/>
        <w:rPr>
          <w:sz w:val="24"/>
          <w:szCs w:val="24"/>
        </w:rPr>
      </w:pPr>
    </w:p>
    <w:p w14:paraId="584395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AC60A"/>
    <w:multiLevelType w:val="singleLevel"/>
    <w:tmpl w:val="743AC6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A1191"/>
    <w:rsid w:val="0DFD70D9"/>
    <w:rsid w:val="11C725E1"/>
    <w:rsid w:val="12C56AF1"/>
    <w:rsid w:val="16C67555"/>
    <w:rsid w:val="1B773F6A"/>
    <w:rsid w:val="1D5837AB"/>
    <w:rsid w:val="21283FE9"/>
    <w:rsid w:val="24271FD1"/>
    <w:rsid w:val="26FA1191"/>
    <w:rsid w:val="2837057A"/>
    <w:rsid w:val="347E6EE9"/>
    <w:rsid w:val="45613112"/>
    <w:rsid w:val="470F631A"/>
    <w:rsid w:val="4AE24CAC"/>
    <w:rsid w:val="59262B85"/>
    <w:rsid w:val="62935527"/>
    <w:rsid w:val="69600B36"/>
    <w:rsid w:val="6BDB5B0D"/>
    <w:rsid w:val="6CE70351"/>
    <w:rsid w:val="73D36A64"/>
    <w:rsid w:val="7C901F71"/>
    <w:rsid w:val="7E1752F8"/>
    <w:rsid w:val="7ED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customStyle="1" w:styleId="9">
    <w:name w:val="普通正文"/>
    <w:basedOn w:val="1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861</Words>
  <Characters>1126</Characters>
  <Lines>0</Lines>
  <Paragraphs>0</Paragraphs>
  <TotalTime>0</TotalTime>
  <ScaleCrop>false</ScaleCrop>
  <LinksUpToDate>false</LinksUpToDate>
  <CharactersWithSpaces>1130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2025-01-16T02:40:00Z</dcterms:created>
  <dc:creator>陆加忠</dc:creator>
  <cp:lastModifiedBy>集装箱</cp:lastModifiedBy>
  <dcterms:modified xsi:type="dcterms:W3CDTF">2025-01-17T08:06:00Z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367A0C1A7E9D405185F8A3C2E2CB1B77_13</vt:lpwstr>
  </property>
  <property fmtid="{D5CDD505-2E9C-101B-9397-08002B2CF9AE}" pid="4" name="KSOTemplateDocerSaveRecord">
    <vt:lpwstr>eyJoZGlkIjoiNDFmNzljY2JhMzI1NDIwZjA2MGYwZTNmZjk5M2NkYzYiLCJ1c2VySWQiOiIyNTEyNDc0OTgifQ==</vt:lpwstr>
  </property>
</Properties>
</file>