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DF0A9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江苏有线EPON系统</w:t>
      </w:r>
    </w:p>
    <w:p w:rsidR="00353111" w:rsidRDefault="00DF0A9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检测方案</w:t>
      </w: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DF0A9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黑体" w:hAnsi="Times New Roman"/>
          <w:noProof/>
          <w:sz w:val="36"/>
          <w:szCs w:val="36"/>
        </w:rPr>
        <w:drawing>
          <wp:inline distT="0" distB="0" distL="0" distR="0">
            <wp:extent cx="1350645" cy="2147570"/>
            <wp:effectExtent l="19050" t="0" r="1905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3111" w:rsidRDefault="00353111">
      <w:pPr>
        <w:jc w:val="center"/>
        <w:rPr>
          <w:rFonts w:ascii="Times New Roman" w:hAnsi="Times New Roman"/>
          <w:b/>
          <w:sz w:val="28"/>
        </w:rPr>
      </w:pPr>
    </w:p>
    <w:p w:rsidR="00353111" w:rsidRDefault="00353111">
      <w:pPr>
        <w:jc w:val="center"/>
        <w:rPr>
          <w:rFonts w:ascii="Times New Roman" w:hAnsi="Times New Roman"/>
          <w:b/>
          <w:sz w:val="28"/>
        </w:rPr>
      </w:pPr>
    </w:p>
    <w:p w:rsidR="00353111" w:rsidRDefault="00DF0A93">
      <w:pPr>
        <w:spacing w:line="480" w:lineRule="auto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江苏有线技术</w:t>
      </w:r>
      <w:r>
        <w:rPr>
          <w:rFonts w:ascii="Times New Roman" w:eastAsia="黑体" w:hAnsi="Times New Roman"/>
          <w:sz w:val="36"/>
          <w:szCs w:val="36"/>
        </w:rPr>
        <w:t>研究院</w:t>
      </w:r>
    </w:p>
    <w:p w:rsidR="00353111" w:rsidRDefault="00DF0A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黑体" w:hAnsi="Times New Roman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 xml:space="preserve"> O</w:t>
      </w: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 xml:space="preserve"> O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353111" w:rsidRDefault="00353111">
      <w:pPr>
        <w:jc w:val="center"/>
        <w:rPr>
          <w:rFonts w:ascii="Times New Roman" w:hAnsi="Times New Roman"/>
          <w:b/>
          <w:sz w:val="28"/>
        </w:rPr>
      </w:pPr>
    </w:p>
    <w:p w:rsidR="00353111" w:rsidRDefault="00353111">
      <w:pPr>
        <w:jc w:val="center"/>
        <w:rPr>
          <w:rFonts w:ascii="Times New Roman" w:hAnsi="Times New Roman"/>
          <w:b/>
          <w:sz w:val="28"/>
        </w:rPr>
      </w:pPr>
    </w:p>
    <w:p w:rsidR="00353111" w:rsidRDefault="00DF0A93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目录</w:t>
      </w:r>
    </w:p>
    <w:sdt>
      <w:sdtPr>
        <w:rPr>
          <w:rFonts w:ascii="宋体" w:hAnsi="宋体"/>
          <w:b w:val="0"/>
          <w:bCs w:val="0"/>
          <w:caps w:val="0"/>
          <w:sz w:val="21"/>
          <w:szCs w:val="24"/>
        </w:rPr>
        <w:id w:val="147472661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53111" w:rsidRDefault="00DF0A93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36408544" w:history="1">
            <w:r>
              <w:rPr>
                <w:rStyle w:val="af3"/>
                <w:rFonts w:ascii="宋体" w:hAnsi="宋体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>
              <w:rPr>
                <w:rStyle w:val="af3"/>
              </w:rPr>
              <w:t>检测目的</w:t>
            </w:r>
            <w:r>
              <w:tab/>
            </w:r>
            <w:r>
              <w:fldChar w:fldCharType="begin"/>
            </w:r>
            <w:r>
              <w:instrText xml:space="preserve"> PAGEREF _Toc36408544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353111" w:rsidRDefault="002D3ABB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hyperlink w:anchor="_Toc36408545" w:history="1">
            <w:r w:rsidR="00DF0A93">
              <w:rPr>
                <w:rStyle w:val="af3"/>
                <w:rFonts w:ascii="宋体" w:hAnsi="宋体"/>
              </w:rPr>
              <w:t>2</w:t>
            </w:r>
            <w:r w:rsidR="00DF0A9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 w:rsidR="00DF0A93">
              <w:rPr>
                <w:rStyle w:val="af3"/>
              </w:rPr>
              <w:t>检测依据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_Toc36408545 \h </w:instrText>
            </w:r>
            <w:r w:rsidR="00DF0A93">
              <w:fldChar w:fldCharType="separate"/>
            </w:r>
            <w:r w:rsidR="00DF0A93">
              <w:t>1</w:t>
            </w:r>
            <w:r w:rsidR="00DF0A93">
              <w:fldChar w:fldCharType="end"/>
            </w:r>
          </w:hyperlink>
        </w:p>
        <w:p w:rsidR="00353111" w:rsidRDefault="002D3ABB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hyperlink w:anchor="_Toc36408546" w:history="1">
            <w:r w:rsidR="00DF0A93">
              <w:rPr>
                <w:rStyle w:val="af3"/>
                <w:rFonts w:ascii="宋体" w:hAnsi="宋体"/>
              </w:rPr>
              <w:t>3</w:t>
            </w:r>
            <w:r w:rsidR="00DF0A9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 w:rsidR="00DF0A93">
              <w:rPr>
                <w:rStyle w:val="af3"/>
              </w:rPr>
              <w:t>检测范围和对象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_Toc36408546 \h </w:instrText>
            </w:r>
            <w:r w:rsidR="00DF0A93">
              <w:fldChar w:fldCharType="separate"/>
            </w:r>
            <w:r w:rsidR="00DF0A93">
              <w:t>1</w:t>
            </w:r>
            <w:r w:rsidR="00DF0A93">
              <w:fldChar w:fldCharType="end"/>
            </w:r>
          </w:hyperlink>
        </w:p>
        <w:p w:rsidR="00353111" w:rsidRDefault="002D3ABB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hyperlink w:anchor="_Toc36408547" w:history="1">
            <w:r w:rsidR="00DF0A93">
              <w:rPr>
                <w:rStyle w:val="af3"/>
                <w:rFonts w:ascii="宋体" w:hAnsi="宋体"/>
              </w:rPr>
              <w:t>4</w:t>
            </w:r>
            <w:r w:rsidR="00DF0A9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 w:rsidR="00DF0A93">
              <w:rPr>
                <w:rStyle w:val="af3"/>
              </w:rPr>
              <w:t>检测环境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_Toc36408547 \h </w:instrText>
            </w:r>
            <w:r w:rsidR="00DF0A93">
              <w:fldChar w:fldCharType="separate"/>
            </w:r>
            <w:r w:rsidR="00DF0A93">
              <w:t>1</w:t>
            </w:r>
            <w:r w:rsidR="00DF0A93">
              <w:fldChar w:fldCharType="end"/>
            </w:r>
          </w:hyperlink>
        </w:p>
        <w:p w:rsidR="00353111" w:rsidRDefault="002D3ABB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hyperlink w:anchor="_Toc36408548" w:history="1">
            <w:r w:rsidR="00DF0A93">
              <w:rPr>
                <w:rStyle w:val="af3"/>
                <w:rFonts w:ascii="宋体" w:hAnsi="宋体"/>
              </w:rPr>
              <w:t>5</w:t>
            </w:r>
            <w:r w:rsidR="00DF0A9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 w:rsidR="00DF0A93">
              <w:rPr>
                <w:rStyle w:val="af3"/>
              </w:rPr>
              <w:t>检测器材和仪器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_Toc36408548 \h </w:instrText>
            </w:r>
            <w:r w:rsidR="00DF0A93">
              <w:fldChar w:fldCharType="separate"/>
            </w:r>
            <w:r w:rsidR="00DF0A93">
              <w:t>3</w:t>
            </w:r>
            <w:r w:rsidR="00DF0A93">
              <w:fldChar w:fldCharType="end"/>
            </w:r>
          </w:hyperlink>
        </w:p>
        <w:p w:rsidR="00353111" w:rsidRDefault="002D3ABB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hyperlink w:anchor="_Toc36408549" w:history="1">
            <w:r w:rsidR="00DF0A93">
              <w:rPr>
                <w:rStyle w:val="af3"/>
                <w:rFonts w:ascii="宋体" w:hAnsi="宋体"/>
              </w:rPr>
              <w:t>6</w:t>
            </w:r>
            <w:r w:rsidR="00DF0A9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 w:rsidR="00DF0A93">
              <w:rPr>
                <w:rStyle w:val="af3"/>
              </w:rPr>
              <w:t>其他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_Toc36408549 \h </w:instrText>
            </w:r>
            <w:r w:rsidR="00DF0A93">
              <w:fldChar w:fldCharType="separate"/>
            </w:r>
            <w:r w:rsidR="00DF0A93">
              <w:t>4</w:t>
            </w:r>
            <w:r w:rsidR="00DF0A93">
              <w:fldChar w:fldCharType="end"/>
            </w:r>
          </w:hyperlink>
        </w:p>
        <w:p w:rsidR="00353111" w:rsidRDefault="002D3ABB">
          <w:pPr>
            <w:pStyle w:val="11"/>
            <w:tabs>
              <w:tab w:val="left" w:pos="480"/>
              <w:tab w:val="right" w:leader="dot" w:pos="82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1"/>
              <w:szCs w:val="22"/>
            </w:rPr>
          </w:pPr>
          <w:hyperlink w:anchor="_Toc36408550" w:history="1">
            <w:r w:rsidR="00DF0A93">
              <w:rPr>
                <w:rStyle w:val="af3"/>
                <w:rFonts w:ascii="宋体" w:hAnsi="宋体"/>
              </w:rPr>
              <w:t>7</w:t>
            </w:r>
            <w:r w:rsidR="00DF0A9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1"/>
                <w:szCs w:val="22"/>
              </w:rPr>
              <w:tab/>
            </w:r>
            <w:r w:rsidR="00DF0A93">
              <w:rPr>
                <w:rStyle w:val="af3"/>
              </w:rPr>
              <w:t>检测内容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_Toc36408550 \h </w:instrText>
            </w:r>
            <w:r w:rsidR="00DF0A93">
              <w:fldChar w:fldCharType="separate"/>
            </w:r>
            <w:r w:rsidR="00DF0A93">
              <w:t>4</w:t>
            </w:r>
            <w:r w:rsidR="00DF0A93">
              <w:fldChar w:fldCharType="end"/>
            </w:r>
          </w:hyperlink>
        </w:p>
        <w:p w:rsidR="00353111" w:rsidRDefault="002D3ABB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smallCaps w:val="0"/>
              <w:kern w:val="2"/>
              <w:sz w:val="21"/>
              <w:szCs w:val="22"/>
            </w:rPr>
          </w:pPr>
          <w:hyperlink w:anchor="_Toc36408551" w:history="1">
            <w:r w:rsidR="00DF0A93">
              <w:rPr>
                <w:rStyle w:val="af3"/>
              </w:rPr>
              <w:t xml:space="preserve">7.1 </w:t>
            </w:r>
            <w:r w:rsidR="00DF0A93">
              <w:rPr>
                <w:rStyle w:val="af3"/>
              </w:rPr>
              <w:t>业务承载功能互通性测试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_Toc36408551 \h </w:instrText>
            </w:r>
            <w:r w:rsidR="00DF0A93">
              <w:fldChar w:fldCharType="separate"/>
            </w:r>
            <w:r w:rsidR="00DF0A93">
              <w:t>4</w:t>
            </w:r>
            <w:r w:rsidR="00DF0A93">
              <w:fldChar w:fldCharType="end"/>
            </w:r>
          </w:hyperlink>
        </w:p>
        <w:p w:rsidR="00353111" w:rsidRDefault="002D3ABB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smallCaps w:val="0"/>
              <w:kern w:val="2"/>
              <w:sz w:val="21"/>
              <w:szCs w:val="22"/>
            </w:rPr>
          </w:pPr>
          <w:hyperlink w:anchor="_Toc36408552" w:history="1">
            <w:r w:rsidR="00DF0A93">
              <w:rPr>
                <w:rStyle w:val="af3"/>
              </w:rPr>
              <w:t xml:space="preserve">7.2 </w:t>
            </w:r>
            <w:r w:rsidR="00DF0A93">
              <w:rPr>
                <w:rStyle w:val="af3"/>
              </w:rPr>
              <w:t>性能互通测试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_Toc36408552 \h </w:instrText>
            </w:r>
            <w:r w:rsidR="00DF0A93">
              <w:fldChar w:fldCharType="separate"/>
            </w:r>
            <w:r w:rsidR="00DF0A93">
              <w:t>8</w:t>
            </w:r>
            <w:r w:rsidR="00DF0A93">
              <w:fldChar w:fldCharType="end"/>
            </w:r>
          </w:hyperlink>
        </w:p>
        <w:p w:rsidR="00353111" w:rsidRDefault="002D3ABB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smallCaps w:val="0"/>
              <w:kern w:val="2"/>
              <w:sz w:val="21"/>
              <w:szCs w:val="22"/>
            </w:rPr>
          </w:pPr>
          <w:hyperlink w:anchor="_Toc36408553" w:history="1">
            <w:r w:rsidR="00DF0A93">
              <w:rPr>
                <w:rStyle w:val="af3"/>
              </w:rPr>
              <w:t>7.3 EMS</w:t>
            </w:r>
            <w:r w:rsidR="00DF0A93">
              <w:rPr>
                <w:rStyle w:val="af3"/>
              </w:rPr>
              <w:t>网管功能测试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_Toc36408553 \h </w:instrText>
            </w:r>
            <w:r w:rsidR="00DF0A93">
              <w:fldChar w:fldCharType="separate"/>
            </w:r>
            <w:r w:rsidR="00DF0A93">
              <w:t>10</w:t>
            </w:r>
            <w:r w:rsidR="00DF0A93">
              <w:fldChar w:fldCharType="end"/>
            </w:r>
          </w:hyperlink>
        </w:p>
        <w:p w:rsidR="00353111" w:rsidRDefault="002D3ABB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smallCaps w:val="0"/>
              <w:kern w:val="2"/>
              <w:sz w:val="21"/>
              <w:szCs w:val="22"/>
            </w:rPr>
          </w:pPr>
          <w:hyperlink w:anchor="_Toc36408554" w:history="1">
            <w:r w:rsidR="00DF0A93">
              <w:rPr>
                <w:rStyle w:val="af3"/>
              </w:rPr>
              <w:t xml:space="preserve">7.4 </w:t>
            </w:r>
            <w:r w:rsidR="00DF0A93">
              <w:rPr>
                <w:rStyle w:val="af3"/>
              </w:rPr>
              <w:t>组播功能测试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_Toc36408554 \h </w:instrText>
            </w:r>
            <w:r w:rsidR="00DF0A93">
              <w:fldChar w:fldCharType="separate"/>
            </w:r>
            <w:r w:rsidR="00DF0A93">
              <w:t>12</w:t>
            </w:r>
            <w:r w:rsidR="00DF0A93">
              <w:fldChar w:fldCharType="end"/>
            </w:r>
          </w:hyperlink>
        </w:p>
        <w:p w:rsidR="00353111" w:rsidRDefault="002D3ABB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smallCaps w:val="0"/>
              <w:kern w:val="2"/>
              <w:sz w:val="21"/>
              <w:szCs w:val="22"/>
            </w:rPr>
          </w:pPr>
          <w:hyperlink w:anchor="_Toc36408555" w:history="1">
            <w:r w:rsidR="00DF0A93">
              <w:rPr>
                <w:rStyle w:val="af3"/>
              </w:rPr>
              <w:t>7.5 IPv6</w:t>
            </w:r>
            <w:r w:rsidR="00DF0A93">
              <w:rPr>
                <w:rStyle w:val="af3"/>
              </w:rPr>
              <w:t>功能测试</w:t>
            </w:r>
            <w:r w:rsidR="00DF0A93">
              <w:tab/>
            </w:r>
            <w:r w:rsidR="00DF0A93">
              <w:fldChar w:fldCharType="begin"/>
            </w:r>
            <w:r w:rsidR="00DF0A93">
              <w:instrText xml:space="preserve"> PAGEREF _Toc36408555 \h </w:instrText>
            </w:r>
            <w:r w:rsidR="00DF0A93">
              <w:fldChar w:fldCharType="separate"/>
            </w:r>
            <w:r w:rsidR="00DF0A93">
              <w:t>13</w:t>
            </w:r>
            <w:r w:rsidR="00DF0A93">
              <w:fldChar w:fldCharType="end"/>
            </w:r>
          </w:hyperlink>
        </w:p>
        <w:p w:rsidR="00353111" w:rsidRDefault="00DF0A93">
          <w:pPr>
            <w:tabs>
              <w:tab w:val="right" w:leader="dot" w:pos="8306"/>
            </w:tabs>
            <w:jc w:val="center"/>
            <w:rPr>
              <w:b/>
            </w:rPr>
            <w:sectPr w:rsidR="00353111"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/>
            </w:rPr>
            <w:fldChar w:fldCharType="end"/>
          </w:r>
        </w:p>
      </w:sdtContent>
    </w:sdt>
    <w:p w:rsidR="00353111" w:rsidRDefault="00DF0A93">
      <w:pPr>
        <w:spacing w:line="360" w:lineRule="auto"/>
        <w:ind w:firstLineChars="200" w:firstLine="643"/>
        <w:jc w:val="center"/>
        <w:rPr>
          <w:rFonts w:ascii="Times New Roman" w:hAnsi="Times New Roman"/>
          <w:b/>
          <w:sz w:val="32"/>
          <w:szCs w:val="32"/>
        </w:rPr>
      </w:pPr>
      <w:bookmarkStart w:id="0" w:name="_Toc2393"/>
      <w:bookmarkStart w:id="1" w:name="_Toc14652"/>
      <w:bookmarkStart w:id="2" w:name="_Toc21367"/>
      <w:bookmarkStart w:id="3" w:name="_Toc21181"/>
      <w:r>
        <w:rPr>
          <w:rFonts w:ascii="Times New Roman" w:hAnsi="Times New Roman" w:hint="eastAsia"/>
          <w:b/>
          <w:sz w:val="32"/>
          <w:szCs w:val="32"/>
        </w:rPr>
        <w:lastRenderedPageBreak/>
        <w:t>江苏有线</w:t>
      </w:r>
      <w:r>
        <w:rPr>
          <w:rFonts w:ascii="Times New Roman" w:hAnsi="Times New Roman" w:hint="eastAsia"/>
          <w:b/>
          <w:sz w:val="32"/>
          <w:szCs w:val="32"/>
        </w:rPr>
        <w:t>EPON</w:t>
      </w:r>
      <w:r>
        <w:rPr>
          <w:rFonts w:ascii="Times New Roman" w:hAnsi="Times New Roman" w:hint="eastAsia"/>
          <w:b/>
          <w:sz w:val="32"/>
          <w:szCs w:val="32"/>
        </w:rPr>
        <w:t>系统检测方案</w:t>
      </w:r>
      <w:bookmarkEnd w:id="0"/>
      <w:bookmarkEnd w:id="1"/>
      <w:bookmarkEnd w:id="2"/>
      <w:bookmarkEnd w:id="3"/>
    </w:p>
    <w:p w:rsidR="00353111" w:rsidRDefault="00DF0A93">
      <w:pPr>
        <w:pStyle w:val="1"/>
      </w:pPr>
      <w:bookmarkStart w:id="4" w:name="_Toc14632"/>
      <w:bookmarkStart w:id="5" w:name="_Toc22205"/>
      <w:bookmarkStart w:id="6" w:name="_Toc36408544"/>
      <w:r>
        <w:rPr>
          <w:rFonts w:hint="eastAsia"/>
        </w:rPr>
        <w:t>检测目的</w:t>
      </w:r>
      <w:bookmarkEnd w:id="4"/>
      <w:bookmarkEnd w:id="5"/>
      <w:bookmarkEnd w:id="6"/>
    </w:p>
    <w:p w:rsidR="00353111" w:rsidRDefault="00DF0A93">
      <w:pPr>
        <w:spacing w:line="360" w:lineRule="auto"/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本</w:t>
      </w:r>
      <w:r>
        <w:rPr>
          <w:rFonts w:ascii="Times New Roman" w:hAnsi="Times New Roman" w:hint="eastAsia"/>
          <w:sz w:val="22"/>
          <w:szCs w:val="22"/>
        </w:rPr>
        <w:t>检测</w:t>
      </w:r>
      <w:r>
        <w:rPr>
          <w:rFonts w:ascii="Times New Roman" w:hAnsi="Times New Roman"/>
          <w:sz w:val="22"/>
          <w:szCs w:val="22"/>
        </w:rPr>
        <w:t>方案为</w:t>
      </w:r>
      <w:r>
        <w:rPr>
          <w:rFonts w:ascii="Times New Roman" w:hAnsi="Times New Roman" w:hint="eastAsia"/>
          <w:sz w:val="22"/>
          <w:szCs w:val="22"/>
        </w:rPr>
        <w:t>江苏有线</w:t>
      </w:r>
      <w:r>
        <w:rPr>
          <w:rFonts w:ascii="Times New Roman" w:hAnsi="Times New Roman" w:hint="eastAsia"/>
          <w:sz w:val="22"/>
          <w:szCs w:val="22"/>
        </w:rPr>
        <w:t>EPON</w:t>
      </w:r>
      <w:r>
        <w:rPr>
          <w:rFonts w:ascii="Times New Roman" w:hAnsi="Times New Roman" w:hint="eastAsia"/>
          <w:sz w:val="22"/>
          <w:szCs w:val="22"/>
        </w:rPr>
        <w:t>系统采购检测</w:t>
      </w:r>
      <w:r>
        <w:rPr>
          <w:rFonts w:ascii="Times New Roman" w:hAnsi="Times New Roman"/>
          <w:sz w:val="22"/>
          <w:szCs w:val="22"/>
        </w:rPr>
        <w:t>使用。</w:t>
      </w:r>
    </w:p>
    <w:p w:rsidR="00353111" w:rsidRDefault="00DF0A93">
      <w:pPr>
        <w:pStyle w:val="1"/>
      </w:pPr>
      <w:bookmarkStart w:id="7" w:name="_Toc36408545"/>
      <w:bookmarkStart w:id="8" w:name="_Toc9617"/>
      <w:bookmarkStart w:id="9" w:name="_Toc8874"/>
      <w:r>
        <w:rPr>
          <w:rFonts w:hint="eastAsia"/>
        </w:rPr>
        <w:t>检测依据</w:t>
      </w:r>
      <w:bookmarkEnd w:id="7"/>
      <w:bookmarkEnd w:id="8"/>
      <w:bookmarkEnd w:id="9"/>
    </w:p>
    <w:p w:rsidR="00353111" w:rsidRDefault="00DF0A93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YD/T 1475-2006</w:t>
      </w:r>
      <w:r>
        <w:rPr>
          <w:rFonts w:ascii="Times New Roman" w:hAnsi="Times New Roman"/>
          <w:sz w:val="21"/>
          <w:szCs w:val="21"/>
        </w:rPr>
        <w:t>《接入网技术要求－基于以太网方式的无源光网络</w:t>
      </w:r>
      <w:r>
        <w:rPr>
          <w:rFonts w:ascii="Times New Roman" w:hAnsi="Times New Roman"/>
          <w:sz w:val="21"/>
          <w:szCs w:val="21"/>
        </w:rPr>
        <w:t>(EPON)</w:t>
      </w:r>
      <w:r>
        <w:rPr>
          <w:rFonts w:ascii="Times New Roman" w:hAnsi="Times New Roman"/>
          <w:sz w:val="21"/>
          <w:szCs w:val="21"/>
        </w:rPr>
        <w:t>》</w:t>
      </w:r>
      <w:r>
        <w:rPr>
          <w:rFonts w:ascii="Times New Roman" w:hAnsi="Times New Roman" w:hint="eastAsia"/>
          <w:sz w:val="21"/>
          <w:szCs w:val="21"/>
        </w:rPr>
        <w:t>；</w:t>
      </w:r>
    </w:p>
    <w:p w:rsidR="00353111" w:rsidRDefault="00DF0A93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YD/T1771-2012</w:t>
      </w:r>
      <w:r>
        <w:rPr>
          <w:rFonts w:ascii="Times New Roman" w:hAnsi="Times New Roman" w:hint="eastAsia"/>
          <w:sz w:val="21"/>
          <w:szCs w:val="21"/>
        </w:rPr>
        <w:t>《以太网无源光网络（</w:t>
      </w:r>
      <w:r>
        <w:rPr>
          <w:rFonts w:ascii="Times New Roman" w:hAnsi="Times New Roman"/>
          <w:sz w:val="21"/>
          <w:szCs w:val="21"/>
        </w:rPr>
        <w:t>EPON</w:t>
      </w:r>
      <w:r>
        <w:rPr>
          <w:rFonts w:ascii="Times New Roman" w:hAnsi="Times New Roman" w:hint="eastAsia"/>
          <w:sz w:val="21"/>
          <w:szCs w:val="21"/>
        </w:rPr>
        <w:t>）系统互通性》；</w:t>
      </w:r>
    </w:p>
    <w:p w:rsidR="00353111" w:rsidRDefault="00DF0A93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《中国电信</w:t>
      </w:r>
      <w:r>
        <w:rPr>
          <w:rFonts w:ascii="Times New Roman" w:hAnsi="Times New Roman"/>
          <w:sz w:val="21"/>
          <w:szCs w:val="21"/>
        </w:rPr>
        <w:t>EPON</w:t>
      </w:r>
      <w:r>
        <w:rPr>
          <w:rFonts w:ascii="Times New Roman" w:hAnsi="Times New Roman"/>
          <w:sz w:val="21"/>
          <w:szCs w:val="21"/>
        </w:rPr>
        <w:t>设备规范</w:t>
      </w:r>
      <w:r>
        <w:rPr>
          <w:rFonts w:ascii="Times New Roman" w:hAnsi="Times New Roman"/>
          <w:sz w:val="21"/>
          <w:szCs w:val="21"/>
        </w:rPr>
        <w:t>V3.0</w:t>
      </w:r>
      <w:r>
        <w:rPr>
          <w:rFonts w:ascii="Times New Roman" w:hAnsi="Times New Roman"/>
          <w:sz w:val="21"/>
          <w:szCs w:val="21"/>
        </w:rPr>
        <w:t>》</w:t>
      </w:r>
      <w:r>
        <w:rPr>
          <w:rFonts w:ascii="Times New Roman" w:hAnsi="Times New Roman" w:hint="eastAsia"/>
          <w:sz w:val="21"/>
          <w:szCs w:val="21"/>
        </w:rPr>
        <w:t>。</w:t>
      </w:r>
    </w:p>
    <w:p w:rsidR="00353111" w:rsidRDefault="00DF0A93">
      <w:pPr>
        <w:pStyle w:val="1"/>
      </w:pPr>
      <w:bookmarkStart w:id="10" w:name="_Toc21167"/>
      <w:bookmarkStart w:id="11" w:name="_Toc11453"/>
      <w:bookmarkStart w:id="12" w:name="_Toc466453793"/>
      <w:bookmarkStart w:id="13" w:name="_Toc477534843"/>
      <w:bookmarkStart w:id="14" w:name="_Toc7729"/>
      <w:bookmarkStart w:id="15" w:name="_Toc22097"/>
      <w:bookmarkStart w:id="16" w:name="_Toc11922"/>
      <w:bookmarkStart w:id="17" w:name="_Toc16478"/>
      <w:bookmarkStart w:id="18" w:name="_Toc4167"/>
      <w:bookmarkStart w:id="19" w:name="_Toc483644398"/>
      <w:bookmarkStart w:id="20" w:name="_Toc31937"/>
      <w:bookmarkStart w:id="21" w:name="_Toc13991"/>
      <w:bookmarkStart w:id="22" w:name="_Toc26506"/>
      <w:bookmarkStart w:id="23" w:name="_Toc36408546"/>
      <w:bookmarkStart w:id="24" w:name="_Toc31304"/>
      <w:bookmarkStart w:id="25" w:name="_Toc8256"/>
      <w:bookmarkStart w:id="26" w:name="_Toc21260"/>
      <w:r>
        <w:rPr>
          <w:rFonts w:hint="eastAsia"/>
        </w:rPr>
        <w:t>检测范围</w:t>
      </w:r>
      <w:bookmarkEnd w:id="10"/>
      <w:r>
        <w:rPr>
          <w:rFonts w:hint="eastAsia"/>
        </w:rPr>
        <w:t>和对象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53111" w:rsidRDefault="00DF0A93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本次检测对象</w:t>
      </w:r>
      <w:proofErr w:type="gramStart"/>
      <w:r>
        <w:rPr>
          <w:rFonts w:ascii="Times New Roman" w:hAnsi="Times New Roman" w:hint="eastAsia"/>
          <w:sz w:val="21"/>
          <w:szCs w:val="21"/>
        </w:rPr>
        <w:t>为现网和</w:t>
      </w:r>
      <w:proofErr w:type="gramEnd"/>
      <w:r>
        <w:rPr>
          <w:rFonts w:ascii="Times New Roman" w:hAnsi="Times New Roman" w:hint="eastAsia"/>
          <w:sz w:val="21"/>
          <w:szCs w:val="21"/>
        </w:rPr>
        <w:t>计划用于</w:t>
      </w:r>
      <w:r>
        <w:rPr>
          <w:rFonts w:ascii="Times New Roman" w:hAnsi="Times New Roman"/>
          <w:sz w:val="21"/>
          <w:szCs w:val="21"/>
        </w:rPr>
        <w:t>FTTB</w:t>
      </w:r>
      <w:r>
        <w:rPr>
          <w:rFonts w:ascii="Times New Roman" w:hAnsi="Times New Roman"/>
          <w:sz w:val="21"/>
          <w:szCs w:val="21"/>
        </w:rPr>
        <w:t>场景的</w:t>
      </w:r>
      <w:r>
        <w:rPr>
          <w:rFonts w:ascii="Times New Roman" w:hAnsi="Times New Roman"/>
          <w:sz w:val="21"/>
          <w:szCs w:val="21"/>
        </w:rPr>
        <w:t>PON</w:t>
      </w:r>
      <w:r>
        <w:rPr>
          <w:rFonts w:ascii="Times New Roman" w:hAnsi="Times New Roman"/>
          <w:sz w:val="21"/>
          <w:szCs w:val="21"/>
        </w:rPr>
        <w:t>产品。</w:t>
      </w:r>
      <w:r>
        <w:rPr>
          <w:rFonts w:ascii="Times New Roman" w:hAnsi="Times New Roman" w:hint="eastAsia"/>
          <w:sz w:val="21"/>
          <w:szCs w:val="21"/>
        </w:rPr>
        <w:t>检测</w:t>
      </w:r>
      <w:r>
        <w:rPr>
          <w:rFonts w:ascii="Times New Roman" w:hAnsi="Times New Roman"/>
          <w:sz w:val="21"/>
          <w:szCs w:val="21"/>
        </w:rPr>
        <w:t>项目包</w:t>
      </w:r>
      <w:r>
        <w:rPr>
          <w:rFonts w:ascii="Times New Roman" w:hAnsi="Times New Roman" w:hint="eastAsia"/>
          <w:sz w:val="21"/>
          <w:szCs w:val="21"/>
        </w:rPr>
        <w:t>括：</w:t>
      </w:r>
    </w:p>
    <w:p w:rsidR="00353111" w:rsidRDefault="00DF0A93">
      <w:pPr>
        <w:numPr>
          <w:ilvl w:val="0"/>
          <w:numId w:val="5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业务承载功能互通性测试（</w:t>
      </w:r>
      <w:r>
        <w:rPr>
          <w:rFonts w:ascii="Times New Roman" w:hAnsi="Times New Roman"/>
          <w:sz w:val="21"/>
          <w:szCs w:val="21"/>
        </w:rPr>
        <w:t>含</w:t>
      </w:r>
      <w:r>
        <w:rPr>
          <w:rFonts w:ascii="Times New Roman" w:hAnsi="Times New Roman"/>
          <w:sz w:val="21"/>
          <w:szCs w:val="21"/>
        </w:rPr>
        <w:t>10GEPON</w:t>
      </w:r>
      <w:r>
        <w:rPr>
          <w:rFonts w:ascii="Times New Roman" w:hAnsi="Times New Roman"/>
          <w:sz w:val="21"/>
          <w:szCs w:val="21"/>
        </w:rPr>
        <w:t>）</w:t>
      </w:r>
      <w:r>
        <w:rPr>
          <w:rFonts w:ascii="Times New Roman" w:hAnsi="Times New Roman" w:hint="eastAsia"/>
          <w:sz w:val="21"/>
          <w:szCs w:val="21"/>
        </w:rPr>
        <w:t>；</w:t>
      </w:r>
    </w:p>
    <w:p w:rsidR="00353111" w:rsidRDefault="00DF0A93">
      <w:pPr>
        <w:numPr>
          <w:ilvl w:val="0"/>
          <w:numId w:val="5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性能互通性测试（</w:t>
      </w:r>
      <w:r>
        <w:rPr>
          <w:rFonts w:ascii="Times New Roman" w:hAnsi="Times New Roman"/>
          <w:sz w:val="21"/>
          <w:szCs w:val="21"/>
        </w:rPr>
        <w:t>含</w:t>
      </w:r>
      <w:r>
        <w:rPr>
          <w:rFonts w:ascii="Times New Roman" w:hAnsi="Times New Roman"/>
          <w:sz w:val="21"/>
          <w:szCs w:val="21"/>
        </w:rPr>
        <w:t>10GEPON</w:t>
      </w:r>
      <w:r>
        <w:rPr>
          <w:rFonts w:ascii="Times New Roman" w:hAnsi="Times New Roman"/>
          <w:sz w:val="21"/>
          <w:szCs w:val="21"/>
        </w:rPr>
        <w:t>）</w:t>
      </w:r>
      <w:r>
        <w:rPr>
          <w:rFonts w:ascii="Times New Roman" w:hAnsi="Times New Roman" w:hint="eastAsia"/>
          <w:sz w:val="21"/>
          <w:szCs w:val="21"/>
        </w:rPr>
        <w:t>；</w:t>
      </w:r>
    </w:p>
    <w:p w:rsidR="00353111" w:rsidRDefault="00DF0A93">
      <w:pPr>
        <w:numPr>
          <w:ilvl w:val="0"/>
          <w:numId w:val="5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EMS</w:t>
      </w:r>
      <w:r>
        <w:rPr>
          <w:rFonts w:ascii="Times New Roman" w:hAnsi="Times New Roman"/>
          <w:sz w:val="21"/>
          <w:szCs w:val="21"/>
        </w:rPr>
        <w:t>网管互通性测试</w:t>
      </w:r>
      <w:r>
        <w:rPr>
          <w:rFonts w:ascii="Times New Roman" w:hAnsi="Times New Roman" w:hint="eastAsia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>含</w:t>
      </w:r>
      <w:r>
        <w:rPr>
          <w:rFonts w:ascii="Times New Roman" w:hAnsi="Times New Roman"/>
          <w:sz w:val="21"/>
          <w:szCs w:val="21"/>
        </w:rPr>
        <w:t>10GEPON</w:t>
      </w:r>
      <w:r>
        <w:rPr>
          <w:rFonts w:ascii="Times New Roman" w:hAnsi="Times New Roman" w:hint="eastAsia"/>
          <w:sz w:val="21"/>
          <w:szCs w:val="21"/>
        </w:rPr>
        <w:t>）；</w:t>
      </w:r>
    </w:p>
    <w:p w:rsidR="00353111" w:rsidRDefault="00DF0A93">
      <w:pPr>
        <w:numPr>
          <w:ilvl w:val="0"/>
          <w:numId w:val="5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组播功能测试；</w:t>
      </w:r>
    </w:p>
    <w:p w:rsidR="00353111" w:rsidRDefault="00DF0A93">
      <w:pPr>
        <w:numPr>
          <w:ilvl w:val="0"/>
          <w:numId w:val="5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IPv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功能测试。</w:t>
      </w:r>
    </w:p>
    <w:p w:rsidR="00353111" w:rsidRDefault="00DF0A93">
      <w:pPr>
        <w:pStyle w:val="1"/>
      </w:pPr>
      <w:bookmarkStart w:id="27" w:name="_Toc36408547"/>
      <w:r>
        <w:rPr>
          <w:rFonts w:hint="eastAsia"/>
        </w:rPr>
        <w:t>检测环境</w:t>
      </w:r>
      <w:bookmarkEnd w:id="27"/>
    </w:p>
    <w:p w:rsidR="00353111" w:rsidRDefault="00DF0A93">
      <w:r>
        <w:rPr>
          <w:noProof/>
        </w:rPr>
        <w:drawing>
          <wp:inline distT="0" distB="0" distL="0" distR="0" wp14:anchorId="4C3FE909" wp14:editId="4ADBD09E">
            <wp:extent cx="4950460" cy="25469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11" w:rsidRDefault="00DF0A9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 xml:space="preserve">1  </w:t>
      </w:r>
      <w:r>
        <w:rPr>
          <w:rFonts w:hint="eastAsia"/>
          <w:sz w:val="21"/>
          <w:szCs w:val="21"/>
        </w:rPr>
        <w:t>待测</w:t>
      </w:r>
      <w:r>
        <w:rPr>
          <w:sz w:val="21"/>
          <w:szCs w:val="21"/>
        </w:rPr>
        <w:t>OLT</w:t>
      </w:r>
      <w:r>
        <w:rPr>
          <w:rFonts w:hint="eastAsia"/>
          <w:sz w:val="21"/>
          <w:szCs w:val="21"/>
        </w:rPr>
        <w:t>与参考</w:t>
      </w:r>
      <w:r>
        <w:rPr>
          <w:sz w:val="21"/>
          <w:szCs w:val="21"/>
        </w:rPr>
        <w:t>ONU</w:t>
      </w:r>
      <w:r>
        <w:rPr>
          <w:rFonts w:hint="eastAsia"/>
          <w:sz w:val="21"/>
          <w:szCs w:val="21"/>
        </w:rPr>
        <w:t>组网拓扑图</w:t>
      </w:r>
    </w:p>
    <w:p w:rsidR="00353111" w:rsidRDefault="00353111"/>
    <w:p w:rsidR="00353111" w:rsidRDefault="00DF0A93">
      <w:pPr>
        <w:tabs>
          <w:tab w:val="left" w:pos="941"/>
        </w:tabs>
      </w:pPr>
      <w:r>
        <w:rPr>
          <w:noProof/>
        </w:rPr>
        <w:lastRenderedPageBreak/>
        <w:drawing>
          <wp:inline distT="0" distB="0" distL="0" distR="0" wp14:anchorId="6DDF08C6" wp14:editId="206089CB">
            <wp:extent cx="4921885" cy="2701925"/>
            <wp:effectExtent l="0" t="0" r="1206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11" w:rsidRDefault="00DF0A93">
      <w:pPr>
        <w:jc w:val="center"/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 xml:space="preserve">2  </w:t>
      </w:r>
      <w:r>
        <w:rPr>
          <w:rFonts w:hint="eastAsia"/>
          <w:sz w:val="21"/>
          <w:szCs w:val="21"/>
        </w:rPr>
        <w:t>参考</w:t>
      </w:r>
      <w:r>
        <w:rPr>
          <w:sz w:val="21"/>
          <w:szCs w:val="21"/>
        </w:rPr>
        <w:t>OLT</w:t>
      </w:r>
      <w:r>
        <w:rPr>
          <w:rFonts w:hint="eastAsia"/>
          <w:sz w:val="21"/>
          <w:szCs w:val="21"/>
        </w:rPr>
        <w:t>与待测</w:t>
      </w:r>
      <w:r>
        <w:rPr>
          <w:sz w:val="21"/>
          <w:szCs w:val="21"/>
        </w:rPr>
        <w:t>ONU</w:t>
      </w:r>
      <w:r>
        <w:rPr>
          <w:rFonts w:hint="eastAsia"/>
          <w:sz w:val="21"/>
          <w:szCs w:val="21"/>
        </w:rPr>
        <w:t>组网拓扑图</w:t>
      </w:r>
    </w:p>
    <w:p w:rsidR="00353111" w:rsidRDefault="00353111"/>
    <w:p w:rsidR="00353111" w:rsidRDefault="00DF0A93">
      <w:r>
        <w:rPr>
          <w:noProof/>
        </w:rPr>
        <w:drawing>
          <wp:inline distT="0" distB="0" distL="0" distR="0" wp14:anchorId="3292FFF2" wp14:editId="4C71C087">
            <wp:extent cx="4893310" cy="3772535"/>
            <wp:effectExtent l="0" t="0" r="254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11" w:rsidRDefault="00DF0A9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 xml:space="preserve">3  </w:t>
      </w:r>
      <w:r>
        <w:rPr>
          <w:rFonts w:hint="eastAsia"/>
          <w:sz w:val="21"/>
          <w:szCs w:val="21"/>
        </w:rPr>
        <w:t>性能互通测试—待测</w:t>
      </w:r>
      <w:r>
        <w:rPr>
          <w:sz w:val="21"/>
          <w:szCs w:val="21"/>
        </w:rPr>
        <w:t>OLT</w:t>
      </w:r>
      <w:r>
        <w:rPr>
          <w:rFonts w:hint="eastAsia"/>
          <w:sz w:val="21"/>
          <w:szCs w:val="21"/>
        </w:rPr>
        <w:t>组网拓扑图</w:t>
      </w:r>
    </w:p>
    <w:p w:rsidR="00353111" w:rsidRDefault="00DF0A93">
      <w:r>
        <w:rPr>
          <w:noProof/>
        </w:rPr>
        <w:lastRenderedPageBreak/>
        <w:drawing>
          <wp:inline distT="0" distB="0" distL="0" distR="0" wp14:anchorId="42F3DE2C" wp14:editId="209F23BD">
            <wp:extent cx="4921885" cy="2663190"/>
            <wp:effectExtent l="0" t="0" r="1206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11" w:rsidRDefault="00DF0A9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 xml:space="preserve">4  </w:t>
      </w:r>
      <w:r>
        <w:rPr>
          <w:rFonts w:hint="eastAsia"/>
          <w:sz w:val="21"/>
          <w:szCs w:val="21"/>
        </w:rPr>
        <w:t>性能互通测试—待测</w:t>
      </w:r>
      <w:r>
        <w:rPr>
          <w:sz w:val="21"/>
          <w:szCs w:val="21"/>
        </w:rPr>
        <w:t>ONU</w:t>
      </w:r>
      <w:r>
        <w:rPr>
          <w:rFonts w:hint="eastAsia"/>
          <w:sz w:val="21"/>
          <w:szCs w:val="21"/>
        </w:rPr>
        <w:t>组网拓扑图</w:t>
      </w:r>
    </w:p>
    <w:p w:rsidR="00353111" w:rsidRDefault="00353111"/>
    <w:p w:rsidR="00353111" w:rsidRDefault="00DF0A93">
      <w:pPr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 wp14:anchorId="142AD6C4" wp14:editId="4A7DCD28">
            <wp:extent cx="4912995" cy="2672080"/>
            <wp:effectExtent l="0" t="0" r="1905" b="13970"/>
            <wp:docPr id="30" name="图片 30" descr="D:\我的文档\Tencent Files\42905151\Image\C2C\OIIX[BEK5B__@`HKL((KF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:\我的文档\Tencent Files\42905151\Image\C2C\OIIX[BEK5B__@`HKL((KFL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11" w:rsidRDefault="00DF0A93">
      <w:pPr>
        <w:tabs>
          <w:tab w:val="left" w:pos="941"/>
        </w:tabs>
        <w:jc w:val="center"/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待测</w:t>
      </w:r>
      <w:r>
        <w:rPr>
          <w:sz w:val="21"/>
          <w:szCs w:val="21"/>
        </w:rPr>
        <w:t>EMS</w:t>
      </w:r>
      <w:r>
        <w:rPr>
          <w:rFonts w:hint="eastAsia"/>
          <w:sz w:val="21"/>
          <w:szCs w:val="21"/>
        </w:rPr>
        <w:t>与参考</w:t>
      </w:r>
      <w:r>
        <w:rPr>
          <w:sz w:val="21"/>
          <w:szCs w:val="21"/>
        </w:rPr>
        <w:t>ONU</w:t>
      </w:r>
      <w:r>
        <w:rPr>
          <w:rFonts w:hint="eastAsia"/>
          <w:sz w:val="21"/>
          <w:szCs w:val="21"/>
        </w:rPr>
        <w:t>组网拓扑图</w:t>
      </w:r>
    </w:p>
    <w:p w:rsidR="00353111" w:rsidRDefault="00DF0A93">
      <w:pPr>
        <w:pStyle w:val="1"/>
      </w:pPr>
      <w:bookmarkStart w:id="28" w:name="_Toc36408548"/>
      <w:r>
        <w:rPr>
          <w:rFonts w:hint="eastAsia"/>
        </w:rPr>
        <w:t>检测器材和仪器</w:t>
      </w:r>
      <w:bookmarkEnd w:id="28"/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911"/>
        <w:gridCol w:w="3041"/>
        <w:gridCol w:w="4123"/>
        <w:gridCol w:w="910"/>
      </w:tblGrid>
      <w:tr w:rsidR="00353111">
        <w:trPr>
          <w:trHeight w:val="2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序号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名称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要求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数量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TESTCENTER</w:t>
            </w:r>
            <w:r>
              <w:rPr>
                <w:rFonts w:ascii="仿宋" w:hAnsi="仿宋" w:cs="宋体" w:hint="eastAsia"/>
                <w:color w:val="000000"/>
                <w:sz w:val="22"/>
              </w:rPr>
              <w:t>数据网络</w:t>
            </w:r>
            <w:r>
              <w:rPr>
                <w:rFonts w:ascii="仿宋" w:hAnsi="仿宋" w:cs="宋体"/>
                <w:color w:val="000000"/>
                <w:sz w:val="22"/>
              </w:rPr>
              <w:t>分析仪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支持</w:t>
            </w:r>
            <w:r>
              <w:rPr>
                <w:rFonts w:ascii="仿宋" w:hAnsi="仿宋" w:cs="宋体"/>
                <w:color w:val="000000"/>
                <w:sz w:val="22"/>
              </w:rPr>
              <w:t>2</w:t>
            </w:r>
            <w:r>
              <w:rPr>
                <w:rFonts w:ascii="仿宋" w:hAnsi="仿宋" w:cs="宋体"/>
                <w:color w:val="000000"/>
                <w:sz w:val="22"/>
              </w:rPr>
              <w:t>、</w:t>
            </w:r>
            <w:r>
              <w:rPr>
                <w:rFonts w:ascii="仿宋" w:hAnsi="仿宋" w:cs="宋体"/>
                <w:color w:val="000000"/>
                <w:sz w:val="22"/>
              </w:rPr>
              <w:t>3</w:t>
            </w:r>
            <w:r>
              <w:rPr>
                <w:rFonts w:ascii="仿宋" w:hAnsi="仿宋" w:cs="宋体"/>
                <w:color w:val="000000"/>
                <w:sz w:val="22"/>
              </w:rPr>
              <w:t>层以太网</w:t>
            </w:r>
            <w:r>
              <w:rPr>
                <w:rFonts w:ascii="仿宋" w:hAnsi="仿宋" w:cs="宋体" w:hint="eastAsia"/>
                <w:color w:val="000000"/>
                <w:sz w:val="22"/>
              </w:rPr>
              <w:t>性能、</w:t>
            </w:r>
            <w:r>
              <w:rPr>
                <w:rFonts w:ascii="仿宋" w:hAnsi="仿宋" w:cs="宋体"/>
                <w:color w:val="000000"/>
                <w:sz w:val="22"/>
              </w:rPr>
              <w:t>组播</w:t>
            </w:r>
            <w:r>
              <w:rPr>
                <w:rFonts w:ascii="仿宋" w:hAnsi="仿宋" w:cs="宋体" w:hint="eastAsia"/>
                <w:color w:val="000000"/>
                <w:sz w:val="22"/>
              </w:rPr>
              <w:t>测试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PON</w:t>
            </w:r>
            <w:r>
              <w:rPr>
                <w:rFonts w:ascii="仿宋" w:hAnsi="仿宋" w:cs="宋体"/>
                <w:color w:val="000000"/>
                <w:sz w:val="22"/>
              </w:rPr>
              <w:t>协议分析仪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支持</w:t>
            </w:r>
            <w:r>
              <w:rPr>
                <w:rFonts w:ascii="仿宋" w:hAnsi="仿宋" w:cs="宋体"/>
                <w:color w:val="000000"/>
                <w:sz w:val="22"/>
              </w:rPr>
              <w:t>EPON</w:t>
            </w:r>
            <w:r>
              <w:rPr>
                <w:rFonts w:ascii="仿宋" w:hAnsi="仿宋" w:cs="宋体"/>
                <w:color w:val="000000"/>
                <w:sz w:val="22"/>
              </w:rPr>
              <w:t>协议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光功率计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含可调光衰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2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网管</w:t>
            </w:r>
            <w:r>
              <w:rPr>
                <w:rFonts w:ascii="仿宋" w:hAnsi="仿宋" w:cs="宋体"/>
                <w:color w:val="000000"/>
                <w:sz w:val="22"/>
              </w:rPr>
              <w:t>测试工作站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由各</w:t>
            </w:r>
            <w:r>
              <w:rPr>
                <w:rFonts w:ascii="仿宋" w:hAnsi="仿宋" w:cs="宋体"/>
                <w:color w:val="000000"/>
                <w:sz w:val="22"/>
              </w:rPr>
              <w:t>厂家</w:t>
            </w:r>
            <w:r>
              <w:rPr>
                <w:rFonts w:ascii="仿宋" w:hAnsi="仿宋" w:cs="宋体" w:hint="eastAsia"/>
                <w:color w:val="000000"/>
                <w:sz w:val="22"/>
              </w:rPr>
              <w:t>自行</w:t>
            </w:r>
            <w:r>
              <w:rPr>
                <w:rFonts w:ascii="仿宋" w:hAnsi="仿宋" w:cs="宋体"/>
                <w:color w:val="000000"/>
                <w:sz w:val="22"/>
              </w:rPr>
              <w:t>提供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/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X</w:t>
            </w:r>
            <w:r>
              <w:rPr>
                <w:rFonts w:ascii="仿宋" w:hAnsi="仿宋" w:cs="宋体"/>
                <w:color w:val="000000"/>
                <w:sz w:val="22"/>
              </w:rPr>
              <w:t>型耦合器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2*2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4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交换机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24</w:t>
            </w:r>
            <w:r>
              <w:rPr>
                <w:rFonts w:ascii="仿宋" w:hAnsi="仿宋" w:cs="宋体"/>
                <w:color w:val="000000"/>
                <w:sz w:val="22"/>
              </w:rPr>
              <w:t>口三层千兆以太网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</w:tr>
      <w:tr w:rsidR="00353111">
        <w:trPr>
          <w:trHeight w:val="26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尾</w:t>
            </w:r>
            <w:proofErr w:type="gramStart"/>
            <w:r>
              <w:rPr>
                <w:rFonts w:ascii="仿宋" w:hAnsi="仿宋" w:cs="宋体" w:hint="eastAsia"/>
                <w:color w:val="000000"/>
                <w:sz w:val="22"/>
              </w:rPr>
              <w:t>纤</w:t>
            </w:r>
            <w:proofErr w:type="gram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3</w:t>
            </w:r>
            <w:r>
              <w:rPr>
                <w:rFonts w:ascii="仿宋" w:hAnsi="仿宋" w:cs="宋体"/>
                <w:color w:val="000000"/>
                <w:sz w:val="22"/>
              </w:rPr>
              <w:t>米</w:t>
            </w:r>
            <w:r>
              <w:rPr>
                <w:rFonts w:ascii="仿宋" w:hAnsi="仿宋" w:cs="宋体"/>
                <w:color w:val="000000"/>
                <w:sz w:val="22"/>
              </w:rPr>
              <w:t>SC-SC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若干</w:t>
            </w:r>
          </w:p>
        </w:tc>
      </w:tr>
      <w:tr w:rsidR="00353111">
        <w:trPr>
          <w:trHeight w:val="26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11" w:rsidRDefault="00353111">
            <w:pPr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11" w:rsidRDefault="00353111">
            <w:pPr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5</w:t>
            </w:r>
            <w:r>
              <w:rPr>
                <w:rFonts w:ascii="仿宋" w:hAnsi="仿宋" w:cs="宋体"/>
                <w:color w:val="000000"/>
                <w:sz w:val="22"/>
              </w:rPr>
              <w:t>米</w:t>
            </w:r>
            <w:r>
              <w:rPr>
                <w:rFonts w:ascii="仿宋" w:hAnsi="仿宋" w:cs="宋体"/>
                <w:color w:val="000000"/>
                <w:sz w:val="22"/>
              </w:rPr>
              <w:t>SC-SC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若干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8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分光器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  <w:r>
              <w:rPr>
                <w:rFonts w:ascii="仿宋" w:hAnsi="仿宋" w:cs="宋体"/>
                <w:color w:val="000000"/>
                <w:sz w:val="22"/>
              </w:rPr>
              <w:t>分</w:t>
            </w:r>
            <w:r>
              <w:rPr>
                <w:rFonts w:ascii="仿宋" w:hAnsi="仿宋" w:cs="宋体"/>
                <w:color w:val="000000"/>
                <w:sz w:val="22"/>
              </w:rPr>
              <w:t>16</w:t>
            </w:r>
            <w:r>
              <w:rPr>
                <w:rFonts w:ascii="仿宋" w:hAnsi="仿宋" w:cs="宋体"/>
                <w:color w:val="000000"/>
                <w:sz w:val="22"/>
              </w:rPr>
              <w:t>盒式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2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网线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1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插线板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若干</w:t>
            </w:r>
          </w:p>
        </w:tc>
      </w:tr>
      <w:tr w:rsidR="00353111">
        <w:trPr>
          <w:trHeight w:val="26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sz w:val="22"/>
              </w:rPr>
              <w:t>固定光衰</w:t>
            </w:r>
            <w:proofErr w:type="gram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10dB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5</w:t>
            </w:r>
          </w:p>
        </w:tc>
      </w:tr>
      <w:tr w:rsidR="00353111">
        <w:trPr>
          <w:trHeight w:val="26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11" w:rsidRDefault="00353111">
            <w:pPr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11" w:rsidRDefault="00353111">
            <w:pPr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5dB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5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标签纸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353111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5</w:t>
            </w:r>
          </w:p>
        </w:tc>
      </w:tr>
      <w:tr w:rsidR="00353111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测试用笔记本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353111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</w:tr>
      <w:tr w:rsidR="00353111">
        <w:trPr>
          <w:trHeight w:val="26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串口</w:t>
            </w:r>
            <w:proofErr w:type="gramStart"/>
            <w:r>
              <w:rPr>
                <w:rFonts w:ascii="仿宋" w:hAnsi="仿宋" w:cs="宋体" w:hint="eastAsia"/>
                <w:color w:val="000000"/>
                <w:sz w:val="22"/>
              </w:rPr>
              <w:t>调试线</w:t>
            </w:r>
            <w:proofErr w:type="gram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串口</w:t>
            </w:r>
            <w:r>
              <w:rPr>
                <w:rFonts w:ascii="仿宋" w:hAnsi="仿宋" w:cs="宋体"/>
                <w:color w:val="000000"/>
                <w:sz w:val="22"/>
              </w:rPr>
              <w:t>-</w:t>
            </w:r>
            <w:r>
              <w:rPr>
                <w:rFonts w:ascii="仿宋" w:hAnsi="仿宋" w:cs="宋体"/>
                <w:color w:val="000000"/>
                <w:sz w:val="22"/>
              </w:rPr>
              <w:t>串口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</w:tr>
      <w:tr w:rsidR="00353111">
        <w:trPr>
          <w:trHeight w:val="26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11" w:rsidRDefault="00353111">
            <w:pPr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11" w:rsidRDefault="00353111">
            <w:pPr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 w:hint="eastAsia"/>
                <w:color w:val="000000"/>
                <w:sz w:val="22"/>
              </w:rPr>
              <w:t>串口</w:t>
            </w:r>
            <w:r>
              <w:rPr>
                <w:rFonts w:ascii="仿宋" w:hAnsi="仿宋" w:cs="宋体"/>
                <w:color w:val="000000"/>
                <w:sz w:val="22"/>
              </w:rPr>
              <w:t>-USB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ascii="仿宋" w:hAnsi="仿宋" w:cs="宋体"/>
                <w:color w:val="000000"/>
                <w:sz w:val="22"/>
              </w:rPr>
              <w:t>1</w:t>
            </w:r>
          </w:p>
        </w:tc>
      </w:tr>
    </w:tbl>
    <w:p w:rsidR="00353111" w:rsidRDefault="00DF0A93">
      <w:pPr>
        <w:pStyle w:val="1"/>
      </w:pPr>
      <w:bookmarkStart w:id="29" w:name="_Toc36408549"/>
      <w:r>
        <w:rPr>
          <w:rFonts w:hint="eastAsia"/>
        </w:rPr>
        <w:t>其他</w:t>
      </w:r>
      <w:bookmarkEnd w:id="25"/>
      <w:bookmarkEnd w:id="26"/>
      <w:bookmarkEnd w:id="29"/>
    </w:p>
    <w:p w:rsidR="00353111" w:rsidRDefault="00DF0A93">
      <w:pPr>
        <w:numPr>
          <w:ilvl w:val="0"/>
          <w:numId w:val="6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hint="eastAsia"/>
          <w:sz w:val="22"/>
          <w:szCs w:val="22"/>
        </w:rPr>
        <w:t>★项为必须支持项，★项检测不合格企业</w:t>
      </w:r>
      <w:r w:rsidR="00E13CFD" w:rsidRPr="00E13CFD">
        <w:rPr>
          <w:rFonts w:hint="eastAsia"/>
          <w:sz w:val="22"/>
          <w:szCs w:val="22"/>
        </w:rPr>
        <w:t>后续如果参加相应参测部分的投标，则投标将被否决</w:t>
      </w:r>
      <w:r>
        <w:rPr>
          <w:rFonts w:hint="eastAsia"/>
          <w:sz w:val="22"/>
          <w:szCs w:val="22"/>
        </w:rPr>
        <w:t>；</w:t>
      </w:r>
    </w:p>
    <w:p w:rsidR="00353111" w:rsidRDefault="00DF0A93">
      <w:pPr>
        <w:numPr>
          <w:ilvl w:val="0"/>
          <w:numId w:val="6"/>
        </w:numPr>
        <w:spacing w:line="360" w:lineRule="auto"/>
        <w:ind w:left="8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</w:t>
      </w:r>
      <w:r>
        <w:rPr>
          <w:rFonts w:ascii="Times New Roman" w:hAnsi="Times New Roman" w:hint="eastAsia"/>
          <w:sz w:val="21"/>
          <w:szCs w:val="21"/>
        </w:rPr>
        <w:t>检测</w:t>
      </w:r>
      <w:r>
        <w:rPr>
          <w:rFonts w:ascii="Times New Roman" w:hAnsi="Times New Roman"/>
          <w:sz w:val="21"/>
          <w:szCs w:val="21"/>
        </w:rPr>
        <w:t>方案</w:t>
      </w:r>
      <w:r>
        <w:rPr>
          <w:rFonts w:ascii="Times New Roman" w:hAnsi="Times New Roman" w:hint="eastAsia"/>
          <w:sz w:val="21"/>
          <w:szCs w:val="21"/>
        </w:rPr>
        <w:t>最终解释权属于</w:t>
      </w:r>
      <w:r>
        <w:rPr>
          <w:rFonts w:ascii="Times New Roman" w:hAnsi="Times New Roman"/>
          <w:sz w:val="21"/>
          <w:szCs w:val="21"/>
        </w:rPr>
        <w:t>江苏有线</w:t>
      </w:r>
      <w:r>
        <w:rPr>
          <w:rFonts w:ascii="Times New Roman" w:hAnsi="Times New Roman" w:hint="eastAsia"/>
          <w:sz w:val="21"/>
          <w:szCs w:val="21"/>
        </w:rPr>
        <w:t>。</w:t>
      </w:r>
    </w:p>
    <w:p w:rsidR="00353111" w:rsidRDefault="00DF0A93">
      <w:pPr>
        <w:pStyle w:val="1"/>
      </w:pPr>
      <w:bookmarkStart w:id="30" w:name="_Toc36408550"/>
      <w:bookmarkStart w:id="31" w:name="_Toc30232"/>
      <w:bookmarkStart w:id="32" w:name="_Toc15720"/>
      <w:bookmarkStart w:id="33" w:name="_Toc441229894"/>
      <w:r>
        <w:rPr>
          <w:rFonts w:hint="eastAsia"/>
        </w:rPr>
        <w:t>检测内容</w:t>
      </w:r>
      <w:bookmarkEnd w:id="30"/>
      <w:bookmarkEnd w:id="31"/>
      <w:bookmarkEnd w:id="32"/>
    </w:p>
    <w:p w:rsidR="00353111" w:rsidRDefault="00DF0A93">
      <w:pPr>
        <w:pStyle w:val="2"/>
        <w:numPr>
          <w:ilvl w:val="1"/>
          <w:numId w:val="0"/>
        </w:numPr>
        <w:tabs>
          <w:tab w:val="clear" w:pos="1285"/>
        </w:tabs>
      </w:pPr>
      <w:bookmarkStart w:id="34" w:name="_Toc36408551"/>
      <w:r>
        <w:rPr>
          <w:rFonts w:hint="eastAsia"/>
        </w:rPr>
        <w:t xml:space="preserve">7.1 </w:t>
      </w:r>
      <w:r>
        <w:rPr>
          <w:rFonts w:hint="eastAsia"/>
        </w:rPr>
        <w:t>业务承载功能互通性测试</w:t>
      </w:r>
      <w:bookmarkEnd w:id="34"/>
    </w:p>
    <w:p w:rsidR="00353111" w:rsidRDefault="00DF0A93">
      <w:pPr>
        <w:pStyle w:val="3"/>
        <w:spacing w:before="156" w:after="156"/>
      </w:pPr>
      <w:bookmarkStart w:id="35" w:name="_Toc9756"/>
      <w:bookmarkStart w:id="36" w:name="_Toc27130"/>
      <w:bookmarkStart w:id="37" w:name="_Toc7164"/>
      <w:bookmarkStart w:id="38" w:name="_Toc18184"/>
      <w:bookmarkStart w:id="39" w:name="_Toc22254"/>
      <w:bookmarkStart w:id="40" w:name="_Toc466453803"/>
      <w:bookmarkStart w:id="41" w:name="_Toc7401"/>
      <w:bookmarkStart w:id="42" w:name="_Toc483644411"/>
      <w:bookmarkStart w:id="43" w:name="_Toc3299"/>
      <w:bookmarkStart w:id="44" w:name="_Toc477534853"/>
      <w:bookmarkStart w:id="45" w:name="_Toc18313"/>
      <w:bookmarkStart w:id="46" w:name="_Toc13333"/>
      <w:bookmarkStart w:id="47" w:name="_Toc16666"/>
      <w:bookmarkStart w:id="48" w:name="_Toc31562"/>
      <w:bookmarkStart w:id="49" w:name="_Toc28449"/>
      <w:bookmarkStart w:id="50" w:name="_Toc19503"/>
      <w:r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>★</w:t>
      </w:r>
      <w:r>
        <w:t>ONU</w:t>
      </w:r>
      <w:r>
        <w:rPr>
          <w:rFonts w:hint="eastAsia"/>
        </w:rPr>
        <w:t>初始化配置功能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7062"/>
      </w:tblGrid>
      <w:tr w:rsidR="00353111">
        <w:tc>
          <w:tcPr>
            <w:tcW w:w="1460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62" w:type="dxa"/>
            <w:shd w:val="clear" w:color="auto" w:fill="auto"/>
          </w:tcPr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bookmarkStart w:id="51" w:name="_Toc7526"/>
            <w:bookmarkStart w:id="52" w:name="_Toc27104"/>
            <w:bookmarkStart w:id="53" w:name="_Toc20854"/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初始化配置功能</w:t>
            </w:r>
            <w:bookmarkEnd w:id="51"/>
            <w:bookmarkEnd w:id="52"/>
            <w:bookmarkEnd w:id="53"/>
          </w:p>
        </w:tc>
      </w:tr>
      <w:tr w:rsidR="00353111">
        <w:tc>
          <w:tcPr>
            <w:tcW w:w="146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62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测试是否支持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通过扩展的</w:t>
            </w:r>
            <w:r>
              <w:rPr>
                <w:rFonts w:ascii="仿宋" w:hAnsi="仿宋"/>
                <w:sz w:val="21"/>
                <w:szCs w:val="21"/>
              </w:rPr>
              <w:t>OAM</w:t>
            </w:r>
            <w:r>
              <w:rPr>
                <w:rFonts w:ascii="仿宋" w:hAnsi="仿宋"/>
                <w:sz w:val="21"/>
                <w:szCs w:val="21"/>
              </w:rPr>
              <w:t>对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进行批量化初始化配置。</w:t>
            </w:r>
            <w:r>
              <w:rPr>
                <w:rFonts w:ascii="仿宋" w:hAnsi="仿宋" w:hint="eastAsia"/>
                <w:sz w:val="21"/>
                <w:szCs w:val="21"/>
              </w:rPr>
              <w:t>并</w:t>
            </w:r>
            <w:r>
              <w:rPr>
                <w:rFonts w:hint="eastAsia"/>
                <w:sz w:val="21"/>
                <w:szCs w:val="21"/>
              </w:rPr>
              <w:t>记录</w:t>
            </w: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在初始化过程中（包括</w:t>
            </w:r>
            <w:r>
              <w:rPr>
                <w:sz w:val="21"/>
                <w:szCs w:val="21"/>
              </w:rPr>
              <w:t>MPCP</w:t>
            </w:r>
            <w:r>
              <w:rPr>
                <w:rFonts w:hint="eastAsia"/>
                <w:sz w:val="21"/>
                <w:szCs w:val="21"/>
              </w:rPr>
              <w:t>注册、</w:t>
            </w:r>
            <w:r>
              <w:rPr>
                <w:sz w:val="21"/>
                <w:szCs w:val="21"/>
              </w:rPr>
              <w:t>OAM</w:t>
            </w:r>
            <w:r>
              <w:rPr>
                <w:rFonts w:hint="eastAsia"/>
                <w:sz w:val="21"/>
                <w:szCs w:val="21"/>
              </w:rPr>
              <w:t>发现、</w:t>
            </w:r>
            <w:r>
              <w:rPr>
                <w:sz w:val="21"/>
                <w:szCs w:val="21"/>
              </w:rPr>
              <w:t>OLT</w:t>
            </w:r>
            <w:r>
              <w:rPr>
                <w:rFonts w:hint="eastAsia"/>
                <w:sz w:val="21"/>
                <w:szCs w:val="21"/>
              </w:rPr>
              <w:t>预配置下发）的交互报文，并检查是否符合标准。</w:t>
            </w:r>
          </w:p>
        </w:tc>
      </w:tr>
      <w:tr w:rsidR="00353111">
        <w:tc>
          <w:tcPr>
            <w:tcW w:w="146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62" w:type="dxa"/>
            <w:shd w:val="clear" w:color="auto" w:fill="auto"/>
          </w:tcPr>
          <w:p w:rsidR="00353111" w:rsidRDefault="00DF0A93">
            <w:pPr>
              <w:pStyle w:val="32"/>
              <w:ind w:right="29"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 w:hint="eastAsia"/>
                <w:sz w:val="21"/>
                <w:szCs w:val="21"/>
              </w:rPr>
              <w:t>、按照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、使一个同厂商</w:t>
            </w:r>
            <w:r>
              <w:rPr>
                <w:sz w:val="21"/>
                <w:szCs w:val="21"/>
              </w:rPr>
              <w:t>ONU</w:t>
            </w:r>
            <w:proofErr w:type="gramStart"/>
            <w:r>
              <w:rPr>
                <w:sz w:val="21"/>
                <w:szCs w:val="21"/>
              </w:rPr>
              <w:t>上电并完成</w:t>
            </w:r>
            <w:proofErr w:type="gramEnd"/>
            <w:r>
              <w:rPr>
                <w:sz w:val="21"/>
                <w:szCs w:val="21"/>
              </w:rPr>
              <w:t>MPCP</w:t>
            </w:r>
            <w:r>
              <w:rPr>
                <w:rFonts w:hint="eastAsia"/>
                <w:sz w:val="21"/>
                <w:szCs w:val="21"/>
              </w:rPr>
              <w:t>注册和</w:t>
            </w:r>
            <w:r>
              <w:rPr>
                <w:sz w:val="21"/>
                <w:szCs w:val="21"/>
              </w:rPr>
              <w:t>OAM</w:t>
            </w:r>
            <w:r>
              <w:rPr>
                <w:sz w:val="21"/>
                <w:szCs w:val="21"/>
              </w:rPr>
              <w:t>发现后，</w:t>
            </w:r>
            <w:r>
              <w:rPr>
                <w:sz w:val="21"/>
                <w:szCs w:val="21"/>
              </w:rPr>
              <w:t>OLT</w:t>
            </w:r>
            <w:r>
              <w:rPr>
                <w:sz w:val="21"/>
                <w:szCs w:val="21"/>
              </w:rPr>
              <w:t>应能自动下发</w:t>
            </w:r>
            <w:r>
              <w:rPr>
                <w:sz w:val="21"/>
                <w:szCs w:val="21"/>
              </w:rPr>
              <w:t>ONU</w:t>
            </w:r>
            <w:r>
              <w:rPr>
                <w:sz w:val="21"/>
                <w:szCs w:val="21"/>
              </w:rPr>
              <w:t>的初始化配置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53111">
        <w:tc>
          <w:tcPr>
            <w:tcW w:w="146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62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完成</w:t>
            </w:r>
            <w:r>
              <w:rPr>
                <w:rFonts w:ascii="仿宋" w:hAnsi="仿宋"/>
                <w:sz w:val="21"/>
                <w:szCs w:val="21"/>
              </w:rPr>
              <w:t>MPCP</w:t>
            </w:r>
            <w:r>
              <w:rPr>
                <w:rFonts w:ascii="仿宋" w:hAnsi="仿宋"/>
                <w:sz w:val="21"/>
                <w:szCs w:val="21"/>
              </w:rPr>
              <w:t>注册、标准和扩展的</w:t>
            </w:r>
            <w:r>
              <w:rPr>
                <w:rFonts w:ascii="仿宋" w:hAnsi="仿宋"/>
                <w:sz w:val="21"/>
                <w:szCs w:val="21"/>
              </w:rPr>
              <w:t>OAM</w:t>
            </w:r>
            <w:r>
              <w:rPr>
                <w:rFonts w:ascii="仿宋" w:hAnsi="仿宋"/>
                <w:sz w:val="21"/>
                <w:szCs w:val="21"/>
              </w:rPr>
              <w:t>发现过程后，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应向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查询</w:t>
            </w:r>
            <w:r>
              <w:rPr>
                <w:rFonts w:ascii="仿宋" w:hAnsi="仿宋"/>
                <w:sz w:val="21"/>
                <w:szCs w:val="21"/>
              </w:rPr>
              <w:t>ONU ID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芯片的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FirmwareVer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 Chipset ID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 Capability</w:t>
            </w:r>
            <w:r>
              <w:rPr>
                <w:rFonts w:ascii="仿宋" w:hAnsi="仿宋"/>
                <w:sz w:val="21"/>
                <w:szCs w:val="21"/>
              </w:rPr>
              <w:t>等属性。在完成加密和</w:t>
            </w:r>
            <w:r>
              <w:rPr>
                <w:rFonts w:ascii="仿宋" w:hAnsi="仿宋"/>
                <w:sz w:val="21"/>
                <w:szCs w:val="21"/>
              </w:rPr>
              <w:t>DBA</w:t>
            </w:r>
            <w:r>
              <w:rPr>
                <w:rFonts w:ascii="仿宋" w:hAnsi="仿宋"/>
                <w:sz w:val="21"/>
                <w:szCs w:val="21"/>
              </w:rPr>
              <w:t>参数配置后，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应根据业务需求远程配置如下功能和参数：以太网端口打开，以太网端口的</w:t>
            </w:r>
            <w:r>
              <w:rPr>
                <w:rFonts w:ascii="仿宋" w:hAnsi="仿宋"/>
                <w:sz w:val="21"/>
                <w:szCs w:val="21"/>
              </w:rPr>
              <w:t>VLAN</w:t>
            </w:r>
            <w:r>
              <w:rPr>
                <w:rFonts w:ascii="仿宋" w:hAnsi="仿宋"/>
                <w:sz w:val="21"/>
                <w:szCs w:val="21"/>
              </w:rPr>
              <w:t>配置、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每个端口业务流分类</w:t>
            </w:r>
            <w:r>
              <w:rPr>
                <w:rFonts w:ascii="仿宋" w:hAnsi="仿宋"/>
                <w:sz w:val="21"/>
                <w:szCs w:val="21"/>
              </w:rPr>
              <w:t>/</w:t>
            </w:r>
            <w:r>
              <w:rPr>
                <w:rFonts w:ascii="仿宋" w:hAnsi="仿宋"/>
                <w:sz w:val="21"/>
                <w:szCs w:val="21"/>
              </w:rPr>
              <w:t>排队</w:t>
            </w:r>
            <w:r>
              <w:rPr>
                <w:rFonts w:ascii="仿宋" w:hAnsi="仿宋"/>
                <w:sz w:val="21"/>
                <w:szCs w:val="21"/>
              </w:rPr>
              <w:t>/</w:t>
            </w:r>
            <w:r>
              <w:rPr>
                <w:rFonts w:ascii="仿宋" w:hAnsi="仿宋"/>
                <w:sz w:val="21"/>
                <w:szCs w:val="21"/>
              </w:rPr>
              <w:t>标记规则、以太网端口上行限速（</w:t>
            </w:r>
            <w:r>
              <w:rPr>
                <w:rFonts w:ascii="仿宋" w:hAnsi="仿宋"/>
                <w:sz w:val="21"/>
                <w:szCs w:val="21"/>
              </w:rPr>
              <w:t>Policing</w:t>
            </w:r>
            <w:r>
              <w:rPr>
                <w:rFonts w:ascii="仿宋" w:hAnsi="仿宋"/>
                <w:sz w:val="21"/>
                <w:szCs w:val="21"/>
              </w:rPr>
              <w:t>）功能</w:t>
            </w:r>
            <w:r>
              <w:rPr>
                <w:rFonts w:ascii="仿宋" w:hAnsi="仿宋" w:hint="eastAsia"/>
                <w:sz w:val="21"/>
                <w:szCs w:val="21"/>
              </w:rPr>
              <w:t>要求等。对初始化过程进行保存与检查</w:t>
            </w:r>
            <w:r>
              <w:rPr>
                <w:rFonts w:ascii="仿宋" w:hAnsi="仿宋"/>
                <w:sz w:val="21"/>
                <w:szCs w:val="21"/>
              </w:rPr>
              <w:t>,</w:t>
            </w:r>
            <w:r>
              <w:rPr>
                <w:rFonts w:ascii="仿宋" w:hAnsi="仿宋"/>
                <w:sz w:val="21"/>
                <w:szCs w:val="21"/>
              </w:rPr>
              <w:t>并且初始化过程符合</w:t>
            </w:r>
            <w:r>
              <w:rPr>
                <w:rFonts w:ascii="仿宋" w:hAnsi="仿宋"/>
                <w:sz w:val="21"/>
                <w:szCs w:val="21"/>
              </w:rPr>
              <w:t>CTC3.0</w:t>
            </w:r>
            <w:r>
              <w:rPr>
                <w:rFonts w:ascii="仿宋" w:hAnsi="仿宋"/>
                <w:sz w:val="21"/>
                <w:szCs w:val="21"/>
              </w:rPr>
              <w:t>标准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</w:tc>
      </w:tr>
    </w:tbl>
    <w:p w:rsidR="00353111" w:rsidRDefault="00DF0A93">
      <w:pPr>
        <w:pStyle w:val="3"/>
        <w:spacing w:before="156" w:after="156"/>
      </w:pPr>
      <w:bookmarkStart w:id="54" w:name="_Toc19700"/>
      <w:bookmarkStart w:id="55" w:name="_Toc23723"/>
      <w:bookmarkStart w:id="56" w:name="_Toc13651"/>
      <w:bookmarkStart w:id="57" w:name="_Toc28130"/>
      <w:bookmarkStart w:id="58" w:name="_Toc333"/>
      <w:bookmarkStart w:id="59" w:name="_Toc32713"/>
      <w:bookmarkStart w:id="60" w:name="_Toc5337"/>
      <w:bookmarkStart w:id="61" w:name="_Toc12324"/>
      <w:bookmarkStart w:id="62" w:name="_Toc466453804"/>
      <w:bookmarkStart w:id="63" w:name="_Toc19922"/>
      <w:bookmarkStart w:id="64" w:name="_Toc483644412"/>
      <w:bookmarkStart w:id="65" w:name="_Toc19786"/>
      <w:bookmarkStart w:id="66" w:name="_Toc6686"/>
      <w:bookmarkStart w:id="67" w:name="_Toc2137"/>
      <w:bookmarkStart w:id="68" w:name="_Toc12375"/>
      <w:bookmarkStart w:id="69" w:name="_Toc477534854"/>
      <w:r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>★</w:t>
      </w:r>
      <w:r>
        <w:t>ONU</w:t>
      </w:r>
      <w:r>
        <w:rPr>
          <w:rFonts w:hint="eastAsia"/>
        </w:rPr>
        <w:t>上线认证功能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7057"/>
      </w:tblGrid>
      <w:tr w:rsidR="00353111">
        <w:tc>
          <w:tcPr>
            <w:tcW w:w="1465" w:type="dxa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57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上线认证功能</w:t>
            </w:r>
          </w:p>
        </w:tc>
      </w:tr>
      <w:tr w:rsidR="00353111">
        <w:tc>
          <w:tcPr>
            <w:tcW w:w="1465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57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混合认证功能</w:t>
            </w:r>
          </w:p>
        </w:tc>
      </w:tr>
      <w:tr w:rsidR="00353111">
        <w:tc>
          <w:tcPr>
            <w:tcW w:w="1465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57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、按照图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、通过网管配置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打开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混合认证功能（即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根据</w:t>
            </w:r>
            <w:r>
              <w:rPr>
                <w:rFonts w:ascii="仿宋" w:hAnsi="仿宋"/>
                <w:sz w:val="21"/>
                <w:szCs w:val="21"/>
              </w:rPr>
              <w:t>ONU MAC</w:t>
            </w:r>
            <w:r>
              <w:rPr>
                <w:rFonts w:ascii="仿宋" w:hAnsi="仿宋"/>
                <w:sz w:val="21"/>
                <w:szCs w:val="21"/>
              </w:rPr>
              <w:t>或</w:t>
            </w:r>
            <w:r>
              <w:rPr>
                <w:rFonts w:ascii="仿宋" w:hAnsi="仿宋"/>
                <w:sz w:val="21"/>
                <w:szCs w:val="21"/>
              </w:rPr>
              <w:t>LOID</w:t>
            </w:r>
            <w:r>
              <w:rPr>
                <w:rFonts w:ascii="仿宋" w:hAnsi="仿宋"/>
                <w:sz w:val="21"/>
                <w:szCs w:val="21"/>
              </w:rPr>
              <w:t>进行认证）。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的网管配置该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为合法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（将其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输入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lastRenderedPageBreak/>
              <w:t>列表）。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、将该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通过</w:t>
            </w:r>
            <w:r>
              <w:rPr>
                <w:rFonts w:ascii="仿宋" w:hAnsi="仿宋"/>
                <w:sz w:val="21"/>
                <w:szCs w:val="21"/>
              </w:rPr>
              <w:t>ODN</w:t>
            </w:r>
            <w:r>
              <w:rPr>
                <w:rFonts w:ascii="仿宋" w:hAnsi="仿宋"/>
                <w:sz w:val="21"/>
                <w:szCs w:val="21"/>
              </w:rPr>
              <w:t>连到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，检查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是否正确完成注册；通过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侧的网管查看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注册信息（如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、分配的</w:t>
            </w:r>
            <w:r>
              <w:rPr>
                <w:rFonts w:ascii="仿宋" w:hAnsi="仿宋"/>
                <w:sz w:val="21"/>
                <w:szCs w:val="21"/>
              </w:rPr>
              <w:t>LLID</w:t>
            </w:r>
            <w:r>
              <w:rPr>
                <w:rFonts w:ascii="仿宋" w:hAnsi="仿宋" w:hint="eastAsia"/>
                <w:sz w:val="21"/>
                <w:szCs w:val="21"/>
              </w:rPr>
              <w:t>等）。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/>
                <w:sz w:val="21"/>
                <w:szCs w:val="21"/>
              </w:rPr>
              <w:t>、通过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的网管配置该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为合法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（将其</w:t>
            </w:r>
            <w:r>
              <w:rPr>
                <w:rFonts w:ascii="仿宋" w:hAnsi="仿宋"/>
                <w:sz w:val="21"/>
                <w:szCs w:val="21"/>
              </w:rPr>
              <w:t>LOID</w:t>
            </w:r>
            <w:r>
              <w:rPr>
                <w:rFonts w:ascii="仿宋" w:hAnsi="仿宋"/>
                <w:sz w:val="21"/>
                <w:szCs w:val="21"/>
              </w:rPr>
              <w:t>输入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列表，但其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地址不在合法列表中）。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/>
                <w:sz w:val="21"/>
                <w:szCs w:val="21"/>
              </w:rPr>
              <w:t>、将该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通过</w:t>
            </w:r>
            <w:r>
              <w:rPr>
                <w:rFonts w:ascii="仿宋" w:hAnsi="仿宋"/>
                <w:sz w:val="21"/>
                <w:szCs w:val="21"/>
              </w:rPr>
              <w:t>ODN</w:t>
            </w:r>
            <w:r>
              <w:rPr>
                <w:rFonts w:ascii="仿宋" w:hAnsi="仿宋"/>
                <w:sz w:val="21"/>
                <w:szCs w:val="21"/>
              </w:rPr>
              <w:t>连到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，检查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是否正确完成注册；通过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侧的网管查看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注册信息（如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LOID</w:t>
            </w:r>
            <w:r>
              <w:rPr>
                <w:rFonts w:ascii="仿宋" w:hAnsi="仿宋"/>
                <w:sz w:val="21"/>
                <w:szCs w:val="21"/>
              </w:rPr>
              <w:t>、分配的</w:t>
            </w:r>
            <w:r>
              <w:rPr>
                <w:rFonts w:ascii="仿宋" w:hAnsi="仿宋"/>
                <w:sz w:val="21"/>
                <w:szCs w:val="21"/>
              </w:rPr>
              <w:t>LLID</w:t>
            </w:r>
            <w:r>
              <w:rPr>
                <w:rFonts w:ascii="仿宋" w:hAnsi="仿宋"/>
                <w:sz w:val="21"/>
                <w:szCs w:val="21"/>
              </w:rPr>
              <w:t>等）。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7</w:t>
            </w:r>
            <w:r>
              <w:rPr>
                <w:rFonts w:ascii="仿宋" w:hAnsi="仿宋"/>
                <w:sz w:val="21"/>
                <w:szCs w:val="21"/>
              </w:rPr>
              <w:t>、通过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的网管配置该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为合法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（将其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LOID+password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输入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列表，但其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地址不在合法列表中）。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8</w:t>
            </w:r>
            <w:r>
              <w:rPr>
                <w:rFonts w:ascii="仿宋" w:hAnsi="仿宋"/>
                <w:sz w:val="21"/>
                <w:szCs w:val="21"/>
              </w:rPr>
              <w:t>、将该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通过</w:t>
            </w:r>
            <w:r>
              <w:rPr>
                <w:rFonts w:ascii="仿宋" w:hAnsi="仿宋"/>
                <w:sz w:val="21"/>
                <w:szCs w:val="21"/>
              </w:rPr>
              <w:t>ODN</w:t>
            </w:r>
            <w:r>
              <w:rPr>
                <w:rFonts w:ascii="仿宋" w:hAnsi="仿宋"/>
                <w:sz w:val="21"/>
                <w:szCs w:val="21"/>
              </w:rPr>
              <w:t>连到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，检查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是否正确完成注册；通过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侧的网管查看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注册信息。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9</w:t>
            </w:r>
            <w:r>
              <w:rPr>
                <w:rFonts w:ascii="仿宋" w:hAnsi="仿宋"/>
                <w:sz w:val="21"/>
                <w:szCs w:val="21"/>
              </w:rPr>
              <w:t>、设置该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为非法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（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列表中不存在该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LOID</w:t>
            </w:r>
            <w:r>
              <w:rPr>
                <w:rFonts w:ascii="仿宋" w:hAnsi="仿宋"/>
                <w:sz w:val="21"/>
                <w:szCs w:val="21"/>
              </w:rPr>
              <w:t>或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LOID+password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）连到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，检查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的注册请求是否被拒绝；通过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侧的网管查看是否有非法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注册的告警。</w:t>
            </w:r>
          </w:p>
        </w:tc>
      </w:tr>
      <w:tr w:rsidR="00353111">
        <w:tc>
          <w:tcPr>
            <w:tcW w:w="1465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lastRenderedPageBreak/>
              <w:t>预计结果</w:t>
            </w:r>
          </w:p>
        </w:tc>
        <w:tc>
          <w:tcPr>
            <w:tcW w:w="7057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支持对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LOID+password</w:t>
            </w:r>
            <w:proofErr w:type="spellEnd"/>
            <w:r>
              <w:rPr>
                <w:rFonts w:ascii="仿宋" w:hAnsi="仿宋" w:hint="eastAsia"/>
                <w:sz w:val="21"/>
                <w:szCs w:val="21"/>
              </w:rPr>
              <w:t>以及前</w:t>
            </w:r>
            <w:r>
              <w:rPr>
                <w:rFonts w:ascii="仿宋" w:hAnsi="仿宋"/>
                <w:sz w:val="21"/>
                <w:szCs w:val="21"/>
              </w:rPr>
              <w:t>两者</w:t>
            </w:r>
            <w:r>
              <w:rPr>
                <w:rFonts w:ascii="仿宋" w:hAnsi="仿宋" w:hint="eastAsia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混合模式</w:t>
            </w:r>
            <w:r>
              <w:rPr>
                <w:rFonts w:ascii="仿宋" w:hAnsi="仿宋" w:hint="eastAsia"/>
                <w:sz w:val="21"/>
                <w:szCs w:val="21"/>
              </w:rPr>
              <w:t>认证；合法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能够实现正常的注册，并能收发数据。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、非法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不能实现正常的注册，且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在接收到非法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的注册请求后应向网管告警。</w:t>
            </w:r>
          </w:p>
        </w:tc>
      </w:tr>
    </w:tbl>
    <w:p w:rsidR="00353111" w:rsidRDefault="00DF0A93">
      <w:pPr>
        <w:pStyle w:val="3"/>
        <w:tabs>
          <w:tab w:val="clear" w:pos="432"/>
        </w:tabs>
        <w:spacing w:before="156" w:after="156"/>
        <w:rPr>
          <w:iCs/>
        </w:rPr>
      </w:pPr>
      <w:bookmarkStart w:id="70" w:name="_Toc29673"/>
      <w:bookmarkStart w:id="71" w:name="_Toc23311"/>
      <w:bookmarkStart w:id="72" w:name="_Toc20132"/>
      <w:bookmarkStart w:id="73" w:name="_Toc7869"/>
      <w:bookmarkStart w:id="74" w:name="_Toc672"/>
      <w:bookmarkStart w:id="75" w:name="_Toc18100"/>
      <w:bookmarkStart w:id="76" w:name="_Toc466453805"/>
      <w:bookmarkStart w:id="77" w:name="_Toc7886"/>
      <w:bookmarkStart w:id="78" w:name="_Toc13118"/>
      <w:bookmarkStart w:id="79" w:name="_Toc15910"/>
      <w:bookmarkStart w:id="80" w:name="_Toc29714"/>
      <w:bookmarkStart w:id="81" w:name="_Toc477534855"/>
      <w:bookmarkStart w:id="82" w:name="_Toc483644413"/>
      <w:bookmarkStart w:id="83" w:name="_Toc29822"/>
      <w:bookmarkStart w:id="84" w:name="_Toc26304"/>
      <w:bookmarkStart w:id="85" w:name="_Toc22352"/>
      <w:r>
        <w:rPr>
          <w:rFonts w:hint="eastAsia"/>
          <w:iCs/>
        </w:rPr>
        <w:t xml:space="preserve"> </w:t>
      </w:r>
      <w:r>
        <w:rPr>
          <w:rFonts w:hint="eastAsia"/>
          <w:sz w:val="22"/>
          <w:szCs w:val="22"/>
        </w:rPr>
        <w:t>★</w:t>
      </w:r>
      <w:r>
        <w:rPr>
          <w:rFonts w:hint="eastAsia"/>
          <w:iCs/>
        </w:rPr>
        <w:t>光链路测量和诊断功能</w:t>
      </w:r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7035"/>
      </w:tblGrid>
      <w:tr w:rsidR="00353111">
        <w:trPr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光链路测量和诊断功能</w:t>
            </w:r>
          </w:p>
        </w:tc>
      </w:tr>
      <w:tr w:rsidR="00353111">
        <w:trPr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是否支持光链路测量功能</w:t>
            </w:r>
          </w:p>
        </w:tc>
      </w:tr>
      <w:tr w:rsidR="00353111">
        <w:trPr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测试框图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7345AF6" wp14:editId="0E926AA2">
                  <wp:extent cx="4220845" cy="1965960"/>
                  <wp:effectExtent l="0" t="0" r="8255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19" cy="196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111">
        <w:trPr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、按照上图建立测试环境，使设备处于正常工作状态；仪表包括可调光衰减器、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光功率计和数据网络分析仪等。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、首先在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接口下连接</w:t>
            </w:r>
            <w:proofErr w:type="gramStart"/>
            <w:r>
              <w:rPr>
                <w:rFonts w:ascii="仿宋" w:hAnsi="仿宋"/>
                <w:sz w:val="21"/>
                <w:szCs w:val="21"/>
              </w:rPr>
              <w:t>入所有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，调节光衰减器使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光功率计显示功率值为</w:t>
            </w:r>
            <w:r>
              <w:rPr>
                <w:rFonts w:ascii="仿宋" w:hAnsi="仿宋"/>
                <w:sz w:val="21"/>
                <w:szCs w:val="21"/>
              </w:rPr>
              <w:t>-10dBm</w:t>
            </w:r>
            <w:r>
              <w:rPr>
                <w:rFonts w:ascii="仿宋" w:hAnsi="仿宋"/>
                <w:sz w:val="21"/>
                <w:szCs w:val="21"/>
              </w:rPr>
              <w:t>左右。在</w:t>
            </w:r>
            <w:r>
              <w:rPr>
                <w:rFonts w:ascii="仿宋" w:hAnsi="仿宋"/>
                <w:sz w:val="21"/>
                <w:szCs w:val="21"/>
              </w:rPr>
              <w:t>EMS</w:t>
            </w:r>
            <w:r>
              <w:rPr>
                <w:rFonts w:ascii="仿宋" w:hAnsi="仿宋"/>
                <w:sz w:val="21"/>
                <w:szCs w:val="21"/>
              </w:rPr>
              <w:t>上观察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是否支持对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接口下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 w:hint="eastAsia"/>
                <w:sz w:val="21"/>
                <w:szCs w:val="21"/>
              </w:rPr>
              <w:t>下行接收</w:t>
            </w:r>
            <w:r>
              <w:rPr>
                <w:rFonts w:ascii="仿宋" w:hAnsi="仿宋"/>
                <w:sz w:val="21"/>
                <w:szCs w:val="21"/>
              </w:rPr>
              <w:t>光功率、上行</w:t>
            </w:r>
            <w:r>
              <w:rPr>
                <w:rFonts w:ascii="仿宋" w:hAnsi="仿宋" w:hint="eastAsia"/>
                <w:sz w:val="21"/>
                <w:szCs w:val="21"/>
              </w:rPr>
              <w:t>发射</w:t>
            </w:r>
            <w:r>
              <w:rPr>
                <w:rFonts w:ascii="仿宋" w:hAnsi="仿宋"/>
                <w:sz w:val="21"/>
                <w:szCs w:val="21"/>
              </w:rPr>
              <w:t>光功率的测量，实现光链路的故障诊断；通过网管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命令行读取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光</w:t>
            </w:r>
            <w:r>
              <w:rPr>
                <w:rFonts w:ascii="仿宋" w:hAnsi="仿宋"/>
                <w:sz w:val="21"/>
                <w:szCs w:val="21"/>
              </w:rPr>
              <w:t>模块</w:t>
            </w:r>
            <w:r>
              <w:rPr>
                <w:rFonts w:ascii="仿宋" w:hAnsi="仿宋" w:hint="eastAsia"/>
                <w:sz w:val="21"/>
                <w:szCs w:val="21"/>
              </w:rPr>
              <w:t>参数（工作温度、电压、偏置电流、接收光功率、发送光功率）。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、将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光功率计的读数和</w:t>
            </w:r>
            <w:r>
              <w:rPr>
                <w:rFonts w:ascii="仿宋" w:hAnsi="仿宋" w:hint="eastAsia"/>
                <w:sz w:val="21"/>
                <w:szCs w:val="21"/>
              </w:rPr>
              <w:t>命令</w:t>
            </w:r>
            <w:r>
              <w:rPr>
                <w:rFonts w:ascii="仿宋" w:hAnsi="仿宋"/>
                <w:sz w:val="21"/>
                <w:szCs w:val="21"/>
              </w:rPr>
              <w:t>行</w:t>
            </w:r>
            <w:r>
              <w:rPr>
                <w:rFonts w:ascii="仿宋" w:hAnsi="仿宋" w:hint="eastAsia"/>
                <w:sz w:val="21"/>
                <w:szCs w:val="21"/>
              </w:rPr>
              <w:t>及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网管显示的读数进行比较，计算其精度。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 w:hint="eastAsia"/>
                <w:sz w:val="21"/>
                <w:szCs w:val="21"/>
              </w:rPr>
              <w:t>、调节光衰减器，使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光功率计显示的功率值为</w:t>
            </w:r>
            <w:r>
              <w:rPr>
                <w:rFonts w:ascii="仿宋" w:hAnsi="仿宋"/>
                <w:sz w:val="21"/>
                <w:szCs w:val="21"/>
              </w:rPr>
              <w:t>-20dBm</w:t>
            </w:r>
            <w:r>
              <w:rPr>
                <w:rFonts w:ascii="仿宋" w:hAnsi="仿宋"/>
                <w:sz w:val="21"/>
                <w:szCs w:val="21"/>
              </w:rPr>
              <w:t>左右，重复步骤</w:t>
            </w:r>
            <w:r>
              <w:rPr>
                <w:rFonts w:ascii="仿宋" w:hAnsi="仿宋"/>
                <w:sz w:val="21"/>
                <w:szCs w:val="21"/>
              </w:rPr>
              <w:lastRenderedPageBreak/>
              <w:t>3</w:t>
            </w:r>
            <w:r>
              <w:rPr>
                <w:rFonts w:ascii="仿宋" w:hAnsi="仿宋"/>
                <w:sz w:val="21"/>
                <w:szCs w:val="21"/>
              </w:rPr>
              <w:t>验证其测量精度。</w:t>
            </w:r>
            <w:r>
              <w:rPr>
                <w:rFonts w:ascii="仿宋" w:hAnsi="仿宋" w:hint="eastAsia"/>
                <w:sz w:val="21"/>
                <w:szCs w:val="21"/>
              </w:rPr>
              <w:t>（</w:t>
            </w:r>
            <w:r>
              <w:rPr>
                <w:rFonts w:ascii="仿宋" w:hAnsi="仿宋"/>
                <w:sz w:val="21"/>
                <w:szCs w:val="21"/>
              </w:rPr>
              <w:t>PX20+</w:t>
            </w:r>
            <w:r>
              <w:rPr>
                <w:rFonts w:ascii="仿宋" w:hAnsi="仿宋"/>
                <w:sz w:val="21"/>
                <w:szCs w:val="21"/>
              </w:rPr>
              <w:t>光模块测试）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、调节光衰减器，使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光功率计显示的功率值为</w:t>
            </w:r>
            <w:r>
              <w:rPr>
                <w:rFonts w:ascii="仿宋" w:hAnsi="仿宋"/>
                <w:sz w:val="21"/>
                <w:szCs w:val="21"/>
              </w:rPr>
              <w:t>-30dBm</w:t>
            </w:r>
            <w:r>
              <w:rPr>
                <w:rFonts w:ascii="仿宋" w:hAnsi="仿宋"/>
                <w:sz w:val="21"/>
                <w:szCs w:val="21"/>
              </w:rPr>
              <w:t>左右，重复步骤</w:t>
            </w: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验证其测量精度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</w:tc>
      </w:tr>
      <w:tr w:rsidR="00353111">
        <w:trPr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lastRenderedPageBreak/>
              <w:t>预计结果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pStyle w:val="af9"/>
              <w:numPr>
                <w:ilvl w:val="0"/>
                <w:numId w:val="7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能正确读取各厂家的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光模块参数的监测</w:t>
            </w:r>
            <w:r>
              <w:rPr>
                <w:rFonts w:ascii="仿宋" w:hAnsi="仿宋" w:hint="eastAsia"/>
                <w:sz w:val="21"/>
                <w:szCs w:val="21"/>
              </w:rPr>
              <w:t>，下行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上行光功率测量精度均不劣于</w:t>
            </w:r>
            <w:r>
              <w:rPr>
                <w:rFonts w:ascii="仿宋" w:hAnsi="仿宋"/>
                <w:sz w:val="21"/>
                <w:szCs w:val="21"/>
              </w:rPr>
              <w:t>±1dB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pStyle w:val="af9"/>
              <w:numPr>
                <w:ilvl w:val="0"/>
                <w:numId w:val="7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应</w:t>
            </w:r>
            <w:r>
              <w:rPr>
                <w:rFonts w:ascii="仿宋" w:hAnsi="仿宋"/>
                <w:sz w:val="21"/>
                <w:szCs w:val="21"/>
              </w:rPr>
              <w:t>支持对来自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的下行光功率测量功能，测量精度不应劣于</w:t>
            </w:r>
            <w:r>
              <w:rPr>
                <w:rFonts w:ascii="仿宋" w:hAnsi="仿宋"/>
                <w:sz w:val="21"/>
                <w:szCs w:val="21"/>
              </w:rPr>
              <w:t>±2dB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、在改变衰减量情况下，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能读取各厂家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的光参数变化符合预期值。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要求</w:t>
            </w:r>
            <w:r>
              <w:rPr>
                <w:rFonts w:ascii="仿宋" w:hAnsi="仿宋" w:hint="eastAsia"/>
                <w:sz w:val="21"/>
                <w:szCs w:val="21"/>
              </w:rPr>
              <w:t>EMS</w:t>
            </w:r>
            <w:r>
              <w:rPr>
                <w:rFonts w:ascii="仿宋" w:hAnsi="仿宋" w:hint="eastAsia"/>
                <w:sz w:val="21"/>
                <w:szCs w:val="21"/>
              </w:rPr>
              <w:t>网管</w:t>
            </w:r>
            <w:r>
              <w:rPr>
                <w:rFonts w:ascii="仿宋" w:hAnsi="仿宋"/>
                <w:sz w:val="21"/>
                <w:szCs w:val="21"/>
              </w:rPr>
              <w:t>和命令行均能支持</w:t>
            </w:r>
            <w:r>
              <w:rPr>
                <w:rFonts w:ascii="仿宋" w:hAnsi="仿宋" w:hint="eastAsia"/>
                <w:sz w:val="21"/>
                <w:szCs w:val="21"/>
              </w:rPr>
              <w:t>光链路测量显示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</w:tc>
      </w:tr>
    </w:tbl>
    <w:p w:rsidR="00353111" w:rsidRDefault="00DF0A93">
      <w:pPr>
        <w:pStyle w:val="3"/>
        <w:spacing w:before="156" w:after="156"/>
      </w:pPr>
      <w:r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>★</w:t>
      </w:r>
      <w:r>
        <w:t>ONU</w:t>
      </w:r>
      <w:r>
        <w:rPr>
          <w:rFonts w:hint="eastAsia"/>
        </w:rPr>
        <w:t>端口环路检测</w:t>
      </w:r>
      <w:bookmarkEnd w:id="70"/>
      <w:bookmarkEnd w:id="71"/>
      <w:bookmarkEnd w:id="72"/>
      <w:bookmarkEnd w:id="73"/>
      <w:bookmarkEnd w:id="74"/>
      <w:r>
        <w:rPr>
          <w:rFonts w:hint="eastAsia"/>
        </w:rPr>
        <w:t>功能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7077"/>
      </w:tblGrid>
      <w:tr w:rsidR="00353111">
        <w:tc>
          <w:tcPr>
            <w:tcW w:w="1445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77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端口环路检测功能</w:t>
            </w:r>
          </w:p>
        </w:tc>
      </w:tr>
      <w:tr w:rsidR="00353111">
        <w:tc>
          <w:tcPr>
            <w:tcW w:w="1445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77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端口环路检测功能</w:t>
            </w:r>
          </w:p>
        </w:tc>
      </w:tr>
      <w:tr w:rsidR="00353111">
        <w:tc>
          <w:tcPr>
            <w:tcW w:w="1445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77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 w:hint="eastAsia"/>
                <w:sz w:val="21"/>
                <w:szCs w:val="21"/>
              </w:rPr>
              <w:t>、按照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2</w:t>
            </w:r>
            <w:r>
              <w:rPr>
                <w:rFonts w:ascii="仿宋" w:hAnsi="仿宋" w:hint="eastAsia"/>
                <w:sz w:val="21"/>
                <w:szCs w:val="21"/>
              </w:rPr>
              <w:t>、场景</w:t>
            </w:r>
            <w:r>
              <w:rPr>
                <w:rFonts w:ascii="仿宋" w:hAnsi="仿宋" w:hint="eastAsia"/>
                <w:sz w:val="21"/>
                <w:szCs w:val="21"/>
              </w:rPr>
              <w:t>1</w:t>
            </w:r>
            <w:r>
              <w:rPr>
                <w:rFonts w:ascii="仿宋" w:hAnsi="仿宋" w:hint="eastAsia"/>
                <w:sz w:val="21"/>
                <w:szCs w:val="21"/>
              </w:rPr>
              <w:t>：</w:t>
            </w:r>
            <w:r>
              <w:rPr>
                <w:rFonts w:ascii="仿宋" w:hAnsi="仿宋"/>
                <w:sz w:val="21"/>
                <w:szCs w:val="21"/>
              </w:rPr>
              <w:t>用网线将</w:t>
            </w:r>
            <w:r>
              <w:rPr>
                <w:rFonts w:ascii="仿宋" w:hAnsi="仿宋" w:hint="eastAsia"/>
                <w:sz w:val="21"/>
                <w:szCs w:val="21"/>
              </w:rPr>
              <w:t>同</w:t>
            </w:r>
            <w:r>
              <w:rPr>
                <w:rFonts w:ascii="仿宋" w:hAnsi="仿宋"/>
                <w:sz w:val="21"/>
                <w:szCs w:val="21"/>
              </w:rPr>
              <w:t>厂家</w:t>
            </w:r>
            <w:r>
              <w:rPr>
                <w:rFonts w:ascii="仿宋" w:hAnsi="仿宋" w:hint="eastAsia"/>
                <w:sz w:val="21"/>
                <w:szCs w:val="21"/>
              </w:rPr>
              <w:t>单个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的两端口之间形成环路。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场景</w:t>
            </w:r>
            <w:r>
              <w:rPr>
                <w:rFonts w:ascii="仿宋" w:hAnsi="仿宋" w:hint="eastAsia"/>
                <w:sz w:val="21"/>
                <w:szCs w:val="21"/>
              </w:rPr>
              <w:t>2</w:t>
            </w:r>
            <w:r>
              <w:rPr>
                <w:rFonts w:ascii="仿宋" w:hAnsi="仿宋" w:hint="eastAsia"/>
                <w:sz w:val="21"/>
                <w:szCs w:val="21"/>
              </w:rPr>
              <w:t>：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端口插入特制网线，使得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的单端口形成自环。</w:t>
            </w:r>
          </w:p>
          <w:p w:rsidR="00353111" w:rsidRDefault="00DF0A93">
            <w:pPr>
              <w:ind w:right="2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在</w:t>
            </w:r>
            <w:r>
              <w:rPr>
                <w:rFonts w:ascii="仿宋" w:hAnsi="仿宋"/>
                <w:sz w:val="21"/>
                <w:szCs w:val="21"/>
              </w:rPr>
              <w:t>上述</w:t>
            </w:r>
            <w:r>
              <w:rPr>
                <w:rFonts w:ascii="仿宋" w:hAnsi="仿宋" w:hint="eastAsia"/>
                <w:sz w:val="21"/>
                <w:szCs w:val="21"/>
              </w:rPr>
              <w:t>2</w:t>
            </w:r>
            <w:r>
              <w:rPr>
                <w:rFonts w:ascii="仿宋" w:hAnsi="仿宋" w:hint="eastAsia"/>
                <w:sz w:val="21"/>
                <w:szCs w:val="21"/>
              </w:rPr>
              <w:t>种场景下，</w:t>
            </w:r>
            <w:r>
              <w:rPr>
                <w:rFonts w:ascii="仿宋" w:hAnsi="仿宋"/>
                <w:sz w:val="21"/>
                <w:szCs w:val="21"/>
              </w:rPr>
              <w:t>查看端口的状态，观察灯的状态，并</w:t>
            </w:r>
            <w:r>
              <w:rPr>
                <w:rFonts w:ascii="仿宋" w:hAnsi="仿宋" w:hint="eastAsia"/>
                <w:sz w:val="21"/>
                <w:szCs w:val="21"/>
              </w:rPr>
              <w:t>在</w:t>
            </w:r>
            <w:r>
              <w:rPr>
                <w:rFonts w:ascii="仿宋" w:hAnsi="仿宋"/>
                <w:sz w:val="21"/>
                <w:szCs w:val="21"/>
              </w:rPr>
              <w:t>命令行和网管上同时查看是否有环路产生告警，解除环路后是否有消除的告警上报。</w:t>
            </w:r>
          </w:p>
        </w:tc>
      </w:tr>
      <w:tr w:rsidR="00353111">
        <w:tc>
          <w:tcPr>
            <w:tcW w:w="1445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  <w:lang w:bidi="en-US"/>
              </w:rPr>
            </w:pPr>
            <w:r>
              <w:rPr>
                <w:rFonts w:ascii="仿宋" w:hAnsi="仿宋" w:hint="eastAsia"/>
                <w:sz w:val="21"/>
                <w:szCs w:val="21"/>
                <w:lang w:bidi="en-US"/>
              </w:rPr>
              <w:t>预计结果</w:t>
            </w:r>
          </w:p>
        </w:tc>
        <w:tc>
          <w:tcPr>
            <w:tcW w:w="7077" w:type="dxa"/>
            <w:shd w:val="clear" w:color="auto" w:fill="auto"/>
          </w:tcPr>
          <w:p w:rsidR="00353111" w:rsidRDefault="00DF0A93">
            <w:pPr>
              <w:pStyle w:val="111"/>
              <w:ind w:right="29" w:firstLineChars="0" w:firstLine="0"/>
              <w:rPr>
                <w:rFonts w:ascii="仿宋" w:hAnsi="仿宋"/>
                <w:sz w:val="21"/>
                <w:szCs w:val="21"/>
                <w:lang w:bidi="en-US"/>
              </w:rPr>
            </w:pPr>
            <w:r>
              <w:rPr>
                <w:rFonts w:ascii="仿宋" w:hAnsi="仿宋" w:hint="eastAsia"/>
                <w:sz w:val="21"/>
                <w:szCs w:val="21"/>
                <w:lang w:bidi="en-US"/>
              </w:rPr>
              <w:t>1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应支持同一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下不同端口以及同一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下单端口下的环路检测。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默认要求开通环路检测，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检测到端口环路后应将该端口关闭并进行告警上报。</w:t>
            </w:r>
          </w:p>
          <w:p w:rsidR="00353111" w:rsidRDefault="00DF0A93">
            <w:pPr>
              <w:pStyle w:val="111"/>
              <w:ind w:right="29" w:firstLineChars="0" w:firstLine="0"/>
              <w:rPr>
                <w:rFonts w:ascii="仿宋" w:hAnsi="仿宋"/>
                <w:sz w:val="21"/>
                <w:szCs w:val="21"/>
                <w:lang w:bidi="en-US"/>
              </w:rPr>
            </w:pPr>
            <w:r>
              <w:rPr>
                <w:rFonts w:ascii="仿宋" w:hAnsi="仿宋" w:hint="eastAsia"/>
                <w:sz w:val="21"/>
                <w:szCs w:val="21"/>
                <w:lang w:bidi="en-US"/>
              </w:rPr>
              <w:t>2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2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3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情况下都应该有环路告警上报，记录各厂家的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link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指示灯状态。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  <w:lang w:bidi="en-US"/>
              </w:rPr>
            </w:pPr>
            <w:r>
              <w:rPr>
                <w:rFonts w:ascii="仿宋" w:hAnsi="仿宋" w:hint="eastAsia"/>
                <w:sz w:val="21"/>
                <w:szCs w:val="21"/>
                <w:lang w:bidi="en-US"/>
              </w:rPr>
              <w:t>3</w:t>
            </w:r>
            <w:r>
              <w:rPr>
                <w:rFonts w:ascii="仿宋" w:hAnsi="仿宋" w:hint="eastAsia"/>
                <w:sz w:val="21"/>
                <w:szCs w:val="21"/>
                <w:lang w:bidi="en-US"/>
              </w:rPr>
              <w:t>、在环路解除后，告警消除。</w:t>
            </w:r>
          </w:p>
        </w:tc>
      </w:tr>
    </w:tbl>
    <w:p w:rsidR="00353111" w:rsidRDefault="00DF0A93">
      <w:pPr>
        <w:pStyle w:val="3"/>
        <w:spacing w:before="156" w:after="156"/>
      </w:pPr>
      <w:bookmarkStart w:id="86" w:name="_Toc77"/>
      <w:bookmarkStart w:id="87" w:name="_Toc17001"/>
      <w:bookmarkStart w:id="88" w:name="_Toc11223"/>
      <w:bookmarkStart w:id="89" w:name="_Toc4605"/>
      <w:bookmarkStart w:id="90" w:name="_Toc26575"/>
      <w:bookmarkStart w:id="91" w:name="_Toc14194"/>
      <w:bookmarkStart w:id="92" w:name="_Toc483644415"/>
      <w:bookmarkStart w:id="93" w:name="_Toc477534857"/>
      <w:bookmarkStart w:id="94" w:name="_Toc23461"/>
      <w:bookmarkStart w:id="95" w:name="_Toc7349"/>
      <w:bookmarkStart w:id="96" w:name="_Toc25345"/>
      <w:bookmarkStart w:id="97" w:name="_Toc29458"/>
      <w:bookmarkStart w:id="98" w:name="_Toc466453809"/>
      <w:bookmarkStart w:id="99" w:name="_Toc9381"/>
      <w:bookmarkStart w:id="100" w:name="_Toc21558"/>
      <w:bookmarkStart w:id="101" w:name="_Toc31475"/>
      <w:r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>★</w:t>
      </w:r>
      <w:r>
        <w:t>VLAN</w:t>
      </w:r>
      <w:r>
        <w:rPr>
          <w:rFonts w:hint="eastAsia"/>
        </w:rPr>
        <w:t>功能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30"/>
        <w:gridCol w:w="7092"/>
      </w:tblGrid>
      <w:tr w:rsidR="00353111">
        <w:tc>
          <w:tcPr>
            <w:tcW w:w="1430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bookmarkStart w:id="102" w:name="_Toc2717"/>
            <w:r>
              <w:rPr>
                <w:sz w:val="21"/>
                <w:szCs w:val="21"/>
              </w:rPr>
              <w:t>VLAN</w:t>
            </w:r>
            <w:r>
              <w:rPr>
                <w:rFonts w:hint="eastAsia"/>
                <w:sz w:val="21"/>
                <w:szCs w:val="21"/>
              </w:rPr>
              <w:t>功能</w:t>
            </w:r>
            <w:bookmarkEnd w:id="102"/>
          </w:p>
        </w:tc>
      </w:tr>
      <w:tr w:rsidR="00353111">
        <w:tc>
          <w:tcPr>
            <w:tcW w:w="143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353111" w:rsidRDefault="00DF0A93">
            <w:pPr>
              <w:pStyle w:val="a6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采用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加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多个异厂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的环境；在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和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间实现</w:t>
            </w:r>
            <w:r>
              <w:rPr>
                <w:rFonts w:ascii="仿宋" w:hAnsi="仿宋" w:hint="eastAsia"/>
                <w:sz w:val="21"/>
                <w:szCs w:val="21"/>
              </w:rPr>
              <w:t>QINQ</w:t>
            </w:r>
            <w:r>
              <w:rPr>
                <w:rFonts w:ascii="仿宋" w:hAnsi="仿宋" w:hint="eastAsia"/>
                <w:sz w:val="21"/>
                <w:szCs w:val="21"/>
              </w:rPr>
              <w:t>功能，通过</w:t>
            </w:r>
            <w:r>
              <w:rPr>
                <w:rFonts w:ascii="仿宋" w:hAnsi="仿宋"/>
                <w:sz w:val="21"/>
                <w:szCs w:val="21"/>
              </w:rPr>
              <w:t>数据</w:t>
            </w:r>
            <w:r>
              <w:rPr>
                <w:rFonts w:ascii="仿宋" w:hAnsi="仿宋" w:hint="eastAsia"/>
                <w:sz w:val="21"/>
                <w:szCs w:val="21"/>
              </w:rPr>
              <w:t>网络</w:t>
            </w:r>
            <w:r>
              <w:rPr>
                <w:rFonts w:ascii="仿宋" w:hAnsi="仿宋"/>
                <w:sz w:val="21"/>
                <w:szCs w:val="21"/>
              </w:rPr>
              <w:t>分析仪</w:t>
            </w:r>
            <w:r>
              <w:rPr>
                <w:rFonts w:ascii="仿宋" w:hAnsi="仿宋" w:hint="eastAsia"/>
                <w:sz w:val="21"/>
                <w:szCs w:val="21"/>
              </w:rPr>
              <w:t>验证。</w:t>
            </w:r>
          </w:p>
        </w:tc>
      </w:tr>
      <w:tr w:rsidR="00353111">
        <w:trPr>
          <w:trHeight w:val="978"/>
        </w:trPr>
        <w:tc>
          <w:tcPr>
            <w:tcW w:w="143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92" w:type="dxa"/>
            <w:shd w:val="clear" w:color="auto" w:fill="auto"/>
          </w:tcPr>
          <w:p w:rsidR="00353111" w:rsidRDefault="00DF0A93">
            <w:pPr>
              <w:pStyle w:val="32"/>
              <w:numPr>
                <w:ilvl w:val="0"/>
                <w:numId w:val="8"/>
              </w:numPr>
              <w:ind w:right="29"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pStyle w:val="32"/>
              <w:numPr>
                <w:ilvl w:val="0"/>
                <w:numId w:val="8"/>
              </w:numPr>
              <w:ind w:right="29"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侧配置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端口业务模板，实现不同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的同一端口采用不同的</w:t>
            </w:r>
            <w:r>
              <w:rPr>
                <w:rFonts w:ascii="仿宋" w:hAnsi="仿宋"/>
                <w:sz w:val="21"/>
                <w:szCs w:val="21"/>
              </w:rPr>
              <w:t xml:space="preserve">VLAN </w:t>
            </w:r>
            <w:r>
              <w:rPr>
                <w:rFonts w:ascii="仿宋" w:hAnsi="仿宋" w:hint="eastAsia"/>
                <w:sz w:val="21"/>
                <w:szCs w:val="21"/>
              </w:rPr>
              <w:t>ID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  <w:p w:rsidR="00353111" w:rsidRDefault="00DF0A93">
            <w:pPr>
              <w:pStyle w:val="32"/>
              <w:numPr>
                <w:ilvl w:val="0"/>
                <w:numId w:val="8"/>
              </w:numPr>
              <w:ind w:right="29"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通过网管配置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 w:hint="eastAsia"/>
                <w:sz w:val="21"/>
                <w:szCs w:val="21"/>
              </w:rPr>
              <w:t>转换功能，</w:t>
            </w:r>
            <w:r>
              <w:rPr>
                <w:rFonts w:ascii="仿宋" w:hAnsi="仿宋"/>
                <w:sz w:val="21"/>
                <w:szCs w:val="21"/>
              </w:rPr>
              <w:t>实现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预配置的</w:t>
            </w:r>
            <w:r>
              <w:rPr>
                <w:rFonts w:ascii="仿宋" w:hAnsi="仿宋"/>
                <w:sz w:val="21"/>
                <w:szCs w:val="21"/>
              </w:rPr>
              <w:t>VLAN ID</w:t>
            </w:r>
            <w:r>
              <w:rPr>
                <w:rFonts w:ascii="仿宋" w:hAnsi="仿宋"/>
                <w:sz w:val="21"/>
                <w:szCs w:val="21"/>
              </w:rPr>
              <w:t>转换为业务模板下发的</w:t>
            </w:r>
            <w:r>
              <w:rPr>
                <w:rFonts w:ascii="仿宋" w:hAnsi="仿宋"/>
                <w:sz w:val="21"/>
                <w:szCs w:val="21"/>
              </w:rPr>
              <w:t>VLAN ID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  <w:p w:rsidR="00353111" w:rsidRDefault="00DF0A93">
            <w:pPr>
              <w:pStyle w:val="32"/>
              <w:numPr>
                <w:ilvl w:val="0"/>
                <w:numId w:val="8"/>
              </w:numPr>
              <w:ind w:right="29"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的</w:t>
            </w:r>
            <w:r>
              <w:rPr>
                <w:rFonts w:ascii="仿宋" w:hAnsi="仿宋" w:hint="eastAsia"/>
                <w:sz w:val="21"/>
                <w:szCs w:val="21"/>
              </w:rPr>
              <w:t>PON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口侧采用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灵活</w:t>
            </w:r>
            <w:r>
              <w:rPr>
                <w:rFonts w:ascii="仿宋" w:hAnsi="仿宋" w:hint="eastAsia"/>
                <w:sz w:val="21"/>
                <w:szCs w:val="21"/>
              </w:rPr>
              <w:t>QINQ</w:t>
            </w:r>
            <w:r>
              <w:rPr>
                <w:rFonts w:ascii="仿宋" w:hAnsi="仿宋" w:hint="eastAsia"/>
                <w:sz w:val="21"/>
                <w:szCs w:val="21"/>
              </w:rPr>
              <w:t>方式在</w:t>
            </w:r>
            <w:r>
              <w:rPr>
                <w:rFonts w:ascii="仿宋" w:hAnsi="仿宋" w:hint="eastAsia"/>
                <w:sz w:val="21"/>
                <w:szCs w:val="21"/>
              </w:rPr>
              <w:t>CVLAN</w:t>
            </w:r>
            <w:r>
              <w:rPr>
                <w:rFonts w:ascii="仿宋" w:hAnsi="仿宋" w:hint="eastAsia"/>
                <w:sz w:val="21"/>
                <w:szCs w:val="21"/>
              </w:rPr>
              <w:t>外配置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pStyle w:val="32"/>
              <w:numPr>
                <w:ilvl w:val="0"/>
                <w:numId w:val="8"/>
              </w:numPr>
              <w:ind w:right="29" w:firstLineChars="0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数据网</w:t>
            </w:r>
            <w:r>
              <w:rPr>
                <w:rFonts w:ascii="仿宋" w:hAnsi="仿宋"/>
                <w:sz w:val="21"/>
                <w:szCs w:val="21"/>
              </w:rPr>
              <w:t>络分析仪</w:t>
            </w:r>
            <w:r>
              <w:rPr>
                <w:rFonts w:ascii="仿宋" w:hAnsi="仿宋" w:hint="eastAsia"/>
                <w:sz w:val="21"/>
                <w:szCs w:val="21"/>
              </w:rPr>
              <w:t>剥除两层标签，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通过</w:t>
            </w:r>
            <w:r>
              <w:rPr>
                <w:rFonts w:ascii="仿宋" w:hAnsi="仿宋"/>
                <w:sz w:val="21"/>
                <w:szCs w:val="21"/>
              </w:rPr>
              <w:t>打流</w:t>
            </w:r>
            <w:r>
              <w:rPr>
                <w:rFonts w:ascii="仿宋" w:hAnsi="仿宋" w:hint="eastAsia"/>
                <w:sz w:val="21"/>
                <w:szCs w:val="21"/>
              </w:rPr>
              <w:t>验证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配置</w:t>
            </w:r>
            <w:r>
              <w:rPr>
                <w:rFonts w:ascii="仿宋" w:hAnsi="仿宋" w:hint="eastAsia"/>
                <w:sz w:val="21"/>
                <w:szCs w:val="21"/>
              </w:rPr>
              <w:t>是否</w:t>
            </w:r>
            <w:r>
              <w:rPr>
                <w:rFonts w:ascii="仿宋" w:hAnsi="仿宋"/>
                <w:sz w:val="21"/>
                <w:szCs w:val="21"/>
              </w:rPr>
              <w:t>成功。</w:t>
            </w:r>
          </w:p>
        </w:tc>
      </w:tr>
      <w:tr w:rsidR="00353111">
        <w:tc>
          <w:tcPr>
            <w:tcW w:w="143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353111" w:rsidRDefault="00DF0A93">
            <w:pPr>
              <w:pStyle w:val="a6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应支持</w:t>
            </w:r>
            <w:r>
              <w:rPr>
                <w:rFonts w:ascii="仿宋" w:hAnsi="仿宋"/>
                <w:sz w:val="21"/>
                <w:szCs w:val="21"/>
              </w:rPr>
              <w:t>VLAN Stacking</w:t>
            </w:r>
            <w:r>
              <w:rPr>
                <w:rFonts w:ascii="仿宋" w:hAnsi="仿宋"/>
                <w:sz w:val="21"/>
                <w:szCs w:val="21"/>
              </w:rPr>
              <w:t>功能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设备应通过硬件实现支持选择性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的功能。</w:t>
            </w:r>
          </w:p>
          <w:p w:rsidR="00353111" w:rsidRDefault="00DF0A93">
            <w:pPr>
              <w:pStyle w:val="a6"/>
              <w:rPr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应支持</w:t>
            </w:r>
            <w:r>
              <w:rPr>
                <w:rFonts w:ascii="仿宋" w:hAnsi="仿宋"/>
                <w:sz w:val="21"/>
                <w:szCs w:val="21"/>
              </w:rPr>
              <w:t>IEEE 802.1Q</w:t>
            </w:r>
            <w:r>
              <w:rPr>
                <w:rFonts w:ascii="仿宋" w:hAnsi="仿宋"/>
                <w:sz w:val="21"/>
                <w:szCs w:val="21"/>
              </w:rPr>
              <w:t>协议</w:t>
            </w:r>
            <w:r>
              <w:rPr>
                <w:rFonts w:ascii="仿宋" w:hAnsi="仿宋" w:hint="eastAsia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VLAN Trunk</w:t>
            </w:r>
            <w:r>
              <w:rPr>
                <w:rFonts w:ascii="仿宋" w:hAnsi="仿宋"/>
                <w:sz w:val="21"/>
                <w:szCs w:val="21"/>
              </w:rPr>
              <w:t>功能。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设备必须支持</w:t>
            </w:r>
            <w:r>
              <w:rPr>
                <w:rFonts w:ascii="仿宋" w:hAnsi="仿宋"/>
                <w:sz w:val="21"/>
                <w:szCs w:val="21"/>
              </w:rPr>
              <w:t>VLAN</w:t>
            </w:r>
            <w:r>
              <w:rPr>
                <w:rFonts w:ascii="仿宋" w:hAnsi="仿宋"/>
                <w:sz w:val="21"/>
                <w:szCs w:val="21"/>
              </w:rPr>
              <w:t>转换。对于从用户</w:t>
            </w:r>
            <w:proofErr w:type="gramStart"/>
            <w:r>
              <w:rPr>
                <w:rFonts w:ascii="仿宋" w:hAnsi="仿宋"/>
                <w:sz w:val="21"/>
                <w:szCs w:val="21"/>
              </w:rPr>
              <w:t>侧接受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Tagged</w:t>
            </w:r>
            <w:r>
              <w:rPr>
                <w:rFonts w:ascii="仿宋" w:hAnsi="仿宋"/>
                <w:sz w:val="21"/>
                <w:szCs w:val="21"/>
              </w:rPr>
              <w:t>报文，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上应能够建立</w:t>
            </w:r>
            <w:r>
              <w:rPr>
                <w:rFonts w:ascii="仿宋" w:hAnsi="仿宋"/>
                <w:sz w:val="21"/>
                <w:szCs w:val="21"/>
              </w:rPr>
              <w:t>VLAN</w:t>
            </w:r>
            <w:r>
              <w:rPr>
                <w:rFonts w:ascii="仿宋" w:hAnsi="仿宋"/>
                <w:sz w:val="21"/>
                <w:szCs w:val="21"/>
              </w:rPr>
              <w:t>转换表，支持每个用户接入</w:t>
            </w:r>
            <w:r>
              <w:rPr>
                <w:rFonts w:ascii="仿宋" w:hAnsi="仿宋"/>
                <w:sz w:val="21"/>
                <w:szCs w:val="21"/>
              </w:rPr>
              <w:t>VLAN ID</w:t>
            </w:r>
            <w:r>
              <w:rPr>
                <w:rFonts w:ascii="仿宋" w:hAnsi="仿宋"/>
                <w:sz w:val="21"/>
                <w:szCs w:val="21"/>
              </w:rPr>
              <w:t>到网络</w:t>
            </w:r>
            <w:r>
              <w:rPr>
                <w:rFonts w:ascii="仿宋" w:hAnsi="仿宋"/>
                <w:sz w:val="21"/>
                <w:szCs w:val="21"/>
              </w:rPr>
              <w:t>VLAN ID</w:t>
            </w:r>
            <w:r>
              <w:rPr>
                <w:rFonts w:ascii="仿宋" w:hAnsi="仿宋"/>
                <w:sz w:val="21"/>
                <w:szCs w:val="21"/>
              </w:rPr>
              <w:t>的转换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</w:tc>
      </w:tr>
    </w:tbl>
    <w:p w:rsidR="00353111" w:rsidRDefault="00DF0A93">
      <w:pPr>
        <w:pStyle w:val="3"/>
        <w:spacing w:before="156" w:after="156"/>
      </w:pPr>
      <w:bookmarkStart w:id="103" w:name="_Toc2486"/>
      <w:bookmarkStart w:id="104" w:name="_Toc11372"/>
      <w:bookmarkStart w:id="105" w:name="_Toc13275"/>
      <w:bookmarkStart w:id="106" w:name="_Toc483644419"/>
      <w:bookmarkStart w:id="107" w:name="_Toc477534862"/>
      <w:bookmarkStart w:id="108" w:name="_Toc14878"/>
      <w:bookmarkStart w:id="109" w:name="_Toc20630"/>
      <w:bookmarkStart w:id="110" w:name="_Toc466453816"/>
      <w:bookmarkStart w:id="111" w:name="_Toc20358"/>
      <w:bookmarkStart w:id="112" w:name="_Toc27609"/>
      <w:bookmarkStart w:id="113" w:name="_Toc24942"/>
      <w:bookmarkStart w:id="114" w:name="_Toc31727"/>
      <w:bookmarkStart w:id="115" w:name="_Toc13164"/>
      <w:bookmarkStart w:id="116" w:name="_Toc22369"/>
      <w:bookmarkStart w:id="117" w:name="_Toc22570"/>
      <w:bookmarkStart w:id="118" w:name="_Toc15517"/>
      <w:r>
        <w:rPr>
          <w:rFonts w:hint="eastAsia"/>
        </w:rPr>
        <w:lastRenderedPageBreak/>
        <w:t xml:space="preserve"> </w:t>
      </w:r>
      <w:r>
        <w:rPr>
          <w:rFonts w:hint="eastAsia"/>
          <w:sz w:val="22"/>
          <w:szCs w:val="22"/>
        </w:rPr>
        <w:t>★</w:t>
      </w:r>
      <w:r>
        <w:rPr>
          <w:rFonts w:hint="eastAsia"/>
        </w:rPr>
        <w:t>异常发光</w:t>
      </w:r>
      <w:r>
        <w:rPr>
          <w:rFonts w:hint="eastAsia"/>
        </w:rPr>
        <w:t>ONU</w:t>
      </w:r>
      <w:r>
        <w:rPr>
          <w:rFonts w:hint="eastAsia"/>
        </w:rPr>
        <w:t>检测</w:t>
      </w:r>
      <w:r>
        <w:t>功能</w:t>
      </w:r>
      <w:bookmarkEnd w:id="103"/>
      <w:bookmarkEnd w:id="104"/>
      <w:bookmarkEnd w:id="105"/>
      <w:bookmarkEnd w:id="106"/>
      <w:bookmarkEnd w:id="107"/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6899"/>
      </w:tblGrid>
      <w:tr w:rsidR="00353111">
        <w:trPr>
          <w:trHeight w:val="50"/>
        </w:trPr>
        <w:tc>
          <w:tcPr>
            <w:tcW w:w="14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68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异常发光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功能的互通性</w:t>
            </w:r>
          </w:p>
        </w:tc>
      </w:tr>
      <w:tr w:rsidR="00353111">
        <w:trPr>
          <w:trHeight w:val="65"/>
        </w:trPr>
        <w:tc>
          <w:tcPr>
            <w:tcW w:w="1463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6899" w:type="dxa"/>
            <w:shd w:val="clear" w:color="auto" w:fill="auto"/>
            <w:vAlign w:val="center"/>
          </w:tcPr>
          <w:p w:rsidR="00353111" w:rsidRDefault="00DF0A93">
            <w:pPr>
              <w:ind w:leftChars="-5" w:left="-2" w:right="29" w:hangingChars="5" w:hanging="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验证</w:t>
            </w:r>
            <w:r>
              <w:rPr>
                <w:rFonts w:hint="eastAsia"/>
                <w:color w:val="000000"/>
                <w:sz w:val="21"/>
                <w:szCs w:val="21"/>
              </w:rPr>
              <w:t>OLT</w:t>
            </w:r>
            <w:r>
              <w:rPr>
                <w:rFonts w:hint="eastAsia"/>
                <w:color w:val="000000"/>
                <w:sz w:val="21"/>
                <w:szCs w:val="21"/>
              </w:rPr>
              <w:t>检测异常发光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功能的互通性</w:t>
            </w:r>
          </w:p>
        </w:tc>
      </w:tr>
      <w:tr w:rsidR="00353111">
        <w:trPr>
          <w:trHeight w:val="65"/>
        </w:trPr>
        <w:tc>
          <w:tcPr>
            <w:tcW w:w="1463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6899" w:type="dxa"/>
            <w:shd w:val="clear" w:color="auto" w:fill="auto"/>
          </w:tcPr>
          <w:p w:rsidR="00353111" w:rsidRDefault="00DF0A93">
            <w:pPr>
              <w:ind w:right="29"/>
              <w:rPr>
                <w:rFonts w:ascii="宋体" w:hAnsi="宋体" w:cs="Arial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、按</w:t>
            </w:r>
            <w:r>
              <w:rPr>
                <w:color w:val="000000"/>
                <w:sz w:val="21"/>
                <w:szCs w:val="21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搭建测试环境，并使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成功注册到</w:t>
            </w:r>
            <w:r>
              <w:rPr>
                <w:rFonts w:hint="eastAsia"/>
                <w:color w:val="000000"/>
                <w:sz w:val="21"/>
                <w:szCs w:val="21"/>
              </w:rPr>
              <w:t>OLT</w:t>
            </w:r>
            <w:r>
              <w:rPr>
                <w:rFonts w:hint="eastAsia"/>
                <w:color w:val="000000"/>
                <w:sz w:val="21"/>
                <w:szCs w:val="21"/>
              </w:rPr>
              <w:t>上；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、通过数据网络分析仪向</w:t>
            </w:r>
            <w:r>
              <w:rPr>
                <w:rFonts w:hint="eastAsia"/>
                <w:color w:val="000000"/>
                <w:sz w:val="21"/>
                <w:szCs w:val="21"/>
              </w:rPr>
              <w:t>EPON</w:t>
            </w:r>
            <w:r>
              <w:rPr>
                <w:rFonts w:hint="eastAsia"/>
                <w:color w:val="000000"/>
                <w:sz w:val="21"/>
                <w:szCs w:val="21"/>
              </w:rPr>
              <w:t>系统发送上下行数据流；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、配置其中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台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强制其长发光；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、开启</w:t>
            </w:r>
            <w:r>
              <w:rPr>
                <w:rFonts w:hint="eastAsia"/>
                <w:color w:val="000000"/>
                <w:sz w:val="21"/>
                <w:szCs w:val="21"/>
              </w:rPr>
              <w:t>OLT</w:t>
            </w:r>
            <w:r>
              <w:rPr>
                <w:rFonts w:hint="eastAsia"/>
                <w:color w:val="000000"/>
                <w:sz w:val="21"/>
                <w:szCs w:val="21"/>
              </w:rPr>
              <w:t>异常发光检测功能，从网管上观察该</w:t>
            </w:r>
            <w:r>
              <w:rPr>
                <w:rFonts w:hint="eastAsia"/>
                <w:color w:val="000000"/>
                <w:sz w:val="21"/>
                <w:szCs w:val="21"/>
              </w:rPr>
              <w:t>PON</w:t>
            </w:r>
            <w:r>
              <w:rPr>
                <w:rFonts w:hint="eastAsia"/>
                <w:color w:val="000000"/>
                <w:sz w:val="21"/>
                <w:szCs w:val="21"/>
              </w:rPr>
              <w:t>口下所有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是否仍然注册，从数据网络分析仪上判断是否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的数据业务受到影响，从</w:t>
            </w:r>
            <w:r>
              <w:rPr>
                <w:rFonts w:hint="eastAsia"/>
                <w:color w:val="000000"/>
                <w:sz w:val="21"/>
                <w:szCs w:val="21"/>
              </w:rPr>
              <w:t>EPON</w:t>
            </w:r>
            <w:r>
              <w:rPr>
                <w:rFonts w:hint="eastAsia"/>
                <w:color w:val="000000"/>
                <w:sz w:val="21"/>
                <w:szCs w:val="21"/>
              </w:rPr>
              <w:t>协议分析仪上分析</w:t>
            </w:r>
            <w:r>
              <w:rPr>
                <w:rFonts w:hint="eastAsia"/>
                <w:color w:val="000000"/>
                <w:sz w:val="21"/>
                <w:szCs w:val="21"/>
              </w:rPr>
              <w:t>OAMPDU</w:t>
            </w:r>
            <w:r>
              <w:rPr>
                <w:rFonts w:hint="eastAsia"/>
                <w:color w:val="000000"/>
                <w:sz w:val="21"/>
                <w:szCs w:val="21"/>
              </w:rPr>
              <w:t>格式是否正确；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重启该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后，从网管上观察该</w:t>
            </w:r>
            <w:r>
              <w:rPr>
                <w:rFonts w:hint="eastAsia"/>
                <w:color w:val="000000"/>
                <w:sz w:val="21"/>
                <w:szCs w:val="21"/>
              </w:rPr>
              <w:t>PON</w:t>
            </w:r>
            <w:r>
              <w:rPr>
                <w:rFonts w:hint="eastAsia"/>
                <w:color w:val="000000"/>
                <w:sz w:val="21"/>
                <w:szCs w:val="21"/>
              </w:rPr>
              <w:t>口下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的注册情况，从数据网络分析仪上判断其他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的数据业务是否受到影响；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、关闭该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长发光并重启，观察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是否能够成功注册，数据业务是否恢复。</w:t>
            </w:r>
          </w:p>
        </w:tc>
      </w:tr>
      <w:tr w:rsidR="00353111">
        <w:trPr>
          <w:trHeight w:val="65"/>
        </w:trPr>
        <w:tc>
          <w:tcPr>
            <w:tcW w:w="1463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6899" w:type="dxa"/>
            <w:shd w:val="clear" w:color="auto" w:fill="auto"/>
          </w:tcPr>
          <w:p w:rsidR="00353111" w:rsidRDefault="00DF0A9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OLT</w:t>
            </w:r>
            <w:r>
              <w:rPr>
                <w:rFonts w:hint="eastAsia"/>
                <w:color w:val="000000"/>
                <w:sz w:val="21"/>
                <w:szCs w:val="21"/>
              </w:rPr>
              <w:t>支持异常发光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的检测，且能远程关闭</w:t>
            </w:r>
            <w:r>
              <w:rPr>
                <w:rFonts w:hint="eastAsia"/>
                <w:color w:val="000000"/>
                <w:sz w:val="21"/>
                <w:szCs w:val="21"/>
              </w:rPr>
              <w:t>ONU1</w:t>
            </w:r>
            <w:r>
              <w:rPr>
                <w:rFonts w:hint="eastAsia"/>
                <w:color w:val="000000"/>
                <w:sz w:val="21"/>
                <w:szCs w:val="21"/>
              </w:rPr>
              <w:t>的发送机电源；</w:t>
            </w:r>
          </w:p>
          <w:p w:rsidR="00353111" w:rsidRDefault="00DF0A9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步骤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中，网管上观察不到除强制常</w:t>
            </w:r>
            <w:r>
              <w:rPr>
                <w:color w:val="000000"/>
                <w:sz w:val="21"/>
                <w:szCs w:val="21"/>
              </w:rPr>
              <w:t>发光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以外的注册请求；</w:t>
            </w:r>
          </w:p>
          <w:p w:rsidR="00353111" w:rsidRDefault="00DF0A9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步骤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中，所有</w:t>
            </w:r>
            <w:r>
              <w:rPr>
                <w:rFonts w:hint="eastAsia"/>
                <w:color w:val="000000"/>
                <w:sz w:val="21"/>
                <w:szCs w:val="21"/>
              </w:rPr>
              <w:t>ONU</w:t>
            </w:r>
            <w:r>
              <w:rPr>
                <w:rFonts w:hint="eastAsia"/>
                <w:color w:val="000000"/>
                <w:sz w:val="21"/>
                <w:szCs w:val="21"/>
              </w:rPr>
              <w:t>注册成功。</w:t>
            </w:r>
          </w:p>
        </w:tc>
      </w:tr>
    </w:tbl>
    <w:p w:rsidR="00353111" w:rsidRDefault="00DF0A93">
      <w:bookmarkStart w:id="119" w:name="_Toc12700"/>
      <w:bookmarkStart w:id="120" w:name="_Toc15356"/>
      <w:bookmarkStart w:id="121" w:name="_Toc483644421"/>
      <w:bookmarkStart w:id="122" w:name="_Toc11007"/>
      <w:r>
        <w:rPr>
          <w:rFonts w:hint="eastAsia"/>
        </w:rPr>
        <w:br w:type="page"/>
      </w:r>
    </w:p>
    <w:p w:rsidR="00353111" w:rsidRDefault="00DF0A93">
      <w:pPr>
        <w:pStyle w:val="2"/>
        <w:numPr>
          <w:ilvl w:val="1"/>
          <w:numId w:val="0"/>
        </w:numPr>
        <w:tabs>
          <w:tab w:val="clear" w:pos="1285"/>
        </w:tabs>
      </w:pPr>
      <w:bookmarkStart w:id="123" w:name="_Toc36408552"/>
      <w:r>
        <w:rPr>
          <w:rFonts w:hint="eastAsia"/>
        </w:rPr>
        <w:lastRenderedPageBreak/>
        <w:t xml:space="preserve">7.2 </w:t>
      </w:r>
      <w:r>
        <w:rPr>
          <w:rFonts w:hint="eastAsia"/>
        </w:rPr>
        <w:t>性能互通测试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353111" w:rsidRDefault="00DF0A93">
      <w:pPr>
        <w:pStyle w:val="3"/>
        <w:numPr>
          <w:ilvl w:val="2"/>
          <w:numId w:val="0"/>
        </w:numPr>
        <w:tabs>
          <w:tab w:val="clear" w:pos="1004"/>
        </w:tabs>
        <w:spacing w:before="156" w:after="156"/>
        <w:ind w:left="284"/>
      </w:pPr>
      <w:bookmarkStart w:id="124" w:name="_Toc10754"/>
      <w:bookmarkStart w:id="125" w:name="_Toc2209"/>
      <w:bookmarkStart w:id="126" w:name="_Toc24575"/>
      <w:bookmarkStart w:id="127" w:name="_Toc7119"/>
      <w:bookmarkStart w:id="128" w:name="_Toc24441"/>
      <w:bookmarkStart w:id="129" w:name="_Toc5105"/>
      <w:bookmarkStart w:id="130" w:name="_Toc466453817"/>
      <w:bookmarkStart w:id="131" w:name="_Toc29171"/>
      <w:bookmarkStart w:id="132" w:name="_Toc483644422"/>
      <w:bookmarkStart w:id="133" w:name="_Toc477534864"/>
      <w:bookmarkStart w:id="134" w:name="_Toc8799"/>
      <w:bookmarkStart w:id="135" w:name="_Toc25539"/>
      <w:bookmarkStart w:id="136" w:name="_Toc12318"/>
      <w:bookmarkStart w:id="137" w:name="_Toc22331"/>
      <w:bookmarkStart w:id="138" w:name="_Toc11665"/>
      <w:r>
        <w:rPr>
          <w:rFonts w:hint="eastAsia"/>
        </w:rPr>
        <w:t xml:space="preserve">7.2.1 </w:t>
      </w:r>
      <w:r>
        <w:rPr>
          <w:rFonts w:hint="eastAsia"/>
          <w:sz w:val="22"/>
          <w:szCs w:val="22"/>
        </w:rPr>
        <w:t>★</w:t>
      </w:r>
      <w:r>
        <w:rPr>
          <w:rFonts w:hint="eastAsia"/>
        </w:rPr>
        <w:t>吞吐量性能互通测试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7012"/>
      </w:tblGrid>
      <w:tr w:rsidR="00353111">
        <w:tc>
          <w:tcPr>
            <w:tcW w:w="1510" w:type="dxa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12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吞吐量性能测试</w:t>
            </w:r>
          </w:p>
        </w:tc>
      </w:tr>
      <w:tr w:rsidR="00353111">
        <w:tc>
          <w:tcPr>
            <w:tcW w:w="1510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12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</w:t>
            </w:r>
            <w:r>
              <w:rPr>
                <w:rFonts w:ascii="仿宋" w:hAnsi="仿宋"/>
                <w:sz w:val="21"/>
                <w:szCs w:val="21"/>
              </w:rPr>
              <w:t>1G-EPON</w:t>
            </w:r>
            <w:r>
              <w:rPr>
                <w:rFonts w:ascii="仿宋" w:hAnsi="仿宋"/>
                <w:sz w:val="21"/>
                <w:szCs w:val="21"/>
              </w:rPr>
              <w:t>组网系统的以太网业务吞吐能力</w:t>
            </w:r>
          </w:p>
        </w:tc>
      </w:tr>
      <w:tr w:rsidR="00353111">
        <w:tc>
          <w:tcPr>
            <w:tcW w:w="1510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12" w:type="dxa"/>
          </w:tcPr>
          <w:p w:rsidR="00353111" w:rsidRDefault="00DF0A93">
            <w:pPr>
              <w:pStyle w:val="13"/>
              <w:numPr>
                <w:ilvl w:val="0"/>
                <w:numId w:val="9"/>
              </w:num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、测试应单向分别进行。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、进行</w:t>
            </w:r>
            <w:r>
              <w:rPr>
                <w:rFonts w:ascii="仿宋" w:hAnsi="仿宋"/>
                <w:sz w:val="21"/>
                <w:szCs w:val="21"/>
              </w:rPr>
              <w:t>RFC2544</w:t>
            </w:r>
            <w:r>
              <w:rPr>
                <w:rFonts w:ascii="仿宋" w:hAnsi="仿宋"/>
                <w:sz w:val="21"/>
                <w:szCs w:val="21"/>
              </w:rPr>
              <w:t>的测试时，应将设备的地址表老化关掉（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都应关掉）。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 w:hint="eastAsia"/>
                <w:sz w:val="21"/>
                <w:szCs w:val="21"/>
              </w:rPr>
              <w:t>、上行方向，仪表向每个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的待测端口发送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条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untag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单播的以太网业务流。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将每个端口的单播业务标记为</w:t>
            </w:r>
            <w:r>
              <w:rPr>
                <w:rFonts w:ascii="仿宋" w:hAnsi="仿宋"/>
                <w:sz w:val="21"/>
                <w:szCs w:val="21"/>
              </w:rPr>
              <w:t xml:space="preserve">VLAN ID </w:t>
            </w:r>
            <w:r>
              <w:rPr>
                <w:rFonts w:ascii="仿宋" w:hAnsi="仿宋" w:hint="eastAsia"/>
                <w:sz w:val="21"/>
                <w:szCs w:val="21"/>
              </w:rPr>
              <w:t>：</w:t>
            </w:r>
            <w:r>
              <w:rPr>
                <w:rFonts w:ascii="仿宋" w:hAnsi="仿宋"/>
                <w:sz w:val="21"/>
                <w:szCs w:val="21"/>
              </w:rPr>
              <w:t>1001</w:t>
            </w:r>
            <w:r>
              <w:rPr>
                <w:rFonts w:ascii="仿宋" w:hAnsi="仿宋"/>
                <w:sz w:val="21"/>
                <w:szCs w:val="21"/>
              </w:rPr>
              <w:t>，且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为单播业务标记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＝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、下行流量，仪表向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的上联口发送双层</w:t>
            </w:r>
            <w:r>
              <w:rPr>
                <w:rFonts w:ascii="仿宋" w:hAnsi="仿宋"/>
                <w:sz w:val="21"/>
                <w:szCs w:val="21"/>
              </w:rPr>
              <w:t>tag</w:t>
            </w:r>
            <w:r>
              <w:rPr>
                <w:rFonts w:ascii="仿宋" w:hAnsi="仿宋"/>
                <w:sz w:val="21"/>
                <w:szCs w:val="21"/>
              </w:rPr>
              <w:t>的单播以太网业务流，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＝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，且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范围为：</w:t>
            </w:r>
            <w:r>
              <w:rPr>
                <w:rFonts w:ascii="仿宋" w:hAnsi="仿宋"/>
                <w:sz w:val="21"/>
                <w:szCs w:val="21"/>
              </w:rPr>
              <w:t>1001</w:t>
            </w:r>
            <w:r>
              <w:rPr>
                <w:rFonts w:ascii="仿宋" w:hAnsi="仿宋"/>
                <w:sz w:val="21"/>
                <w:szCs w:val="21"/>
              </w:rPr>
              <w:t>，分别对应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的响应端口，由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去标记业务流的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将单播业务流的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剥除。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、测试时间设置为</w:t>
            </w:r>
            <w:r>
              <w:rPr>
                <w:rFonts w:ascii="仿宋" w:hAnsi="仿宋"/>
                <w:sz w:val="21"/>
                <w:szCs w:val="21"/>
              </w:rPr>
              <w:t>10</w:t>
            </w:r>
            <w:r>
              <w:rPr>
                <w:rFonts w:ascii="仿宋" w:hAnsi="仿宋"/>
                <w:sz w:val="21"/>
                <w:szCs w:val="21"/>
              </w:rPr>
              <w:t>秒。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7</w:t>
            </w:r>
            <w:r>
              <w:rPr>
                <w:rFonts w:ascii="仿宋" w:hAnsi="仿宋" w:hint="eastAsia"/>
                <w:sz w:val="21"/>
                <w:szCs w:val="21"/>
              </w:rPr>
              <w:t>、测试采用</w:t>
            </w:r>
            <w:r>
              <w:rPr>
                <w:rFonts w:ascii="仿宋" w:hAnsi="仿宋"/>
                <w:sz w:val="21"/>
                <w:szCs w:val="21"/>
              </w:rPr>
              <w:t>7</w:t>
            </w:r>
            <w:r>
              <w:rPr>
                <w:rFonts w:ascii="仿宋" w:hAnsi="仿宋"/>
                <w:sz w:val="21"/>
                <w:szCs w:val="21"/>
              </w:rPr>
              <w:t>个典型包长：</w:t>
            </w:r>
            <w:r>
              <w:rPr>
                <w:rFonts w:ascii="仿宋" w:hAnsi="仿宋"/>
                <w:sz w:val="21"/>
                <w:szCs w:val="21"/>
              </w:rPr>
              <w:t>64</w:t>
            </w:r>
            <w:r>
              <w:rPr>
                <w:rFonts w:ascii="仿宋" w:hAnsi="仿宋"/>
                <w:sz w:val="21"/>
                <w:szCs w:val="21"/>
              </w:rPr>
              <w:t>字节、</w:t>
            </w:r>
            <w:r>
              <w:rPr>
                <w:rFonts w:ascii="仿宋" w:hAnsi="仿宋"/>
                <w:sz w:val="21"/>
                <w:szCs w:val="21"/>
              </w:rPr>
              <w:t>128</w:t>
            </w:r>
            <w:r>
              <w:rPr>
                <w:rFonts w:ascii="仿宋" w:hAnsi="仿宋"/>
                <w:sz w:val="21"/>
                <w:szCs w:val="21"/>
              </w:rPr>
              <w:t>字节、</w:t>
            </w:r>
            <w:r>
              <w:rPr>
                <w:rFonts w:ascii="仿宋" w:hAnsi="仿宋"/>
                <w:sz w:val="21"/>
                <w:szCs w:val="21"/>
              </w:rPr>
              <w:t>256</w:t>
            </w:r>
            <w:r>
              <w:rPr>
                <w:rFonts w:ascii="仿宋" w:hAnsi="仿宋"/>
                <w:sz w:val="21"/>
                <w:szCs w:val="21"/>
              </w:rPr>
              <w:t>字节、</w:t>
            </w:r>
            <w:r>
              <w:rPr>
                <w:rFonts w:ascii="仿宋" w:hAnsi="仿宋"/>
                <w:sz w:val="21"/>
                <w:szCs w:val="21"/>
              </w:rPr>
              <w:t>512</w:t>
            </w:r>
            <w:r>
              <w:rPr>
                <w:rFonts w:ascii="仿宋" w:hAnsi="仿宋"/>
                <w:sz w:val="21"/>
                <w:szCs w:val="21"/>
              </w:rPr>
              <w:t>字节、</w:t>
            </w:r>
            <w:r>
              <w:rPr>
                <w:rFonts w:ascii="仿宋" w:hAnsi="仿宋"/>
                <w:sz w:val="21"/>
                <w:szCs w:val="21"/>
              </w:rPr>
              <w:t>1024</w:t>
            </w:r>
            <w:r>
              <w:rPr>
                <w:rFonts w:ascii="仿宋" w:hAnsi="仿宋"/>
                <w:sz w:val="21"/>
                <w:szCs w:val="21"/>
              </w:rPr>
              <w:t>字节、</w:t>
            </w:r>
            <w:r>
              <w:rPr>
                <w:rFonts w:ascii="仿宋" w:hAnsi="仿宋"/>
                <w:sz w:val="21"/>
                <w:szCs w:val="21"/>
              </w:rPr>
              <w:t>1280</w:t>
            </w:r>
            <w:r>
              <w:rPr>
                <w:rFonts w:ascii="仿宋" w:hAnsi="仿宋"/>
                <w:sz w:val="21"/>
                <w:szCs w:val="21"/>
              </w:rPr>
              <w:t>字节、</w:t>
            </w:r>
            <w:r>
              <w:rPr>
                <w:rFonts w:ascii="仿宋" w:hAnsi="仿宋"/>
                <w:sz w:val="21"/>
                <w:szCs w:val="21"/>
              </w:rPr>
              <w:t>1514</w:t>
            </w:r>
            <w:r>
              <w:rPr>
                <w:rFonts w:ascii="仿宋" w:hAnsi="仿宋"/>
                <w:sz w:val="21"/>
                <w:szCs w:val="21"/>
              </w:rPr>
              <w:t>字节。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8</w:t>
            </w:r>
            <w:r>
              <w:rPr>
                <w:rFonts w:ascii="仿宋" w:hAnsi="仿宋" w:hint="eastAsia"/>
                <w:sz w:val="21"/>
                <w:szCs w:val="21"/>
              </w:rPr>
              <w:t>、应采用自动化脚本测试方式与传输延时、过载丢包率、长期丢包率等一道进行测试。</w:t>
            </w:r>
          </w:p>
        </w:tc>
      </w:tr>
      <w:tr w:rsidR="00353111">
        <w:tc>
          <w:tcPr>
            <w:tcW w:w="1510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12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上行吞吐量大于</w:t>
            </w:r>
            <w:r>
              <w:rPr>
                <w:rFonts w:ascii="仿宋" w:hAnsi="仿宋"/>
                <w:sz w:val="21"/>
                <w:szCs w:val="21"/>
              </w:rPr>
              <w:t>900M</w:t>
            </w:r>
            <w:r>
              <w:rPr>
                <w:rFonts w:ascii="仿宋" w:hAnsi="仿宋"/>
                <w:sz w:val="21"/>
                <w:szCs w:val="21"/>
              </w:rPr>
              <w:t>，下行总吞吐量大于</w:t>
            </w:r>
            <w:r>
              <w:rPr>
                <w:rFonts w:ascii="仿宋" w:hAnsi="仿宋"/>
                <w:sz w:val="21"/>
                <w:szCs w:val="21"/>
              </w:rPr>
              <w:t>950M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tabs>
          <w:tab w:val="clear" w:pos="1004"/>
        </w:tabs>
        <w:spacing w:before="156" w:after="156"/>
      </w:pPr>
      <w:bookmarkStart w:id="139" w:name="_Toc32764"/>
      <w:bookmarkStart w:id="140" w:name="_Toc10304"/>
      <w:bookmarkStart w:id="141" w:name="_Toc8541"/>
      <w:bookmarkStart w:id="142" w:name="_Toc9316"/>
      <w:bookmarkStart w:id="143" w:name="_Toc32334"/>
      <w:bookmarkStart w:id="144" w:name="_Toc5074"/>
      <w:bookmarkStart w:id="145" w:name="_Toc28090"/>
      <w:bookmarkStart w:id="146" w:name="_Toc20299"/>
      <w:bookmarkStart w:id="147" w:name="_Toc477534865"/>
      <w:bookmarkStart w:id="148" w:name="_Toc466453818"/>
      <w:bookmarkStart w:id="149" w:name="_Toc9471"/>
      <w:bookmarkStart w:id="150" w:name="_Toc3948"/>
      <w:bookmarkStart w:id="151" w:name="_Toc23582"/>
      <w:bookmarkStart w:id="152" w:name="_Toc31413"/>
      <w:bookmarkStart w:id="153" w:name="_Toc483644423"/>
      <w:r>
        <w:rPr>
          <w:rFonts w:hint="eastAsia"/>
        </w:rPr>
        <w:t xml:space="preserve">7.2.2 </w:t>
      </w:r>
      <w:r>
        <w:rPr>
          <w:rFonts w:hint="eastAsia"/>
          <w:sz w:val="22"/>
          <w:szCs w:val="22"/>
        </w:rPr>
        <w:t>★</w:t>
      </w:r>
      <w:r>
        <w:rPr>
          <w:rFonts w:hint="eastAsia"/>
        </w:rPr>
        <w:t>数据转发延时性能互通测试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7012"/>
      </w:tblGrid>
      <w:tr w:rsidR="00353111">
        <w:tc>
          <w:tcPr>
            <w:tcW w:w="1510" w:type="dxa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12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以太网业务转发时延测试</w:t>
            </w:r>
          </w:p>
        </w:tc>
      </w:tr>
      <w:tr w:rsidR="00353111">
        <w:trPr>
          <w:trHeight w:val="645"/>
        </w:trPr>
        <w:tc>
          <w:tcPr>
            <w:tcW w:w="1510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12" w:type="dxa"/>
            <w:vAlign w:val="center"/>
          </w:tcPr>
          <w:p w:rsidR="00353111" w:rsidRDefault="00DF0A93" w:rsidP="00E13CFD">
            <w:pPr>
              <w:spacing w:beforeLines="50" w:before="156" w:afterLines="50" w:after="156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</w:t>
            </w:r>
            <w:r>
              <w:rPr>
                <w:rFonts w:ascii="仿宋" w:hAnsi="仿宋"/>
                <w:sz w:val="21"/>
                <w:szCs w:val="21"/>
              </w:rPr>
              <w:t>1G-EPON</w:t>
            </w:r>
            <w:r>
              <w:rPr>
                <w:rFonts w:ascii="仿宋" w:hAnsi="仿宋" w:hint="eastAsia"/>
                <w:sz w:val="21"/>
                <w:szCs w:val="21"/>
              </w:rPr>
              <w:t>组网以太网业务转发时延测试</w:t>
            </w:r>
          </w:p>
        </w:tc>
      </w:tr>
      <w:tr w:rsidR="00353111">
        <w:tc>
          <w:tcPr>
            <w:tcW w:w="1510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12" w:type="dxa"/>
          </w:tcPr>
          <w:p w:rsidR="00353111" w:rsidRDefault="00DF0A93">
            <w:pPr>
              <w:pStyle w:val="13"/>
              <w:numPr>
                <w:ilvl w:val="255"/>
                <w:numId w:val="0"/>
              </w:num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、测试采用</w:t>
            </w:r>
            <w:r>
              <w:rPr>
                <w:sz w:val="21"/>
                <w:szCs w:val="21"/>
              </w:rPr>
              <w:t xml:space="preserve"> 7 </w:t>
            </w:r>
            <w:proofErr w:type="gramStart"/>
            <w:r>
              <w:rPr>
                <w:rFonts w:hint="eastAsia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sz w:val="21"/>
                <w:szCs w:val="21"/>
              </w:rPr>
              <w:t>典型包长：</w:t>
            </w:r>
            <w:r>
              <w:rPr>
                <w:sz w:val="21"/>
                <w:szCs w:val="21"/>
              </w:rPr>
              <w:t xml:space="preserve">64 </w:t>
            </w:r>
            <w:r>
              <w:rPr>
                <w:rFonts w:hint="eastAsia"/>
                <w:sz w:val="21"/>
                <w:szCs w:val="21"/>
              </w:rPr>
              <w:t>字节、</w:t>
            </w:r>
            <w:r>
              <w:rPr>
                <w:sz w:val="21"/>
                <w:szCs w:val="21"/>
              </w:rPr>
              <w:t xml:space="preserve">128 </w:t>
            </w:r>
            <w:r>
              <w:rPr>
                <w:rFonts w:hint="eastAsia"/>
                <w:sz w:val="21"/>
                <w:szCs w:val="21"/>
              </w:rPr>
              <w:t>字节、</w:t>
            </w:r>
            <w:r>
              <w:rPr>
                <w:sz w:val="21"/>
                <w:szCs w:val="21"/>
              </w:rPr>
              <w:t xml:space="preserve">256 </w:t>
            </w:r>
            <w:r>
              <w:rPr>
                <w:rFonts w:hint="eastAsia"/>
                <w:sz w:val="21"/>
                <w:szCs w:val="21"/>
              </w:rPr>
              <w:t>字节、</w:t>
            </w:r>
            <w:r>
              <w:rPr>
                <w:sz w:val="21"/>
                <w:szCs w:val="21"/>
              </w:rPr>
              <w:t xml:space="preserve">512 </w:t>
            </w:r>
            <w:r>
              <w:rPr>
                <w:rFonts w:hint="eastAsia"/>
                <w:sz w:val="21"/>
                <w:szCs w:val="21"/>
              </w:rPr>
              <w:t>字节、</w:t>
            </w:r>
            <w:r>
              <w:rPr>
                <w:sz w:val="21"/>
                <w:szCs w:val="21"/>
              </w:rPr>
              <w:t xml:space="preserve">1024 </w:t>
            </w:r>
            <w:r>
              <w:rPr>
                <w:rFonts w:hint="eastAsia"/>
                <w:sz w:val="21"/>
                <w:szCs w:val="21"/>
              </w:rPr>
              <w:t>字节、</w:t>
            </w:r>
            <w:r>
              <w:rPr>
                <w:sz w:val="21"/>
                <w:szCs w:val="21"/>
              </w:rPr>
              <w:t>1280</w:t>
            </w:r>
            <w:r>
              <w:rPr>
                <w:rFonts w:hint="eastAsia"/>
                <w:sz w:val="21"/>
                <w:szCs w:val="21"/>
              </w:rPr>
              <w:t>字节、</w:t>
            </w:r>
            <w:r>
              <w:rPr>
                <w:sz w:val="21"/>
                <w:szCs w:val="21"/>
              </w:rPr>
              <w:t xml:space="preserve">1514 </w:t>
            </w:r>
            <w:r>
              <w:rPr>
                <w:rFonts w:hint="eastAsia"/>
                <w:sz w:val="21"/>
                <w:szCs w:val="21"/>
              </w:rPr>
              <w:t>字节。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 w:hint="eastAsia"/>
                <w:sz w:val="21"/>
                <w:szCs w:val="21"/>
              </w:rPr>
              <w:t>、上行方向，仪表向每个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的待测端口发送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条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untag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单播的以太网业务流。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将每个端口的单播业务标记为</w:t>
            </w:r>
            <w:r>
              <w:rPr>
                <w:rFonts w:ascii="仿宋" w:hAnsi="仿宋"/>
                <w:sz w:val="21"/>
                <w:szCs w:val="21"/>
              </w:rPr>
              <w:t xml:space="preserve">VLAN ID </w:t>
            </w:r>
            <w:r>
              <w:rPr>
                <w:rFonts w:ascii="仿宋" w:hAnsi="仿宋" w:hint="eastAsia"/>
                <w:sz w:val="21"/>
                <w:szCs w:val="21"/>
              </w:rPr>
              <w:t>：</w:t>
            </w:r>
            <w:r>
              <w:rPr>
                <w:rFonts w:ascii="仿宋" w:hAnsi="仿宋"/>
                <w:sz w:val="21"/>
                <w:szCs w:val="21"/>
              </w:rPr>
              <w:t>1001</w:t>
            </w:r>
            <w:r>
              <w:rPr>
                <w:rFonts w:ascii="仿宋" w:hAnsi="仿宋"/>
                <w:sz w:val="21"/>
                <w:szCs w:val="21"/>
              </w:rPr>
              <w:t>，且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为单播业务标记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＝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 w:hint="eastAsia"/>
                <w:sz w:val="21"/>
                <w:szCs w:val="21"/>
              </w:rPr>
              <w:t>、下行流量，仪表向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的上联口发送双层</w:t>
            </w:r>
            <w:r>
              <w:rPr>
                <w:rFonts w:ascii="仿宋" w:hAnsi="仿宋"/>
                <w:sz w:val="21"/>
                <w:szCs w:val="21"/>
              </w:rPr>
              <w:t>tag</w:t>
            </w:r>
            <w:r>
              <w:rPr>
                <w:rFonts w:ascii="仿宋" w:hAnsi="仿宋"/>
                <w:sz w:val="21"/>
                <w:szCs w:val="21"/>
              </w:rPr>
              <w:t>的单播以太网业务流，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＝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，且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范围为：</w:t>
            </w:r>
            <w:r>
              <w:rPr>
                <w:rFonts w:ascii="仿宋" w:hAnsi="仿宋"/>
                <w:sz w:val="21"/>
                <w:szCs w:val="21"/>
              </w:rPr>
              <w:t>1001</w:t>
            </w:r>
            <w:r>
              <w:rPr>
                <w:rFonts w:ascii="仿宋" w:hAnsi="仿宋"/>
                <w:sz w:val="21"/>
                <w:szCs w:val="21"/>
              </w:rPr>
              <w:t>，分别对应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的响应端口，由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去标记业务流的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将单播业务流的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剥除。</w:t>
            </w:r>
          </w:p>
          <w:p w:rsidR="00353111" w:rsidRDefault="00DF0A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、测试时间设置为</w:t>
            </w:r>
            <w:r>
              <w:rPr>
                <w:sz w:val="21"/>
                <w:szCs w:val="21"/>
              </w:rPr>
              <w:t xml:space="preserve"> 10 </w:t>
            </w:r>
            <w:r>
              <w:rPr>
                <w:rFonts w:hint="eastAsia"/>
                <w:sz w:val="21"/>
                <w:szCs w:val="21"/>
              </w:rPr>
              <w:t>秒。</w:t>
            </w:r>
          </w:p>
          <w:p w:rsidR="00353111" w:rsidRDefault="00DF0A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、测试的流量为吞吐量的</w:t>
            </w:r>
            <w:r>
              <w:rPr>
                <w:sz w:val="21"/>
                <w:szCs w:val="21"/>
              </w:rPr>
              <w:t xml:space="preserve"> 90</w:t>
            </w:r>
            <w:r>
              <w:rPr>
                <w:rFonts w:hint="eastAsia"/>
                <w:sz w:val="21"/>
                <w:szCs w:val="21"/>
              </w:rPr>
              <w:t>％。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、测试结果应以平均转发延时为准，同时记录最大转发时延和最小转发时延作为参考。</w:t>
            </w:r>
          </w:p>
        </w:tc>
      </w:tr>
      <w:tr w:rsidR="00353111">
        <w:tc>
          <w:tcPr>
            <w:tcW w:w="1510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12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下行小于</w:t>
            </w:r>
            <w:r>
              <w:rPr>
                <w:rFonts w:ascii="仿宋" w:hAnsi="仿宋"/>
                <w:sz w:val="21"/>
                <w:szCs w:val="21"/>
              </w:rPr>
              <w:t>1ms,</w:t>
            </w:r>
            <w:r>
              <w:rPr>
                <w:rFonts w:ascii="仿宋" w:hAnsi="仿宋" w:hint="eastAsia"/>
                <w:sz w:val="21"/>
                <w:szCs w:val="21"/>
              </w:rPr>
              <w:t>上行小于</w:t>
            </w:r>
            <w:r>
              <w:rPr>
                <w:rFonts w:ascii="仿宋" w:hAnsi="仿宋"/>
                <w:sz w:val="21"/>
                <w:szCs w:val="21"/>
              </w:rPr>
              <w:t>1.5ms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tabs>
          <w:tab w:val="clear" w:pos="1004"/>
        </w:tabs>
        <w:spacing w:before="156" w:after="156"/>
        <w:ind w:left="284"/>
      </w:pPr>
      <w:bookmarkStart w:id="154" w:name="_Toc31104"/>
      <w:bookmarkStart w:id="155" w:name="_Toc20734"/>
      <w:bookmarkStart w:id="156" w:name="_Toc20394"/>
      <w:bookmarkStart w:id="157" w:name="_Toc2411"/>
      <w:bookmarkStart w:id="158" w:name="_Toc28921"/>
      <w:bookmarkStart w:id="159" w:name="_Toc16515"/>
      <w:bookmarkStart w:id="160" w:name="_Toc27868"/>
      <w:bookmarkStart w:id="161" w:name="_Toc466453819"/>
      <w:bookmarkStart w:id="162" w:name="_Toc477534866"/>
      <w:bookmarkStart w:id="163" w:name="_Toc28699"/>
      <w:bookmarkStart w:id="164" w:name="_Toc20992"/>
      <w:bookmarkStart w:id="165" w:name="_Toc483644424"/>
      <w:bookmarkStart w:id="166" w:name="_Toc29789"/>
      <w:bookmarkStart w:id="167" w:name="_Toc23979"/>
      <w:bookmarkStart w:id="168" w:name="_Toc3841"/>
      <w:bookmarkStart w:id="169" w:name="_Toc4495"/>
      <w:r>
        <w:rPr>
          <w:rFonts w:hint="eastAsia"/>
        </w:rPr>
        <w:lastRenderedPageBreak/>
        <w:t xml:space="preserve">7.2.3 </w:t>
      </w:r>
      <w:r>
        <w:rPr>
          <w:rFonts w:hint="eastAsia"/>
          <w:sz w:val="22"/>
          <w:szCs w:val="22"/>
        </w:rPr>
        <w:t>★</w:t>
      </w:r>
      <w:r>
        <w:rPr>
          <w:rFonts w:hint="eastAsia"/>
        </w:rPr>
        <w:t>丢包率性能互通测试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7008"/>
      </w:tblGrid>
      <w:tr w:rsidR="00353111">
        <w:tc>
          <w:tcPr>
            <w:tcW w:w="1514" w:type="dxa"/>
            <w:vAlign w:val="center"/>
          </w:tcPr>
          <w:p w:rsidR="00353111" w:rsidRDefault="00DF0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测试项目</w:t>
            </w:r>
          </w:p>
        </w:tc>
        <w:tc>
          <w:tcPr>
            <w:tcW w:w="7008" w:type="dxa"/>
          </w:tcPr>
          <w:p w:rsidR="00353111" w:rsidRDefault="00DF0A93">
            <w:pPr>
              <w:rPr>
                <w:sz w:val="21"/>
                <w:szCs w:val="21"/>
              </w:rPr>
            </w:pPr>
            <w:bookmarkStart w:id="170" w:name="_Toc23757"/>
            <w:bookmarkStart w:id="171" w:name="_Toc9444"/>
            <w:bookmarkStart w:id="172" w:name="_Toc25915"/>
            <w:bookmarkStart w:id="173" w:name="_Toc466453820"/>
            <w:r>
              <w:rPr>
                <w:rFonts w:hint="eastAsia"/>
                <w:sz w:val="21"/>
                <w:szCs w:val="21"/>
              </w:rPr>
              <w:t>丢包率性能互通测试（时长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小时）</w:t>
            </w:r>
            <w:bookmarkEnd w:id="170"/>
            <w:bookmarkEnd w:id="171"/>
            <w:bookmarkEnd w:id="172"/>
            <w:bookmarkEnd w:id="173"/>
          </w:p>
        </w:tc>
      </w:tr>
      <w:tr w:rsidR="00353111">
        <w:tc>
          <w:tcPr>
            <w:tcW w:w="1514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08" w:type="dxa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</w:t>
            </w:r>
            <w:r>
              <w:rPr>
                <w:rFonts w:ascii="仿宋" w:hAnsi="仿宋"/>
                <w:sz w:val="21"/>
                <w:szCs w:val="21"/>
              </w:rPr>
              <w:t>1G-EPON</w:t>
            </w:r>
            <w:r>
              <w:rPr>
                <w:rFonts w:ascii="仿宋" w:hAnsi="仿宋" w:hint="eastAsia"/>
                <w:sz w:val="21"/>
                <w:szCs w:val="21"/>
              </w:rPr>
              <w:t>组网以太网业务转发丢包率测试</w:t>
            </w:r>
            <w:r>
              <w:rPr>
                <w:rFonts w:ascii="仿宋" w:hAnsi="仿宋"/>
                <w:sz w:val="21"/>
                <w:szCs w:val="21"/>
              </w:rPr>
              <w:t>,</w:t>
            </w:r>
            <w:r>
              <w:rPr>
                <w:rFonts w:ascii="仿宋" w:hAnsi="仿宋" w:hint="eastAsia"/>
                <w:sz w:val="21"/>
                <w:szCs w:val="21"/>
              </w:rPr>
              <w:t>验证系统的稳定性。</w:t>
            </w:r>
          </w:p>
        </w:tc>
      </w:tr>
      <w:tr w:rsidR="00353111">
        <w:tc>
          <w:tcPr>
            <w:tcW w:w="1514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08" w:type="dxa"/>
          </w:tcPr>
          <w:p w:rsidR="00353111" w:rsidRDefault="00DF0A93">
            <w:pPr>
              <w:numPr>
                <w:ilvl w:val="255"/>
                <w:numId w:val="0"/>
              </w:num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、按照图</w:t>
            </w: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测试时双向流量同时发送。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测试采用</w:t>
            </w:r>
            <w:r>
              <w:rPr>
                <w:rFonts w:ascii="仿宋" w:hAnsi="仿宋"/>
                <w:sz w:val="21"/>
                <w:szCs w:val="21"/>
              </w:rPr>
              <w:t>512</w:t>
            </w:r>
            <w:r>
              <w:rPr>
                <w:rFonts w:ascii="仿宋" w:hAnsi="仿宋"/>
                <w:sz w:val="21"/>
                <w:szCs w:val="21"/>
              </w:rPr>
              <w:t>字节。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测试的总流量设置为</w:t>
            </w:r>
            <w:r>
              <w:rPr>
                <w:rFonts w:ascii="仿宋" w:hAnsi="仿宋"/>
                <w:sz w:val="21"/>
                <w:szCs w:val="21"/>
              </w:rPr>
              <w:t>90%</w:t>
            </w:r>
            <w:r>
              <w:rPr>
                <w:rFonts w:ascii="仿宋" w:hAnsi="仿宋"/>
                <w:sz w:val="21"/>
                <w:szCs w:val="21"/>
              </w:rPr>
              <w:t>吞吐量。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、上行方向，仪表向每个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的待测端口发送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条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untag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单播的以太网业务流。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将每个端口的单播业务标记为</w:t>
            </w:r>
            <w:r>
              <w:rPr>
                <w:rFonts w:ascii="仿宋" w:hAnsi="仿宋"/>
                <w:sz w:val="21"/>
                <w:szCs w:val="21"/>
              </w:rPr>
              <w:t xml:space="preserve">VLAN ID </w:t>
            </w:r>
            <w:r>
              <w:rPr>
                <w:rFonts w:ascii="仿宋" w:hAnsi="仿宋" w:hint="eastAsia"/>
                <w:sz w:val="21"/>
                <w:szCs w:val="21"/>
              </w:rPr>
              <w:t>：</w:t>
            </w:r>
            <w:r>
              <w:rPr>
                <w:rFonts w:ascii="仿宋" w:hAnsi="仿宋"/>
                <w:sz w:val="21"/>
                <w:szCs w:val="21"/>
              </w:rPr>
              <w:t>1001</w:t>
            </w:r>
            <w:r>
              <w:rPr>
                <w:rFonts w:ascii="仿宋" w:hAnsi="仿宋"/>
                <w:sz w:val="21"/>
                <w:szCs w:val="21"/>
              </w:rPr>
              <w:t>，且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为单播业务标记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＝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、下行流量，仪表向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的上联口发送双层</w:t>
            </w:r>
            <w:r>
              <w:rPr>
                <w:rFonts w:ascii="仿宋" w:hAnsi="仿宋"/>
                <w:sz w:val="21"/>
                <w:szCs w:val="21"/>
              </w:rPr>
              <w:t>tag</w:t>
            </w:r>
            <w:r>
              <w:rPr>
                <w:rFonts w:ascii="仿宋" w:hAnsi="仿宋"/>
                <w:sz w:val="21"/>
                <w:szCs w:val="21"/>
              </w:rPr>
              <w:t>的单播以太网业务流，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＝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，且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范围为：</w:t>
            </w:r>
            <w:r>
              <w:rPr>
                <w:rFonts w:ascii="仿宋" w:hAnsi="仿宋"/>
                <w:sz w:val="21"/>
                <w:szCs w:val="21"/>
              </w:rPr>
              <w:t>1001</w:t>
            </w:r>
            <w:r>
              <w:rPr>
                <w:rFonts w:ascii="仿宋" w:hAnsi="仿宋"/>
                <w:sz w:val="21"/>
                <w:szCs w:val="21"/>
              </w:rPr>
              <w:t>，分别对应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的响应端口，由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去标记业务流的</w:t>
            </w:r>
            <w:r>
              <w:rPr>
                <w:rFonts w:ascii="仿宋" w:hAnsi="仿宋"/>
                <w:sz w:val="21"/>
                <w:szCs w:val="21"/>
              </w:rPr>
              <w:t>SVLAN</w:t>
            </w:r>
            <w:r>
              <w:rPr>
                <w:rFonts w:ascii="仿宋" w:hAnsi="仿宋"/>
                <w:sz w:val="21"/>
                <w:szCs w:val="21"/>
              </w:rPr>
              <w:t>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将单播业务流的</w:t>
            </w:r>
            <w:r>
              <w:rPr>
                <w:rFonts w:ascii="仿宋" w:hAnsi="仿宋"/>
                <w:sz w:val="21"/>
                <w:szCs w:val="21"/>
              </w:rPr>
              <w:t>CVLAN</w:t>
            </w:r>
            <w:r>
              <w:rPr>
                <w:rFonts w:ascii="仿宋" w:hAnsi="仿宋"/>
                <w:sz w:val="21"/>
                <w:szCs w:val="21"/>
              </w:rPr>
              <w:t>剥除。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、通过仪表观察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的接收的流量的</w:t>
            </w:r>
            <w:r>
              <w:rPr>
                <w:rFonts w:ascii="仿宋" w:hAnsi="仿宋"/>
                <w:sz w:val="21"/>
                <w:szCs w:val="21"/>
              </w:rPr>
              <w:t>VLAN</w:t>
            </w:r>
            <w:r>
              <w:rPr>
                <w:rFonts w:ascii="仿宋" w:hAnsi="仿宋"/>
                <w:sz w:val="21"/>
                <w:szCs w:val="21"/>
              </w:rPr>
              <w:t>是否符合要求。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配置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试设备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正常业务，采用数据网络性能分析仪进行丢包率测试，记录测试结果。</w:t>
            </w:r>
          </w:p>
        </w:tc>
      </w:tr>
      <w:tr w:rsidR="00353111">
        <w:tc>
          <w:tcPr>
            <w:tcW w:w="1514" w:type="dxa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08" w:type="dxa"/>
          </w:tcPr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当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仅承载以太网</w:t>
            </w:r>
            <w:r>
              <w:rPr>
                <w:rFonts w:ascii="仿宋" w:hAnsi="仿宋"/>
                <w:sz w:val="21"/>
                <w:szCs w:val="21"/>
              </w:rPr>
              <w:t>/IP</w:t>
            </w:r>
            <w:r>
              <w:rPr>
                <w:rFonts w:ascii="仿宋" w:hAnsi="仿宋"/>
                <w:sz w:val="21"/>
                <w:szCs w:val="21"/>
              </w:rPr>
              <w:t>业务时，在特定双向业务流量下（业务流量为吞吐量的</w:t>
            </w:r>
            <w:r>
              <w:rPr>
                <w:rFonts w:ascii="仿宋" w:hAnsi="仿宋"/>
                <w:sz w:val="21"/>
                <w:szCs w:val="21"/>
              </w:rPr>
              <w:t>90</w:t>
            </w:r>
            <w:r>
              <w:rPr>
                <w:rFonts w:ascii="仿宋" w:hAnsi="仿宋"/>
                <w:sz w:val="21"/>
                <w:szCs w:val="21"/>
              </w:rPr>
              <w:t>％）的</w:t>
            </w: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 w:hint="eastAsia"/>
                <w:sz w:val="21"/>
                <w:szCs w:val="21"/>
              </w:rPr>
              <w:t>小时丢包率应为</w:t>
            </w:r>
            <w:r>
              <w:rPr>
                <w:rFonts w:ascii="仿宋" w:hAnsi="仿宋"/>
                <w:sz w:val="21"/>
                <w:szCs w:val="21"/>
              </w:rPr>
              <w:t>0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</w:tc>
      </w:tr>
    </w:tbl>
    <w:p w:rsidR="00353111" w:rsidRDefault="00DF0A93">
      <w:bookmarkStart w:id="174" w:name="_Toc13060"/>
      <w:bookmarkStart w:id="175" w:name="_Toc483644426"/>
      <w:bookmarkStart w:id="176" w:name="_Toc28996"/>
      <w:bookmarkStart w:id="177" w:name="_Toc20918"/>
      <w:bookmarkStart w:id="178" w:name="_Toc21422"/>
      <w:bookmarkStart w:id="179" w:name="_Toc477534868"/>
      <w:bookmarkStart w:id="180" w:name="_Toc26637"/>
      <w:bookmarkStart w:id="181" w:name="_Toc9424"/>
      <w:bookmarkStart w:id="182" w:name="_Toc29729"/>
      <w:bookmarkStart w:id="183" w:name="_Toc466453822"/>
      <w:bookmarkStart w:id="184" w:name="_Toc17428"/>
      <w:bookmarkStart w:id="185" w:name="_Toc13576"/>
      <w:bookmarkStart w:id="186" w:name="_Toc11973"/>
      <w:r>
        <w:br w:type="page"/>
      </w:r>
    </w:p>
    <w:p w:rsidR="00353111" w:rsidRDefault="00DF0A93">
      <w:pPr>
        <w:pStyle w:val="2"/>
        <w:numPr>
          <w:ilvl w:val="255"/>
          <w:numId w:val="0"/>
        </w:numPr>
        <w:tabs>
          <w:tab w:val="clear" w:pos="432"/>
          <w:tab w:val="clear" w:pos="576"/>
        </w:tabs>
      </w:pPr>
      <w:bookmarkStart w:id="187" w:name="_Toc36408553"/>
      <w:r>
        <w:rPr>
          <w:rFonts w:hint="eastAsia"/>
        </w:rPr>
        <w:lastRenderedPageBreak/>
        <w:t>7</w:t>
      </w:r>
      <w:r>
        <w:t>.3</w:t>
      </w:r>
      <w:r>
        <w:rPr>
          <w:rFonts w:hint="eastAsia"/>
        </w:rPr>
        <w:t xml:space="preserve"> </w:t>
      </w:r>
      <w:r>
        <w:t>EMS</w:t>
      </w:r>
      <w:r>
        <w:rPr>
          <w:rFonts w:hint="eastAsia"/>
        </w:rPr>
        <w:t>网管功能测试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rPr>
          <w:rFonts w:hint="eastAsia"/>
        </w:rPr>
        <w:t>（含</w:t>
      </w:r>
      <w:r>
        <w:rPr>
          <w:rFonts w:hint="eastAsia"/>
        </w:rPr>
        <w:t>10GEPON</w:t>
      </w:r>
      <w:r>
        <w:rPr>
          <w:rFonts w:hint="eastAsia"/>
        </w:rPr>
        <w:t>网管）</w:t>
      </w:r>
    </w:p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</w:pPr>
      <w:bookmarkStart w:id="188" w:name="_Toc17766"/>
      <w:bookmarkStart w:id="189" w:name="_Toc3424"/>
      <w:bookmarkStart w:id="190" w:name="_Toc4108"/>
      <w:bookmarkStart w:id="191" w:name="_Toc22889"/>
      <w:bookmarkStart w:id="192" w:name="_Toc15410"/>
      <w:bookmarkStart w:id="193" w:name="_Toc466453824"/>
      <w:bookmarkStart w:id="194" w:name="_Toc483644428"/>
      <w:bookmarkStart w:id="195" w:name="_Toc13191"/>
      <w:bookmarkStart w:id="196" w:name="_Toc477534870"/>
      <w:bookmarkStart w:id="197" w:name="_Toc4"/>
      <w:bookmarkStart w:id="198" w:name="_Toc24164"/>
      <w:bookmarkStart w:id="199" w:name="_Toc5648"/>
      <w:bookmarkStart w:id="200" w:name="_Toc27227"/>
      <w:bookmarkStart w:id="201" w:name="_Toc25669"/>
      <w:bookmarkStart w:id="202" w:name="_Toc18471"/>
      <w:bookmarkStart w:id="203" w:name="_Toc15349"/>
      <w:r>
        <w:rPr>
          <w:rFonts w:hint="eastAsia"/>
        </w:rPr>
        <w:t xml:space="preserve">7.3.1 </w:t>
      </w:r>
      <w:r>
        <w:rPr>
          <w:rFonts w:hint="eastAsia"/>
        </w:rPr>
        <w:t>以业务模板方式对</w:t>
      </w:r>
      <w:r>
        <w:t>ONU</w:t>
      </w:r>
      <w:r>
        <w:rPr>
          <w:rFonts w:hint="eastAsia"/>
        </w:rPr>
        <w:t>进行批量上线自动配置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6990"/>
      </w:tblGrid>
      <w:tr w:rsidR="00353111">
        <w:tc>
          <w:tcPr>
            <w:tcW w:w="1532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6990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以业务模板方式对</w:t>
            </w: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进行批量上线自动配置</w:t>
            </w:r>
          </w:p>
        </w:tc>
      </w:tr>
      <w:tr w:rsidR="00353111">
        <w:tc>
          <w:tcPr>
            <w:tcW w:w="1532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6990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验证网管功能能否支持对</w:t>
            </w:r>
            <w:proofErr w:type="gramStart"/>
            <w:r>
              <w:rPr>
                <w:rFonts w:ascii="仿宋" w:hAnsi="仿宋"/>
                <w:sz w:val="21"/>
                <w:szCs w:val="21"/>
              </w:rPr>
              <w:t>批量</w:t>
            </w:r>
            <w:r>
              <w:rPr>
                <w:rFonts w:ascii="仿宋" w:hAnsi="仿宋" w:hint="eastAsia"/>
                <w:sz w:val="21"/>
                <w:szCs w:val="21"/>
              </w:rPr>
              <w:t>新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注册发现并自动授权和下发</w:t>
            </w:r>
            <w:r>
              <w:rPr>
                <w:rFonts w:ascii="仿宋" w:hAnsi="仿宋"/>
                <w:sz w:val="21"/>
                <w:szCs w:val="21"/>
              </w:rPr>
              <w:t>VLAN</w:t>
            </w:r>
            <w:r>
              <w:rPr>
                <w:rFonts w:ascii="仿宋" w:hAnsi="仿宋"/>
                <w:sz w:val="21"/>
                <w:szCs w:val="21"/>
              </w:rPr>
              <w:t>配置功能</w:t>
            </w:r>
          </w:p>
        </w:tc>
      </w:tr>
      <w:tr w:rsidR="00353111">
        <w:tc>
          <w:tcPr>
            <w:tcW w:w="1532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6990" w:type="dxa"/>
            <w:shd w:val="clear" w:color="auto" w:fill="auto"/>
          </w:tcPr>
          <w:p w:rsidR="00353111" w:rsidRDefault="00DF0A93">
            <w:pPr>
              <w:numPr>
                <w:ilvl w:val="255"/>
                <w:numId w:val="0"/>
              </w:num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、配置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业务模板，采用</w:t>
            </w:r>
            <w:r>
              <w:rPr>
                <w:rFonts w:ascii="仿宋" w:hAnsi="仿宋"/>
                <w:sz w:val="21"/>
                <w:szCs w:val="21"/>
              </w:rPr>
              <w:t>QINQ</w:t>
            </w:r>
            <w:r>
              <w:rPr>
                <w:rFonts w:ascii="仿宋" w:hAnsi="仿宋"/>
                <w:sz w:val="21"/>
                <w:szCs w:val="21"/>
              </w:rPr>
              <w:t>方式部署，针对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其中</w:t>
            </w: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个端口</w:t>
            </w:r>
            <w:r>
              <w:rPr>
                <w:rFonts w:ascii="仿宋" w:hAnsi="仿宋" w:hint="eastAsia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>VLAN ID</w:t>
            </w:r>
            <w:r>
              <w:rPr>
                <w:rFonts w:ascii="仿宋" w:hAnsi="仿宋"/>
                <w:sz w:val="21"/>
                <w:szCs w:val="21"/>
              </w:rPr>
              <w:t>做递增处理</w:t>
            </w:r>
            <w:r>
              <w:rPr>
                <w:rFonts w:ascii="仿宋" w:hAnsi="仿宋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仿宋" w:hAnsi="仿宋"/>
                <w:sz w:val="21"/>
                <w:szCs w:val="21"/>
              </w:rPr>
              <w:t>步进值</w:t>
            </w:r>
            <w:r>
              <w:rPr>
                <w:rFonts w:ascii="仿宋" w:hAnsi="仿宋" w:hint="eastAsia"/>
                <w:sz w:val="21"/>
                <w:szCs w:val="21"/>
              </w:rPr>
              <w:t>为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、配置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地址</w:t>
            </w:r>
            <w:proofErr w:type="gramStart"/>
            <w:r>
              <w:rPr>
                <w:rFonts w:ascii="仿宋" w:hAnsi="仿宋"/>
                <w:sz w:val="21"/>
                <w:szCs w:val="21"/>
              </w:rPr>
              <w:t>池或者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批量录入</w:t>
            </w:r>
            <w:r>
              <w:rPr>
                <w:rFonts w:ascii="仿宋" w:hAnsi="仿宋"/>
                <w:sz w:val="21"/>
                <w:szCs w:val="21"/>
              </w:rPr>
              <w:t>LOID</w:t>
            </w:r>
            <w:r>
              <w:rPr>
                <w:rFonts w:ascii="仿宋" w:hAnsi="仿宋"/>
                <w:sz w:val="21"/>
                <w:szCs w:val="21"/>
              </w:rPr>
              <w:t>，并与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业务模板相绑定。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、连接多个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到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口下，</w:t>
            </w:r>
            <w:r>
              <w:rPr>
                <w:rFonts w:ascii="仿宋" w:hAnsi="仿宋"/>
                <w:sz w:val="21"/>
                <w:szCs w:val="21"/>
              </w:rPr>
              <w:t>EMS</w:t>
            </w:r>
            <w:proofErr w:type="gramStart"/>
            <w:r>
              <w:rPr>
                <w:rFonts w:ascii="仿宋" w:hAnsi="仿宋"/>
                <w:sz w:val="21"/>
                <w:szCs w:val="21"/>
              </w:rPr>
              <w:t>端收到</w:t>
            </w:r>
            <w:proofErr w:type="gramEnd"/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注册请求后能够授权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上线命令并将模板配置下发到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端口上，从而达到自动开通业务的功能。通过数据网络分析仪</w:t>
            </w:r>
            <w:r>
              <w:rPr>
                <w:rFonts w:ascii="仿宋" w:hAnsi="仿宋" w:hint="eastAsia"/>
                <w:sz w:val="21"/>
                <w:szCs w:val="21"/>
              </w:rPr>
              <w:t>验证网管配置的有效性。</w:t>
            </w:r>
          </w:p>
        </w:tc>
      </w:tr>
      <w:tr w:rsidR="00353111">
        <w:tc>
          <w:tcPr>
            <w:tcW w:w="1532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6990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建议</w:t>
            </w:r>
            <w:r>
              <w:rPr>
                <w:rFonts w:ascii="仿宋" w:hAnsi="仿宋" w:hint="eastAsia"/>
                <w:sz w:val="21"/>
                <w:szCs w:val="21"/>
              </w:rPr>
              <w:t>网管</w:t>
            </w:r>
            <w:r>
              <w:rPr>
                <w:rFonts w:ascii="仿宋" w:hAnsi="仿宋"/>
                <w:sz w:val="21"/>
                <w:szCs w:val="21"/>
              </w:rPr>
              <w:t>支持</w:t>
            </w:r>
            <w:r>
              <w:rPr>
                <w:rFonts w:ascii="仿宋" w:hAnsi="仿宋" w:hint="eastAsia"/>
                <w:sz w:val="21"/>
                <w:szCs w:val="21"/>
              </w:rPr>
              <w:t>批量化自动下发配置。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</w:pPr>
      <w:bookmarkStart w:id="204" w:name="_Toc22878"/>
      <w:bookmarkStart w:id="205" w:name="_Toc2822"/>
      <w:bookmarkStart w:id="206" w:name="_Toc6820"/>
      <w:bookmarkStart w:id="207" w:name="_Toc466453825"/>
      <w:bookmarkStart w:id="208" w:name="_Toc28670"/>
      <w:bookmarkStart w:id="209" w:name="_Toc23484"/>
      <w:bookmarkStart w:id="210" w:name="_Toc15843"/>
      <w:bookmarkStart w:id="211" w:name="_Toc10389"/>
      <w:bookmarkStart w:id="212" w:name="_Toc14044"/>
      <w:bookmarkStart w:id="213" w:name="_Toc483644429"/>
      <w:bookmarkStart w:id="214" w:name="_Toc477534871"/>
      <w:r>
        <w:rPr>
          <w:rFonts w:hint="eastAsia"/>
        </w:rPr>
        <w:t xml:space="preserve">7.3.2 </w:t>
      </w:r>
      <w:r>
        <w:rPr>
          <w:rFonts w:hint="eastAsia"/>
          <w:sz w:val="22"/>
          <w:szCs w:val="22"/>
        </w:rPr>
        <w:t>★</w:t>
      </w:r>
      <w:r>
        <w:t>ONU</w:t>
      </w:r>
      <w:r>
        <w:rPr>
          <w:rFonts w:hint="eastAsia"/>
        </w:rPr>
        <w:t>与</w:t>
      </w:r>
      <w:r>
        <w:t>PON</w:t>
      </w:r>
      <w:r>
        <w:rPr>
          <w:rFonts w:hint="eastAsia"/>
        </w:rPr>
        <w:t>口绑定的配置功能测试</w:t>
      </w:r>
      <w:bookmarkEnd w:id="199"/>
      <w:bookmarkEnd w:id="200"/>
      <w:bookmarkEnd w:id="201"/>
      <w:bookmarkEnd w:id="202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6992"/>
      </w:tblGrid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203"/>
          <w:p w:rsidR="00353111" w:rsidRDefault="00DF0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测试项目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PON</w:t>
            </w:r>
            <w:r>
              <w:rPr>
                <w:rFonts w:hint="eastAsia"/>
                <w:sz w:val="21"/>
                <w:szCs w:val="21"/>
              </w:rPr>
              <w:t>口绑定的配置功能测试</w:t>
            </w:r>
          </w:p>
        </w:tc>
      </w:tr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要求网管能对支持对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进行预绑定和预配置下发</w:t>
            </w:r>
          </w:p>
        </w:tc>
      </w:tr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、按照图</w:t>
            </w: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、通过网管对预定</w:t>
            </w: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/>
                <w:sz w:val="21"/>
                <w:szCs w:val="21"/>
              </w:rPr>
              <w:t>口绑定指定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进行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绑定和</w:t>
            </w:r>
            <w:r>
              <w:rPr>
                <w:rFonts w:ascii="仿宋" w:hAnsi="仿宋"/>
                <w:sz w:val="21"/>
                <w:szCs w:val="21"/>
              </w:rPr>
              <w:t>VLAN</w:t>
            </w:r>
            <w:r>
              <w:rPr>
                <w:rFonts w:ascii="仿宋" w:hAnsi="仿宋"/>
                <w:sz w:val="21"/>
                <w:szCs w:val="21"/>
              </w:rPr>
              <w:t>预配置。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、接入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，在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上线后，能从网管上拿到配置。</w:t>
            </w:r>
          </w:p>
        </w:tc>
      </w:tr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PON</w:t>
            </w:r>
            <w:r>
              <w:rPr>
                <w:rFonts w:hint="eastAsia"/>
                <w:sz w:val="21"/>
                <w:szCs w:val="21"/>
              </w:rPr>
              <w:t>口绑定的配置功能测试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</w:pPr>
      <w:bookmarkStart w:id="215" w:name="_Toc483644430"/>
      <w:bookmarkStart w:id="216" w:name="_Toc10949"/>
      <w:bookmarkStart w:id="217" w:name="_Toc460486518"/>
      <w:bookmarkStart w:id="218" w:name="_Toc13811"/>
      <w:bookmarkStart w:id="219" w:name="_Toc236"/>
      <w:bookmarkStart w:id="220" w:name="_Toc20467"/>
      <w:bookmarkStart w:id="221" w:name="_Toc477534873"/>
      <w:bookmarkStart w:id="222" w:name="_Toc13237"/>
      <w:bookmarkStart w:id="223" w:name="_Toc7510"/>
      <w:bookmarkStart w:id="224" w:name="_Toc7754"/>
      <w:bookmarkStart w:id="225" w:name="_Toc18433"/>
      <w:bookmarkStart w:id="226" w:name="_Toc466453827"/>
      <w:bookmarkStart w:id="227" w:name="_Toc8245"/>
      <w:r>
        <w:rPr>
          <w:rFonts w:hint="eastAsia"/>
        </w:rPr>
        <w:t xml:space="preserve">7.3.3 </w:t>
      </w:r>
      <w:r>
        <w:rPr>
          <w:rFonts w:hint="eastAsia"/>
          <w:sz w:val="22"/>
          <w:szCs w:val="22"/>
        </w:rPr>
        <w:t>★</w:t>
      </w:r>
      <w:r>
        <w:t>ONU</w:t>
      </w:r>
      <w:r>
        <w:rPr>
          <w:rFonts w:hint="eastAsia"/>
        </w:rPr>
        <w:t>升级功能测试</w:t>
      </w:r>
      <w:bookmarkEnd w:id="215"/>
    </w:p>
    <w:tbl>
      <w:tblPr>
        <w:tblW w:w="8521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529"/>
        <w:gridCol w:w="6992"/>
      </w:tblGrid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spacing w:beforeLines="30" w:before="93" w:line="30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 xml:space="preserve">ONU </w:t>
            </w:r>
            <w:r>
              <w:rPr>
                <w:rFonts w:ascii="仿宋" w:hAnsi="仿宋" w:hint="eastAsia"/>
                <w:sz w:val="21"/>
                <w:szCs w:val="21"/>
              </w:rPr>
              <w:t>设备软件升级测试（包含静默升级和异常中断）</w:t>
            </w:r>
          </w:p>
        </w:tc>
      </w:tr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 w:rsidP="003D0874">
            <w:pPr>
              <w:spacing w:beforeLines="30" w:before="93" w:line="300" w:lineRule="auto"/>
              <w:rPr>
                <w:rFonts w:ascii="仿宋" w:hAnsi="仿宋"/>
                <w:b/>
                <w:sz w:val="21"/>
                <w:szCs w:val="21"/>
                <w:lang w:val="en-GB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升级过程中遇到的各种可能情况后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是否还能正常工作，并在升级过程中不影响各项业务的正常运行</w:t>
            </w:r>
          </w:p>
        </w:tc>
      </w:tr>
      <w:tr w:rsidR="00353111">
        <w:trPr>
          <w:trHeight w:val="9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spacing w:line="30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按照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 w:hint="eastAsia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的软件版本号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对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进行软件升级，在软件下载过程中将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断电并重启，查看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重启后所有业务功能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是否正常。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对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进行软件升级，当下载完成并开始写</w:t>
            </w:r>
            <w:r>
              <w:rPr>
                <w:rFonts w:ascii="仿宋" w:hAnsi="仿宋" w:hint="eastAsia"/>
                <w:sz w:val="21"/>
                <w:szCs w:val="21"/>
              </w:rPr>
              <w:t>Flash 5</w:t>
            </w:r>
            <w:r>
              <w:rPr>
                <w:rFonts w:ascii="仿宋" w:hAnsi="仿宋" w:hint="eastAsia"/>
                <w:sz w:val="21"/>
                <w:szCs w:val="21"/>
              </w:rPr>
              <w:t>秒钟后，将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断电并重启，查看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重启后所有业务功能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是否正常。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对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进行软件升级，当下载完成并开始写</w:t>
            </w:r>
            <w:r>
              <w:rPr>
                <w:rFonts w:ascii="仿宋" w:hAnsi="仿宋" w:hint="eastAsia"/>
                <w:sz w:val="21"/>
                <w:szCs w:val="21"/>
              </w:rPr>
              <w:t>Flash 10</w:t>
            </w:r>
            <w:r>
              <w:rPr>
                <w:rFonts w:ascii="仿宋" w:hAnsi="仿宋" w:hint="eastAsia"/>
                <w:sz w:val="21"/>
                <w:szCs w:val="21"/>
              </w:rPr>
              <w:t>秒钟后，将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断电并重启，查看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重启后所有业务功能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是否正常。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对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进行软件升级，使用错误的版本文件作为下载文件，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不进行重启，查看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是否正常。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对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进行软件升级，当下载开始时重新插拔光纤，家庭网关不进行重启，查看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是否正常。</w:t>
            </w:r>
          </w:p>
          <w:p w:rsidR="00353111" w:rsidRDefault="00DF0A93">
            <w:pPr>
              <w:numPr>
                <w:ilvl w:val="0"/>
                <w:numId w:val="10"/>
              </w:num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对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进行软件升级，使用正确的版本文件作为下载文件，查看下载过程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和烧写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Flash</w:t>
            </w:r>
            <w:r>
              <w:rPr>
                <w:rFonts w:ascii="仿宋" w:hAnsi="仿宋" w:hint="eastAsia"/>
                <w:sz w:val="21"/>
                <w:szCs w:val="21"/>
              </w:rPr>
              <w:t>过程中，查看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</w:t>
            </w:r>
            <w:r>
              <w:rPr>
                <w:rFonts w:ascii="仿宋" w:hAnsi="仿宋" w:hint="eastAsia"/>
                <w:sz w:val="21"/>
                <w:szCs w:val="21"/>
              </w:rPr>
              <w:lastRenderedPageBreak/>
              <w:t>正常。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烧写完成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后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正常重启，查看</w:t>
            </w:r>
            <w:r>
              <w:rPr>
                <w:rFonts w:ascii="仿宋" w:hAnsi="仿宋" w:hint="eastAsia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重启后所有业务功能</w:t>
            </w:r>
            <w:r>
              <w:rPr>
                <w:rFonts w:ascii="仿宋" w:hAnsi="仿宋" w:hint="eastAsia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z w:val="21"/>
                <w:szCs w:val="21"/>
              </w:rPr>
              <w:t>包括有线和无线</w:t>
            </w:r>
            <w:r>
              <w:rPr>
                <w:rFonts w:ascii="仿宋" w:hAnsi="仿宋" w:hint="eastAsia"/>
                <w:sz w:val="21"/>
                <w:szCs w:val="21"/>
              </w:rPr>
              <w:t>)</w:t>
            </w:r>
            <w:r>
              <w:rPr>
                <w:rFonts w:ascii="仿宋" w:hAnsi="仿宋" w:hint="eastAsia"/>
                <w:sz w:val="21"/>
                <w:szCs w:val="21"/>
              </w:rPr>
              <w:t>是否正常，版本号是否更新。</w:t>
            </w:r>
          </w:p>
        </w:tc>
      </w:tr>
      <w:tr w:rsidR="00353111">
        <w:trPr>
          <w:cantSplit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lastRenderedPageBreak/>
              <w:t>预计结果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 w:rsidP="003D0874">
            <w:pPr>
              <w:numPr>
                <w:ilvl w:val="0"/>
                <w:numId w:val="11"/>
              </w:numPr>
              <w:spacing w:beforeLines="30" w:before="93" w:line="300" w:lineRule="auto"/>
              <w:rPr>
                <w:rFonts w:ascii="仿宋" w:hAnsi="仿宋"/>
                <w:b/>
                <w:sz w:val="21"/>
                <w:szCs w:val="21"/>
                <w:lang w:val="en-GB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步骤</w:t>
            </w:r>
            <w:r>
              <w:rPr>
                <w:rFonts w:ascii="仿宋" w:hAnsi="仿宋" w:hint="eastAsia"/>
                <w:sz w:val="21"/>
                <w:szCs w:val="21"/>
              </w:rPr>
              <w:t>2,3,4,5,6,7</w:t>
            </w:r>
            <w:r>
              <w:rPr>
                <w:rFonts w:ascii="仿宋" w:hAnsi="仿宋" w:hint="eastAsia"/>
                <w:sz w:val="21"/>
                <w:szCs w:val="21"/>
              </w:rPr>
              <w:t>中，版本下载过程和</w:t>
            </w:r>
            <w:r>
              <w:rPr>
                <w:rFonts w:ascii="仿宋" w:hAnsi="仿宋" w:hint="eastAsia"/>
                <w:sz w:val="21"/>
                <w:szCs w:val="21"/>
              </w:rPr>
              <w:t>Flash</w:t>
            </w: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烧写过程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中业务不中断。</w:t>
            </w:r>
          </w:p>
          <w:p w:rsidR="00353111" w:rsidRDefault="00DF0A93" w:rsidP="003D0874">
            <w:pPr>
              <w:numPr>
                <w:ilvl w:val="0"/>
                <w:numId w:val="11"/>
              </w:numPr>
              <w:spacing w:beforeLines="30" w:before="93" w:line="300" w:lineRule="auto"/>
              <w:rPr>
                <w:rFonts w:ascii="仿宋" w:hAnsi="仿宋"/>
                <w:b/>
                <w:sz w:val="21"/>
                <w:szCs w:val="21"/>
                <w:lang w:val="en-GB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步骤</w:t>
            </w:r>
            <w:r>
              <w:rPr>
                <w:rFonts w:ascii="仿宋" w:hAnsi="仿宋" w:hint="eastAsia"/>
                <w:sz w:val="21"/>
                <w:szCs w:val="21"/>
              </w:rPr>
              <w:t>3,4</w:t>
            </w:r>
            <w:r>
              <w:rPr>
                <w:rFonts w:ascii="仿宋" w:hAnsi="仿宋" w:hint="eastAsia"/>
                <w:sz w:val="21"/>
                <w:szCs w:val="21"/>
              </w:rPr>
              <w:t>中，</w:t>
            </w:r>
            <w:r>
              <w:rPr>
                <w:rFonts w:ascii="仿宋" w:hAnsi="仿宋" w:hint="eastAsia"/>
                <w:sz w:val="21"/>
                <w:szCs w:val="21"/>
              </w:rPr>
              <w:t>Flash</w:t>
            </w:r>
            <w:r>
              <w:rPr>
                <w:rFonts w:ascii="仿宋" w:hAnsi="仿宋" w:hint="eastAsia"/>
                <w:sz w:val="21"/>
                <w:szCs w:val="21"/>
              </w:rPr>
              <w:t>被破坏，设备自动倒换到备用分区</w:t>
            </w:r>
            <w:r>
              <w:rPr>
                <w:rFonts w:ascii="仿宋" w:hAnsi="仿宋" w:hint="eastAsia"/>
                <w:sz w:val="21"/>
                <w:szCs w:val="21"/>
              </w:rPr>
              <w:t>image</w:t>
            </w:r>
            <w:r>
              <w:rPr>
                <w:rFonts w:ascii="仿宋" w:hAnsi="仿宋" w:hint="eastAsia"/>
                <w:sz w:val="21"/>
                <w:szCs w:val="21"/>
              </w:rPr>
              <w:t>使用，所有业务配置正常。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步骤</w:t>
            </w:r>
            <w:r>
              <w:rPr>
                <w:rFonts w:ascii="仿宋" w:hAnsi="仿宋" w:hint="eastAsia"/>
                <w:sz w:val="21"/>
                <w:szCs w:val="21"/>
              </w:rPr>
              <w:t>7</w:t>
            </w:r>
            <w:r>
              <w:rPr>
                <w:rFonts w:ascii="仿宋" w:hAnsi="仿宋" w:hint="eastAsia"/>
                <w:sz w:val="21"/>
                <w:szCs w:val="21"/>
              </w:rPr>
              <w:t>中，版本升级成功，版本号更新为新版本号。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</w:pPr>
      <w:bookmarkStart w:id="228" w:name="_Toc483644431"/>
      <w:bookmarkEnd w:id="216"/>
      <w:bookmarkEnd w:id="217"/>
      <w:r>
        <w:rPr>
          <w:rFonts w:hint="eastAsia"/>
        </w:rPr>
        <w:t xml:space="preserve">7.3.4 </w:t>
      </w:r>
      <w:r>
        <w:rPr>
          <w:rFonts w:hint="eastAsia"/>
        </w:rPr>
        <w:t>网管查询</w:t>
      </w:r>
      <w:r>
        <w:t>和</w:t>
      </w:r>
      <w:r>
        <w:rPr>
          <w:rFonts w:hint="eastAsia"/>
        </w:rPr>
        <w:t>统计功能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6992"/>
      </w:tblGrid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网管查询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统计功能测试</w:t>
            </w:r>
          </w:p>
        </w:tc>
      </w:tr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网管支持基本信息、在线数量、告警类型和数量的统计，同时支持性能统计，包括光功率、</w:t>
            </w: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距离、端口流量等。</w:t>
            </w:r>
            <w:r>
              <w:rPr>
                <w:rFonts w:ascii="仿宋" w:hAnsi="仿宋"/>
                <w:sz w:val="21"/>
                <w:szCs w:val="21"/>
              </w:rPr>
              <w:t>验证</w:t>
            </w:r>
            <w:r>
              <w:rPr>
                <w:rFonts w:ascii="仿宋" w:hAnsi="仿宋"/>
                <w:sz w:val="21"/>
                <w:szCs w:val="21"/>
              </w:rPr>
              <w:t>OLT</w:t>
            </w:r>
            <w:r>
              <w:rPr>
                <w:rFonts w:ascii="仿宋" w:hAnsi="仿宋"/>
                <w:sz w:val="21"/>
                <w:szCs w:val="21"/>
              </w:rPr>
              <w:t>是否支持基于扩展</w:t>
            </w:r>
            <w:r>
              <w:rPr>
                <w:rFonts w:ascii="仿宋" w:hAnsi="仿宋"/>
                <w:sz w:val="21"/>
                <w:szCs w:val="21"/>
              </w:rPr>
              <w:t>OAM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r>
              <w:rPr>
                <w:rFonts w:ascii="仿宋" w:hAnsi="仿宋"/>
                <w:sz w:val="21"/>
                <w:szCs w:val="21"/>
              </w:rPr>
              <w:t xml:space="preserve">ONU </w:t>
            </w:r>
            <w:r>
              <w:rPr>
                <w:rFonts w:ascii="仿宋" w:hAnsi="仿宋"/>
                <w:sz w:val="21"/>
                <w:szCs w:val="21"/>
              </w:rPr>
              <w:t>基本信息（</w:t>
            </w:r>
            <w:r>
              <w:rPr>
                <w:rFonts w:ascii="仿宋" w:hAnsi="仿宋"/>
                <w:sz w:val="21"/>
                <w:szCs w:val="21"/>
              </w:rPr>
              <w:t>SN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 xml:space="preserve">Firmware 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Ver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Chipset ID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Capability</w:t>
            </w:r>
            <w:r>
              <w:rPr>
                <w:rFonts w:ascii="仿宋" w:hAnsi="仿宋" w:hint="eastAsia"/>
                <w:sz w:val="21"/>
                <w:szCs w:val="21"/>
              </w:rPr>
              <w:t>（</w:t>
            </w:r>
            <w:r>
              <w:rPr>
                <w:rFonts w:ascii="仿宋" w:hAnsi="仿宋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z w:val="21"/>
                <w:szCs w:val="21"/>
              </w:rPr>
              <w:t>）</w:t>
            </w:r>
            <w:r>
              <w:rPr>
                <w:rFonts w:ascii="仿宋" w:hAnsi="仿宋"/>
                <w:sz w:val="21"/>
                <w:szCs w:val="21"/>
              </w:rPr>
              <w:t>等）远程查询</w:t>
            </w:r>
          </w:p>
        </w:tc>
      </w:tr>
      <w:tr w:rsidR="00353111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、按照图</w:t>
            </w: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网管执行</w:t>
            </w:r>
            <w:r>
              <w:rPr>
                <w:rFonts w:ascii="仿宋" w:hAnsi="仿宋"/>
                <w:sz w:val="21"/>
                <w:szCs w:val="21"/>
              </w:rPr>
              <w:t>以下功能：</w:t>
            </w:r>
            <w:r>
              <w:rPr>
                <w:rFonts w:hint="eastAsia"/>
                <w:sz w:val="21"/>
                <w:szCs w:val="21"/>
              </w:rPr>
              <w:t>基本信息、在线数量、告警类型和数量的统计，光功率、</w:t>
            </w: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距离、端口流量等性能统计。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网管支持用户认证信息（</w:t>
            </w:r>
            <w:r>
              <w:rPr>
                <w:rFonts w:ascii="仿宋" w:hAnsi="仿宋"/>
                <w:sz w:val="21"/>
                <w:szCs w:val="21"/>
              </w:rPr>
              <w:t>MAC</w:t>
            </w:r>
            <w:r>
              <w:rPr>
                <w:rFonts w:ascii="仿宋" w:hAnsi="仿宋"/>
                <w:sz w:val="21"/>
                <w:szCs w:val="21"/>
              </w:rPr>
              <w:t>地址、</w:t>
            </w:r>
            <w:r>
              <w:rPr>
                <w:rFonts w:ascii="仿宋" w:hAnsi="仿宋"/>
                <w:sz w:val="21"/>
                <w:szCs w:val="21"/>
              </w:rPr>
              <w:t>LOID</w:t>
            </w:r>
            <w:r>
              <w:rPr>
                <w:rFonts w:ascii="仿宋" w:hAnsi="仿宋"/>
                <w:sz w:val="21"/>
                <w:szCs w:val="21"/>
              </w:rPr>
              <w:t>）、</w:t>
            </w:r>
            <w:r>
              <w:rPr>
                <w:rFonts w:ascii="仿宋" w:hAnsi="仿宋" w:hint="eastAsia"/>
                <w:sz w:val="21"/>
                <w:szCs w:val="21"/>
              </w:rPr>
              <w:t>安装位置信息等内容的导出和导入功能。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 w:hint="eastAsia"/>
                <w:sz w:val="21"/>
                <w:szCs w:val="21"/>
              </w:rPr>
              <w:t>网管支持</w:t>
            </w:r>
            <w:r>
              <w:rPr>
                <w:rFonts w:ascii="仿宋" w:hAnsi="仿宋"/>
                <w:sz w:val="21"/>
                <w:szCs w:val="21"/>
              </w:rPr>
              <w:t>查询各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的序列号</w:t>
            </w:r>
            <w:r>
              <w:rPr>
                <w:rFonts w:ascii="仿宋" w:hAnsi="仿宋"/>
                <w:sz w:val="21"/>
                <w:szCs w:val="21"/>
              </w:rPr>
              <w:t xml:space="preserve"> (ONU SN</w:t>
            </w:r>
            <w:r>
              <w:rPr>
                <w:rFonts w:ascii="仿宋" w:hAnsi="仿宋"/>
                <w:sz w:val="21"/>
                <w:szCs w:val="21"/>
              </w:rPr>
              <w:t>）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、网管支持</w:t>
            </w:r>
            <w:r>
              <w:rPr>
                <w:rFonts w:ascii="仿宋" w:hAnsi="仿宋"/>
                <w:sz w:val="21"/>
                <w:szCs w:val="21"/>
              </w:rPr>
              <w:t>查询参考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</w:t>
            </w:r>
            <w:proofErr w:type="spellStart"/>
            <w:r>
              <w:rPr>
                <w:rFonts w:ascii="仿宋" w:hAnsi="仿宋"/>
                <w:sz w:val="21"/>
                <w:szCs w:val="21"/>
              </w:rPr>
              <w:t>FirmwareVer</w:t>
            </w:r>
            <w:proofErr w:type="spellEnd"/>
            <w:r>
              <w:rPr>
                <w:rFonts w:ascii="仿宋" w:hAnsi="仿宋"/>
                <w:sz w:val="21"/>
                <w:szCs w:val="21"/>
              </w:rPr>
              <w:t>，查看该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是否能否返回正确的固件版本信息。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、网管支持</w:t>
            </w:r>
            <w:r>
              <w:rPr>
                <w:rFonts w:ascii="仿宋" w:hAnsi="仿宋"/>
                <w:sz w:val="21"/>
                <w:szCs w:val="21"/>
              </w:rPr>
              <w:t>查询参考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的芯片</w:t>
            </w:r>
            <w:r>
              <w:rPr>
                <w:rFonts w:ascii="仿宋" w:hAnsi="仿宋"/>
                <w:sz w:val="21"/>
                <w:szCs w:val="21"/>
              </w:rPr>
              <w:t>ID</w:t>
            </w:r>
            <w:r>
              <w:rPr>
                <w:rFonts w:ascii="仿宋" w:hAnsi="仿宋"/>
                <w:sz w:val="21"/>
                <w:szCs w:val="21"/>
              </w:rPr>
              <w:t>（</w:t>
            </w:r>
            <w:r>
              <w:rPr>
                <w:rFonts w:ascii="仿宋" w:hAnsi="仿宋"/>
                <w:sz w:val="21"/>
                <w:szCs w:val="21"/>
              </w:rPr>
              <w:t>CHIPSET ID</w:t>
            </w:r>
            <w:r>
              <w:rPr>
                <w:rFonts w:ascii="仿宋" w:hAnsi="仿宋"/>
                <w:sz w:val="21"/>
                <w:szCs w:val="21"/>
              </w:rPr>
              <w:t>），查看该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是否能否返回正确的</w:t>
            </w:r>
            <w:r>
              <w:rPr>
                <w:rFonts w:ascii="仿宋" w:hAnsi="仿宋"/>
                <w:sz w:val="21"/>
                <w:szCs w:val="21"/>
              </w:rPr>
              <w:t>chipset ID</w:t>
            </w:r>
            <w:r>
              <w:rPr>
                <w:rFonts w:ascii="仿宋" w:hAnsi="仿宋"/>
                <w:sz w:val="21"/>
                <w:szCs w:val="21"/>
              </w:rPr>
              <w:t>信息。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7</w:t>
            </w:r>
            <w:r>
              <w:rPr>
                <w:rFonts w:ascii="仿宋" w:hAnsi="仿宋" w:hint="eastAsia"/>
                <w:sz w:val="21"/>
                <w:szCs w:val="21"/>
              </w:rPr>
              <w:t>、网管支持</w:t>
            </w:r>
            <w:r>
              <w:rPr>
                <w:rFonts w:ascii="仿宋" w:hAnsi="仿宋"/>
                <w:sz w:val="21"/>
                <w:szCs w:val="21"/>
              </w:rPr>
              <w:t>查询参考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的能力（</w:t>
            </w:r>
            <w:r>
              <w:rPr>
                <w:rFonts w:ascii="仿宋" w:hAnsi="仿宋"/>
                <w:sz w:val="21"/>
                <w:szCs w:val="21"/>
              </w:rPr>
              <w:t>ONU Capability</w:t>
            </w:r>
            <w:r>
              <w:rPr>
                <w:rFonts w:ascii="仿宋" w:hAnsi="仿宋"/>
                <w:sz w:val="21"/>
                <w:szCs w:val="21"/>
              </w:rPr>
              <w:t>），查看该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是否能否返回正确的</w:t>
            </w:r>
            <w:r>
              <w:rPr>
                <w:rFonts w:ascii="仿宋" w:hAnsi="仿宋"/>
                <w:sz w:val="21"/>
                <w:szCs w:val="21"/>
              </w:rPr>
              <w:t>ONU Capability</w:t>
            </w:r>
            <w:r>
              <w:rPr>
                <w:rFonts w:ascii="仿宋" w:hAnsi="仿宋"/>
                <w:sz w:val="21"/>
                <w:szCs w:val="21"/>
              </w:rPr>
              <w:t>信息。</w:t>
            </w:r>
          </w:p>
        </w:tc>
      </w:tr>
      <w:tr w:rsidR="00353111">
        <w:trPr>
          <w:cantSplit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应支持网管查询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统计相关功能。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</w:pPr>
      <w:bookmarkStart w:id="229" w:name="_Toc18303"/>
      <w:bookmarkStart w:id="230" w:name="_Toc23504"/>
      <w:bookmarkStart w:id="231" w:name="_Toc7091"/>
      <w:bookmarkStart w:id="232" w:name="_Toc32496"/>
      <w:bookmarkStart w:id="233" w:name="_Toc5003"/>
      <w:bookmarkStart w:id="234" w:name="_Toc483644433"/>
      <w:bookmarkStart w:id="235" w:name="_Toc7121"/>
      <w:bookmarkStart w:id="236" w:name="_Toc4352"/>
      <w:bookmarkStart w:id="237" w:name="_Toc466453829"/>
      <w:bookmarkStart w:id="238" w:name="_Toc11547"/>
      <w:bookmarkStart w:id="239" w:name="_Toc23447"/>
      <w:bookmarkStart w:id="240" w:name="_Toc31734"/>
      <w:bookmarkStart w:id="241" w:name="_Toc22749"/>
      <w:bookmarkStart w:id="242" w:name="_Toc16521"/>
      <w:bookmarkStart w:id="243" w:name="_Toc2003"/>
      <w:bookmarkStart w:id="244" w:name="_Toc477534875"/>
      <w:r>
        <w:rPr>
          <w:rFonts w:hint="eastAsia"/>
        </w:rPr>
        <w:t xml:space="preserve">7.3.5 </w:t>
      </w:r>
      <w:r>
        <w:rPr>
          <w:rFonts w:hint="eastAsia"/>
          <w:sz w:val="22"/>
          <w:szCs w:val="22"/>
        </w:rPr>
        <w:t>★</w:t>
      </w:r>
      <w:r>
        <w:t>ONU</w:t>
      </w:r>
      <w:r>
        <w:rPr>
          <w:rFonts w:hint="eastAsia"/>
        </w:rPr>
        <w:t>告警上报管理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010"/>
      </w:tblGrid>
      <w:tr w:rsidR="00353111">
        <w:trPr>
          <w:cantSplit/>
          <w:trHeight w:val="256"/>
          <w:jc w:val="right"/>
        </w:trPr>
        <w:tc>
          <w:tcPr>
            <w:tcW w:w="15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告警上报管理</w:t>
            </w:r>
          </w:p>
        </w:tc>
      </w:tr>
      <w:tr w:rsidR="00353111">
        <w:trPr>
          <w:cantSplit/>
          <w:trHeight w:val="256"/>
          <w:jc w:val="right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验证系统是否支持告警管理和告警上报</w:t>
            </w:r>
          </w:p>
        </w:tc>
      </w:tr>
      <w:tr w:rsidR="00353111">
        <w:trPr>
          <w:cantSplit/>
          <w:trHeight w:val="50"/>
          <w:jc w:val="right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lastRenderedPageBreak/>
              <w:t>测试步骤</w:t>
            </w:r>
          </w:p>
        </w:tc>
        <w:tc>
          <w:tcPr>
            <w:tcW w:w="7010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、按照图</w:t>
            </w: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 w:hint="eastAsia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2</w:t>
            </w:r>
            <w:r>
              <w:rPr>
                <w:rFonts w:ascii="仿宋" w:hAnsi="仿宋"/>
                <w:sz w:val="21"/>
                <w:szCs w:val="21"/>
              </w:rPr>
              <w:t>、网管配置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告警</w:t>
            </w:r>
            <w:r>
              <w:rPr>
                <w:rFonts w:ascii="仿宋" w:hAnsi="仿宋" w:hint="eastAsia"/>
                <w:sz w:val="21"/>
                <w:szCs w:val="21"/>
              </w:rPr>
              <w:t>显示功能，配置告警阈值参数；需要测试的告警类型有：</w:t>
            </w: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断</w:t>
            </w:r>
            <w:proofErr w:type="gramStart"/>
            <w:r>
              <w:rPr>
                <w:rFonts w:hint="eastAsia"/>
                <w:sz w:val="21"/>
                <w:szCs w:val="21"/>
              </w:rPr>
              <w:t>纤</w:t>
            </w:r>
            <w:proofErr w:type="gramEnd"/>
            <w:r>
              <w:rPr>
                <w:rFonts w:hint="eastAsia"/>
                <w:sz w:val="21"/>
                <w:szCs w:val="21"/>
              </w:rPr>
              <w:t>、掉电告警、风扇</w:t>
            </w:r>
            <w:r>
              <w:rPr>
                <w:sz w:val="21"/>
                <w:szCs w:val="21"/>
              </w:rPr>
              <w:t>告警、</w:t>
            </w:r>
            <w:r>
              <w:rPr>
                <w:rFonts w:hint="eastAsia"/>
                <w:sz w:val="21"/>
                <w:szCs w:val="21"/>
              </w:rPr>
              <w:t>光链路诊断相关</w:t>
            </w:r>
            <w:proofErr w:type="gramStart"/>
            <w:r>
              <w:rPr>
                <w:rFonts w:hint="eastAsia"/>
                <w:sz w:val="21"/>
                <w:szCs w:val="21"/>
              </w:rPr>
              <w:t>的越限告警</w:t>
            </w:r>
            <w:proofErr w:type="gramEnd"/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警示（包括光模块工作温度、供电电压、偏置电流、发送光功率和接收光功率参数）、以太端口</w:t>
            </w:r>
            <w:r>
              <w:rPr>
                <w:sz w:val="21"/>
                <w:szCs w:val="21"/>
              </w:rPr>
              <w:t>link down/up</w:t>
            </w:r>
            <w:r>
              <w:rPr>
                <w:rFonts w:hint="eastAsia"/>
                <w:sz w:val="21"/>
                <w:szCs w:val="21"/>
              </w:rPr>
              <w:t>告警、以太网端口环回告警，</w:t>
            </w:r>
            <w:r>
              <w:rPr>
                <w:sz w:val="21"/>
                <w:szCs w:val="21"/>
              </w:rPr>
              <w:t>LOS</w:t>
            </w:r>
            <w:r>
              <w:rPr>
                <w:rFonts w:hint="eastAsia"/>
                <w:sz w:val="21"/>
                <w:szCs w:val="21"/>
              </w:rPr>
              <w:t>告警、异常发光</w:t>
            </w:r>
            <w:r>
              <w:rPr>
                <w:sz w:val="21"/>
                <w:szCs w:val="21"/>
              </w:rPr>
              <w:t>ONU</w:t>
            </w:r>
            <w:r>
              <w:rPr>
                <w:rFonts w:hint="eastAsia"/>
                <w:sz w:val="21"/>
                <w:szCs w:val="21"/>
              </w:rPr>
              <w:t>告警。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配合产生告警，查看告警上报情况。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配合返回正常工作，查看告警上报情况。</w:t>
            </w:r>
            <w:r>
              <w:rPr>
                <w:rFonts w:ascii="仿宋" w:hAnsi="仿宋"/>
                <w:sz w:val="21"/>
                <w:szCs w:val="21"/>
              </w:rPr>
              <w:t xml:space="preserve"> </w:t>
            </w:r>
          </w:p>
          <w:p w:rsidR="00353111" w:rsidRDefault="00DF0A93">
            <w:pPr>
              <w:ind w:right="29"/>
              <w:rPr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5</w:t>
            </w:r>
            <w:r>
              <w:rPr>
                <w:rFonts w:ascii="仿宋" w:hAnsi="仿宋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逐个检查每个告警项是否上报成功和告警自动恢复等，检查告警项内容是否统一。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/>
                <w:sz w:val="21"/>
                <w:szCs w:val="21"/>
              </w:rPr>
              <w:t>、网管配置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关闭告警上报功能。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7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配合产生告警，查看告警上报情况。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8</w:t>
            </w:r>
            <w:r>
              <w:rPr>
                <w:rFonts w:ascii="仿宋" w:hAnsi="仿宋" w:hint="eastAsia"/>
                <w:sz w:val="21"/>
                <w:szCs w:val="21"/>
              </w:rPr>
              <w:t>、使该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处于离线状态，打开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告警上报功能。</w:t>
            </w:r>
          </w:p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9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上线之后重复步骤</w:t>
            </w:r>
            <w:r>
              <w:rPr>
                <w:rFonts w:ascii="仿宋" w:hAnsi="仿宋"/>
                <w:sz w:val="21"/>
                <w:szCs w:val="21"/>
              </w:rPr>
              <w:t>3</w:t>
            </w:r>
            <w:r>
              <w:rPr>
                <w:rFonts w:ascii="仿宋" w:hAnsi="仿宋"/>
                <w:sz w:val="21"/>
                <w:szCs w:val="21"/>
              </w:rPr>
              <w:t>和</w:t>
            </w:r>
            <w:r>
              <w:rPr>
                <w:rFonts w:ascii="仿宋" w:hAnsi="仿宋"/>
                <w:sz w:val="21"/>
                <w:szCs w:val="21"/>
              </w:rPr>
              <w:t>4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</w:tc>
      </w:tr>
      <w:tr w:rsidR="00353111">
        <w:trPr>
          <w:cantSplit/>
          <w:trHeight w:val="50"/>
          <w:jc w:val="right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10" w:type="dxa"/>
            <w:shd w:val="clear" w:color="auto" w:fill="auto"/>
          </w:tcPr>
          <w:p w:rsidR="00353111" w:rsidRDefault="00DF0A93">
            <w:pPr>
              <w:pStyle w:val="a6"/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 w:hint="eastAsia"/>
                <w:sz w:val="21"/>
                <w:szCs w:val="21"/>
              </w:rPr>
              <w:t>上述现象能正常告警，并且各</w:t>
            </w:r>
            <w:r>
              <w:rPr>
                <w:rFonts w:ascii="仿宋" w:hAnsi="仿宋"/>
                <w:sz w:val="21"/>
                <w:szCs w:val="21"/>
              </w:rPr>
              <w:t>ONU</w:t>
            </w:r>
            <w:r>
              <w:rPr>
                <w:rFonts w:ascii="仿宋" w:hAnsi="仿宋"/>
                <w:sz w:val="21"/>
                <w:szCs w:val="21"/>
              </w:rPr>
              <w:t>上报</w:t>
            </w:r>
            <w:r>
              <w:rPr>
                <w:rFonts w:ascii="仿宋" w:hAnsi="仿宋" w:hint="eastAsia"/>
                <w:sz w:val="21"/>
                <w:szCs w:val="21"/>
              </w:rPr>
              <w:t>告警项内容一致</w:t>
            </w:r>
            <w:r>
              <w:rPr>
                <w:rFonts w:ascii="仿宋" w:hAnsi="仿宋"/>
                <w:sz w:val="21"/>
                <w:szCs w:val="21"/>
              </w:rPr>
              <w:t>。</w:t>
            </w:r>
          </w:p>
        </w:tc>
      </w:tr>
    </w:tbl>
    <w:p w:rsidR="00353111" w:rsidRDefault="00DF0A93">
      <w:pPr>
        <w:pStyle w:val="2"/>
        <w:numPr>
          <w:ilvl w:val="255"/>
          <w:numId w:val="0"/>
        </w:numPr>
        <w:tabs>
          <w:tab w:val="clear" w:pos="432"/>
          <w:tab w:val="clear" w:pos="576"/>
        </w:tabs>
        <w:rPr>
          <w:color w:val="000000" w:themeColor="text1"/>
        </w:rPr>
      </w:pPr>
      <w:bookmarkStart w:id="245" w:name="_Toc36408554"/>
      <w:bookmarkEnd w:id="33"/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 xml:space="preserve">.4 </w:t>
      </w:r>
      <w:r>
        <w:rPr>
          <w:rFonts w:hint="eastAsia"/>
          <w:color w:val="000000" w:themeColor="text1"/>
        </w:rPr>
        <w:t>组播功能测试</w:t>
      </w:r>
      <w:bookmarkEnd w:id="245"/>
    </w:p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  <w:rPr>
          <w:color w:val="000000" w:themeColor="text1"/>
        </w:rPr>
      </w:pPr>
      <w:r>
        <w:rPr>
          <w:rFonts w:hint="eastAsia"/>
          <w:color w:val="000000" w:themeColor="text1"/>
        </w:rPr>
        <w:t>7.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.1 </w:t>
      </w:r>
      <w:r>
        <w:rPr>
          <w:rFonts w:hint="eastAsia"/>
          <w:sz w:val="22"/>
          <w:szCs w:val="22"/>
        </w:rPr>
        <w:t>★</w:t>
      </w:r>
      <w:r>
        <w:rPr>
          <w:rFonts w:hint="eastAsia"/>
          <w:color w:val="000000" w:themeColor="text1"/>
        </w:rPr>
        <w:t>IPV4</w:t>
      </w:r>
      <w:r>
        <w:rPr>
          <w:rFonts w:hint="eastAsia"/>
          <w:color w:val="000000" w:themeColor="text1"/>
        </w:rPr>
        <w:t>组播</w:t>
      </w:r>
      <w:proofErr w:type="spellStart"/>
      <w:r>
        <w:rPr>
          <w:rFonts w:hint="eastAsia"/>
          <w:color w:val="000000" w:themeColor="text1"/>
        </w:rPr>
        <w:t>vlan</w:t>
      </w:r>
      <w:proofErr w:type="spellEnd"/>
      <w:r>
        <w:rPr>
          <w:rFonts w:hint="eastAsia"/>
          <w:color w:val="000000" w:themeColor="text1"/>
        </w:rPr>
        <w:t>和</w:t>
      </w:r>
      <w:r>
        <w:rPr>
          <w:rFonts w:hint="eastAsia"/>
          <w:color w:val="000000" w:themeColor="text1"/>
        </w:rPr>
        <w:t>IGMP Proxy</w:t>
      </w:r>
      <w:r>
        <w:rPr>
          <w:rFonts w:hint="eastAsia"/>
          <w:color w:val="000000" w:themeColor="text1"/>
        </w:rPr>
        <w:t>功能测试</w:t>
      </w:r>
    </w:p>
    <w:tbl>
      <w:tblPr>
        <w:tblW w:w="873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0"/>
        <w:gridCol w:w="7177"/>
      </w:tblGrid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测试项目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IGMP Proxy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功能测试</w:t>
            </w:r>
          </w:p>
        </w:tc>
      </w:tr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测试说明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验证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IGMP Proxy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功能测试</w:t>
            </w:r>
          </w:p>
        </w:tc>
      </w:tr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测试过程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tabs>
                <w:tab w:val="left" w:pos="941"/>
              </w:tabs>
              <w:jc w:val="center"/>
              <w:rPr>
                <w:color w:val="FF0000"/>
                <w:sz w:val="21"/>
                <w:szCs w:val="21"/>
              </w:rPr>
            </w:pPr>
            <w:r>
              <w:rPr>
                <w:noProof/>
                <w:color w:val="FF0000"/>
                <w:sz w:val="21"/>
                <w:szCs w:val="21"/>
              </w:rPr>
              <w:drawing>
                <wp:inline distT="0" distB="0" distL="0" distR="0" wp14:anchorId="22118579" wp14:editId="153A246A">
                  <wp:extent cx="3771900" cy="137541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374" cy="137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按照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上图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建立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组播功能和性能测试组网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环境，使设备处于正常工作状态；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、给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上电，将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端口与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绑定，以太网端口（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）连接测试仪；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、将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 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端口加入组播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 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 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端口加入组播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VLAN 4003 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配置组播主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200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，子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配置组播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 200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IGMP Proxy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、从测试仪的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端口发送组播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IGMP join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报文，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端口发送组播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IGMP  join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报文，应该有预期结果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、从测试仪的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1A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端口发送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200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组播数据报文，应该有预期结果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</w:tc>
      </w:tr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预期结果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可以查询到相应组播组信息；同时测试仪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1A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端口仅收到一份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IGMP join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lastRenderedPageBreak/>
              <w:t>报文；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、测试仪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端口收到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组播数据包，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端口收到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组播数据包；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spacing w:before="156" w:after="156"/>
        <w:ind w:left="284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.2 </w:t>
      </w:r>
      <w:r>
        <w:rPr>
          <w:rFonts w:hint="eastAsia"/>
          <w:sz w:val="22"/>
          <w:szCs w:val="22"/>
        </w:rPr>
        <w:t>★</w:t>
      </w:r>
      <w:r>
        <w:rPr>
          <w:rFonts w:hint="eastAsia"/>
          <w:color w:val="000000" w:themeColor="text1"/>
        </w:rPr>
        <w:t>IPV6</w:t>
      </w:r>
      <w:r>
        <w:rPr>
          <w:rFonts w:hint="eastAsia"/>
          <w:color w:val="000000" w:themeColor="text1"/>
        </w:rPr>
        <w:t>组播</w:t>
      </w:r>
      <w:proofErr w:type="spellStart"/>
      <w:r>
        <w:rPr>
          <w:rFonts w:hint="eastAsia"/>
          <w:color w:val="000000" w:themeColor="text1"/>
        </w:rPr>
        <w:t>vlan</w:t>
      </w:r>
      <w:proofErr w:type="spellEnd"/>
      <w:r>
        <w:rPr>
          <w:rFonts w:hint="eastAsia"/>
          <w:color w:val="000000" w:themeColor="text1"/>
        </w:rPr>
        <w:t>和</w:t>
      </w:r>
      <w:r>
        <w:rPr>
          <w:rFonts w:hint="eastAsia"/>
          <w:color w:val="000000" w:themeColor="text1"/>
        </w:rPr>
        <w:t>MLD Proxy</w:t>
      </w:r>
      <w:r>
        <w:rPr>
          <w:rFonts w:hint="eastAsia"/>
          <w:color w:val="000000" w:themeColor="text1"/>
        </w:rPr>
        <w:t>功能测试</w:t>
      </w:r>
    </w:p>
    <w:tbl>
      <w:tblPr>
        <w:tblW w:w="873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0"/>
        <w:gridCol w:w="7177"/>
      </w:tblGrid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测试项目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MLD Proxy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功能测试</w:t>
            </w:r>
          </w:p>
        </w:tc>
      </w:tr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测试说明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验证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MLD Proxy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功能测试</w:t>
            </w:r>
          </w:p>
        </w:tc>
      </w:tr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测试过程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FF0000"/>
                <w:sz w:val="21"/>
                <w:szCs w:val="21"/>
              </w:rPr>
              <w:drawing>
                <wp:inline distT="0" distB="0" distL="0" distR="0" wp14:anchorId="7293A57C" wp14:editId="254081FB">
                  <wp:extent cx="3771900" cy="137541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374" cy="137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按照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上图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建立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组播功能和性能测试组网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环境，使设备处于正常工作状态；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、给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上电，将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端口与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绑定，以太网端口（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）连接测试仪；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、将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ONU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 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端口加入组播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 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UNI 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端口加入组播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VLAN 4003 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配置组播主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200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，子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配置组播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 200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MLD  Proxy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、从测试仪的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端口发送组播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MLD  join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报文，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端口发送组播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MLD  join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报文，应该有预期结果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、从测试仪的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1A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端口发送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200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组播数据报文，应该有预期结果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；</w:t>
            </w:r>
          </w:p>
        </w:tc>
      </w:tr>
      <w:tr w:rsidR="003531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预期结果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OLT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可以查询到相应组播组信息；同时测试仪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1A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端口仅收到一份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MLD  join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报文；</w:t>
            </w:r>
          </w:p>
          <w:p w:rsidR="00353111" w:rsidRDefault="00DF0A93">
            <w:pPr>
              <w:pStyle w:val="TableTex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、测试仪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1B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端口收到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4003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组播数据包，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2B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端口收到</w:t>
            </w:r>
            <w:proofErr w:type="spellStart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vlan</w:t>
            </w:r>
            <w:proofErr w:type="spellEnd"/>
            <w:r>
              <w:rPr>
                <w:rFonts w:cs="Arial" w:hint="eastAsia"/>
                <w:color w:val="000000" w:themeColor="text1"/>
                <w:sz w:val="21"/>
                <w:szCs w:val="21"/>
              </w:rPr>
              <w:t>为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4002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IPv6</w:t>
            </w:r>
            <w:r>
              <w:rPr>
                <w:rFonts w:cs="Arial" w:hint="eastAsia"/>
                <w:color w:val="000000" w:themeColor="text1"/>
                <w:sz w:val="21"/>
                <w:szCs w:val="21"/>
              </w:rPr>
              <w:t>组播数据包；</w:t>
            </w:r>
          </w:p>
        </w:tc>
      </w:tr>
    </w:tbl>
    <w:p w:rsidR="00353111" w:rsidRDefault="00DF0A93">
      <w:pPr>
        <w:pStyle w:val="2"/>
        <w:numPr>
          <w:ilvl w:val="255"/>
          <w:numId w:val="0"/>
        </w:numPr>
        <w:tabs>
          <w:tab w:val="clear" w:pos="432"/>
          <w:tab w:val="clear" w:pos="576"/>
        </w:tabs>
        <w:rPr>
          <w:color w:val="000000" w:themeColor="text1"/>
        </w:rPr>
      </w:pPr>
      <w:bookmarkStart w:id="246" w:name="_Toc36408555"/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 xml:space="preserve">.5 </w:t>
      </w:r>
      <w:r>
        <w:rPr>
          <w:rFonts w:hint="eastAsia"/>
          <w:color w:val="000000" w:themeColor="text1"/>
        </w:rPr>
        <w:t>IPv</w:t>
      </w: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功能测试</w:t>
      </w:r>
      <w:bookmarkEnd w:id="246"/>
    </w:p>
    <w:p w:rsidR="00353111" w:rsidRDefault="00DF0A93">
      <w:pPr>
        <w:pStyle w:val="3"/>
        <w:numPr>
          <w:ilvl w:val="2"/>
          <w:numId w:val="0"/>
        </w:numPr>
        <w:tabs>
          <w:tab w:val="clear" w:pos="1004"/>
        </w:tabs>
        <w:spacing w:before="156" w:after="156"/>
        <w:ind w:left="284"/>
      </w:pPr>
      <w:r>
        <w:rPr>
          <w:rFonts w:hint="eastAsia"/>
        </w:rPr>
        <w:t xml:space="preserve">7.5.1 </w:t>
      </w:r>
      <w:r>
        <w:rPr>
          <w:rFonts w:hint="eastAsia"/>
          <w:sz w:val="22"/>
          <w:szCs w:val="22"/>
        </w:rPr>
        <w:t>★</w:t>
      </w:r>
      <w:r>
        <w:rPr>
          <w:rFonts w:hint="eastAsia"/>
        </w:rPr>
        <w:t>IPv6</w:t>
      </w:r>
      <w:r>
        <w:rPr>
          <w:rFonts w:hint="eastAsia"/>
        </w:rPr>
        <w:t>地址获取与业务</w:t>
      </w:r>
    </w:p>
    <w:tbl>
      <w:tblPr>
        <w:tblW w:w="85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7062"/>
      </w:tblGrid>
      <w:tr w:rsidR="00353111">
        <w:tc>
          <w:tcPr>
            <w:tcW w:w="1460" w:type="dxa"/>
            <w:shd w:val="clear" w:color="auto" w:fill="auto"/>
            <w:vAlign w:val="center"/>
          </w:tcPr>
          <w:p w:rsidR="00353111" w:rsidRDefault="00DF0A93">
            <w:pPr>
              <w:ind w:leftChars="-51" w:left="-122" w:right="29" w:firstLineChars="45" w:firstLine="94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62" w:type="dxa"/>
            <w:shd w:val="clear" w:color="auto" w:fill="auto"/>
          </w:tcPr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地址获取与业务</w:t>
            </w:r>
          </w:p>
        </w:tc>
      </w:tr>
      <w:tr w:rsidR="00353111">
        <w:tc>
          <w:tcPr>
            <w:tcW w:w="1460" w:type="dxa"/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62" w:type="dxa"/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验证系统是否支持</w:t>
            </w:r>
            <w:r>
              <w:rPr>
                <w:rFonts w:ascii="仿宋" w:hAnsi="仿宋" w:hint="eastAsia"/>
                <w:sz w:val="21"/>
                <w:szCs w:val="21"/>
              </w:rPr>
              <w:t>IPv</w:t>
            </w: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业务</w:t>
            </w:r>
          </w:p>
        </w:tc>
      </w:tr>
      <w:tr w:rsidR="00353111"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353111" w:rsidRDefault="00DF0A93">
            <w:pPr>
              <w:pStyle w:val="af9"/>
              <w:numPr>
                <w:ilvl w:val="0"/>
                <w:numId w:val="12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按照</w:t>
            </w:r>
            <w:r>
              <w:rPr>
                <w:rFonts w:ascii="仿宋" w:hAnsi="仿宋" w:hint="eastAsia"/>
                <w:sz w:val="21"/>
                <w:szCs w:val="21"/>
              </w:rPr>
              <w:t>下</w:t>
            </w:r>
            <w:r>
              <w:rPr>
                <w:rFonts w:ascii="仿宋" w:hAnsi="仿宋"/>
                <w:sz w:val="21"/>
                <w:szCs w:val="21"/>
              </w:rPr>
              <w:t>图</w:t>
            </w:r>
            <w:r>
              <w:rPr>
                <w:rFonts w:ascii="仿宋" w:hAnsi="仿宋" w:hint="eastAsia"/>
                <w:sz w:val="21"/>
                <w:szCs w:val="21"/>
              </w:rPr>
              <w:t>建立测试环境，使设备处于正常工作状态。</w:t>
            </w:r>
          </w:p>
          <w:p w:rsidR="00353111" w:rsidRDefault="00DF0A93">
            <w:pPr>
              <w:rPr>
                <w:rFonts w:ascii="仿宋" w:hAnsi="仿宋"/>
                <w:sz w:val="21"/>
                <w:szCs w:val="21"/>
              </w:rPr>
            </w:pPr>
            <w:r>
              <w:object w:dxaOrig="684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58.8pt" o:ole="">
                  <v:imagedata r:id="rId19" o:title=""/>
                </v:shape>
                <o:OLEObject Type="Embed" ProgID="Visio.Drawing.11" ShapeID="_x0000_i1025" DrawAspect="Content" ObjectID="_1649255831" r:id="rId20"/>
              </w:object>
            </w:r>
          </w:p>
          <w:p w:rsidR="00353111" w:rsidRDefault="00DF0A93">
            <w:pPr>
              <w:pStyle w:val="af9"/>
              <w:numPr>
                <w:ilvl w:val="0"/>
                <w:numId w:val="12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ONU1</w:t>
            </w:r>
            <w:r>
              <w:rPr>
                <w:rFonts w:ascii="仿宋" w:hAnsi="仿宋" w:hint="eastAsia"/>
                <w:sz w:val="21"/>
                <w:szCs w:val="21"/>
              </w:rPr>
              <w:t>的第一个端口配置为</w:t>
            </w:r>
            <w:r>
              <w:rPr>
                <w:rFonts w:ascii="仿宋" w:hAnsi="仿宋" w:hint="eastAsia"/>
                <w:sz w:val="21"/>
                <w:szCs w:val="21"/>
              </w:rPr>
              <w:t>tag</w:t>
            </w:r>
            <w:r>
              <w:rPr>
                <w:rFonts w:ascii="仿宋" w:hAnsi="仿宋" w:hint="eastAsia"/>
                <w:sz w:val="21"/>
                <w:szCs w:val="21"/>
              </w:rPr>
              <w:t>模式</w:t>
            </w:r>
            <w:r>
              <w:rPr>
                <w:rFonts w:ascii="仿宋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sz w:val="21"/>
                <w:szCs w:val="21"/>
              </w:rPr>
              <w:t>VLANID 1001</w:t>
            </w:r>
            <w:r>
              <w:rPr>
                <w:rFonts w:ascii="仿宋" w:hAnsi="仿宋" w:hint="eastAsia"/>
                <w:sz w:val="21"/>
                <w:szCs w:val="21"/>
              </w:rPr>
              <w:t>；</w:t>
            </w:r>
          </w:p>
          <w:p w:rsidR="00353111" w:rsidRDefault="00DF0A93">
            <w:pPr>
              <w:pStyle w:val="af9"/>
              <w:numPr>
                <w:ilvl w:val="0"/>
                <w:numId w:val="12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PON</w:t>
            </w:r>
            <w:r>
              <w:rPr>
                <w:rFonts w:ascii="仿宋" w:hAnsi="仿宋" w:hint="eastAsia"/>
                <w:sz w:val="21"/>
                <w:szCs w:val="21"/>
              </w:rPr>
              <w:t>口配置为灵活</w:t>
            </w:r>
            <w:proofErr w:type="spellStart"/>
            <w:r>
              <w:rPr>
                <w:rFonts w:ascii="仿宋" w:hAnsi="仿宋" w:hint="eastAsia"/>
                <w:sz w:val="21"/>
                <w:szCs w:val="21"/>
              </w:rPr>
              <w:t>QinQ</w:t>
            </w:r>
            <w:proofErr w:type="spellEnd"/>
            <w:r>
              <w:rPr>
                <w:rFonts w:ascii="仿宋" w:hAnsi="仿宋" w:hint="eastAsia"/>
                <w:sz w:val="21"/>
                <w:szCs w:val="21"/>
              </w:rPr>
              <w:t>模式，针对内层</w:t>
            </w:r>
            <w:r>
              <w:rPr>
                <w:rFonts w:ascii="仿宋" w:hAnsi="仿宋" w:hint="eastAsia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001-1999</w:t>
            </w:r>
            <w:r>
              <w:rPr>
                <w:rFonts w:ascii="仿宋" w:hAnsi="仿宋" w:hint="eastAsia"/>
                <w:sz w:val="21"/>
                <w:szCs w:val="21"/>
              </w:rPr>
              <w:t>加上外层</w:t>
            </w:r>
            <w:r>
              <w:rPr>
                <w:rFonts w:ascii="仿宋" w:hAnsi="仿宋" w:hint="eastAsia"/>
                <w:sz w:val="21"/>
                <w:szCs w:val="21"/>
              </w:rPr>
              <w:t>1</w:t>
            </w:r>
            <w:r>
              <w:rPr>
                <w:rFonts w:ascii="仿宋" w:hAnsi="仿宋"/>
                <w:sz w:val="21"/>
                <w:szCs w:val="21"/>
              </w:rPr>
              <w:t>00</w:t>
            </w:r>
            <w:r>
              <w:rPr>
                <w:rFonts w:ascii="仿宋" w:hAnsi="仿宋" w:hint="eastAsia"/>
                <w:sz w:val="21"/>
                <w:szCs w:val="21"/>
              </w:rPr>
              <w:t>；</w:t>
            </w:r>
          </w:p>
          <w:p w:rsidR="00353111" w:rsidRDefault="00DF0A93">
            <w:pPr>
              <w:pStyle w:val="af9"/>
              <w:numPr>
                <w:ilvl w:val="0"/>
                <w:numId w:val="12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PC</w:t>
            </w:r>
            <w:r>
              <w:rPr>
                <w:rFonts w:ascii="仿宋" w:hAnsi="仿宋" w:hint="eastAsia"/>
                <w:sz w:val="21"/>
                <w:szCs w:val="21"/>
              </w:rPr>
              <w:t>配置</w:t>
            </w:r>
            <w:r>
              <w:rPr>
                <w:rFonts w:ascii="仿宋" w:hAnsi="仿宋" w:hint="eastAsia"/>
                <w:sz w:val="21"/>
                <w:szCs w:val="21"/>
              </w:rPr>
              <w:t>IPv</w:t>
            </w: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为自动获取地址。</w:t>
            </w:r>
          </w:p>
          <w:p w:rsidR="00353111" w:rsidRDefault="00DF0A93">
            <w:pPr>
              <w:pStyle w:val="af9"/>
              <w:numPr>
                <w:ilvl w:val="0"/>
                <w:numId w:val="12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查看</w:t>
            </w:r>
            <w:r>
              <w:rPr>
                <w:rFonts w:ascii="仿宋" w:hAnsi="仿宋" w:hint="eastAsia"/>
                <w:sz w:val="21"/>
                <w:szCs w:val="21"/>
              </w:rPr>
              <w:t>PC</w:t>
            </w:r>
            <w:r>
              <w:rPr>
                <w:rFonts w:ascii="仿宋" w:hAnsi="仿宋" w:hint="eastAsia"/>
                <w:sz w:val="21"/>
                <w:szCs w:val="21"/>
              </w:rPr>
              <w:t>获取地址情况。</w:t>
            </w:r>
          </w:p>
          <w:p w:rsidR="00353111" w:rsidRDefault="00DF0A93">
            <w:pPr>
              <w:pStyle w:val="af9"/>
              <w:numPr>
                <w:ilvl w:val="0"/>
                <w:numId w:val="12"/>
              </w:numPr>
              <w:ind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PC ping</w:t>
            </w:r>
            <w:r>
              <w:rPr>
                <w:rFonts w:ascii="仿宋" w:hAnsi="仿宋" w:hint="eastAsia"/>
                <w:sz w:val="21"/>
                <w:szCs w:val="21"/>
              </w:rPr>
              <w:t>测</w:t>
            </w:r>
            <w:r>
              <w:rPr>
                <w:rFonts w:ascii="仿宋" w:hAnsi="仿宋" w:hint="eastAsia"/>
                <w:sz w:val="21"/>
                <w:szCs w:val="21"/>
              </w:rPr>
              <w:t>IPv</w:t>
            </w: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网关地址。</w:t>
            </w:r>
          </w:p>
        </w:tc>
      </w:tr>
      <w:tr w:rsidR="00353111"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lastRenderedPageBreak/>
              <w:t>预计结果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1"/>
                <w:szCs w:val="21"/>
              </w:rPr>
              <w:t>PC</w:t>
            </w:r>
            <w:r>
              <w:rPr>
                <w:rFonts w:ascii="仿宋" w:hAnsi="仿宋" w:hint="eastAsia"/>
                <w:sz w:val="21"/>
                <w:szCs w:val="21"/>
              </w:rPr>
              <w:t>能够正取获取</w:t>
            </w:r>
            <w:r>
              <w:rPr>
                <w:rFonts w:ascii="仿宋" w:hAnsi="仿宋" w:hint="eastAsia"/>
                <w:sz w:val="21"/>
                <w:szCs w:val="21"/>
              </w:rPr>
              <w:t>IPv</w:t>
            </w:r>
            <w:r>
              <w:rPr>
                <w:rFonts w:ascii="仿宋" w:hAnsi="仿宋"/>
                <w:sz w:val="21"/>
                <w:szCs w:val="21"/>
              </w:rPr>
              <w:t>6</w:t>
            </w:r>
            <w:r>
              <w:rPr>
                <w:rFonts w:ascii="仿宋" w:hAnsi="仿宋" w:hint="eastAsia"/>
                <w:sz w:val="21"/>
                <w:szCs w:val="21"/>
              </w:rPr>
              <w:t>地址，</w:t>
            </w:r>
            <w:r>
              <w:rPr>
                <w:rFonts w:ascii="仿宋" w:hAnsi="仿宋" w:hint="eastAsia"/>
                <w:sz w:val="21"/>
                <w:szCs w:val="21"/>
              </w:rPr>
              <w:t>ping</w:t>
            </w:r>
            <w:r>
              <w:rPr>
                <w:rFonts w:ascii="仿宋" w:hAnsi="仿宋" w:hint="eastAsia"/>
                <w:sz w:val="21"/>
                <w:szCs w:val="21"/>
              </w:rPr>
              <w:t>网关地址正常。</w:t>
            </w:r>
          </w:p>
        </w:tc>
      </w:tr>
    </w:tbl>
    <w:p w:rsidR="00353111" w:rsidRDefault="00DF0A93">
      <w:pPr>
        <w:pStyle w:val="3"/>
        <w:numPr>
          <w:ilvl w:val="2"/>
          <w:numId w:val="0"/>
        </w:numPr>
        <w:tabs>
          <w:tab w:val="clear" w:pos="1004"/>
        </w:tabs>
        <w:spacing w:before="156" w:after="156"/>
        <w:ind w:left="284"/>
      </w:pPr>
      <w:r>
        <w:rPr>
          <w:rFonts w:hint="eastAsia"/>
        </w:rPr>
        <w:t>7.5.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>★</w:t>
      </w:r>
      <w:r>
        <w:rPr>
          <w:rFonts w:hint="eastAsia"/>
        </w:rPr>
        <w:t>IPv6</w:t>
      </w:r>
      <w:r>
        <w:rPr>
          <w:rFonts w:hint="eastAsia"/>
        </w:rPr>
        <w:t>管理功能测试</w:t>
      </w: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010"/>
      </w:tblGrid>
      <w:tr w:rsidR="00353111">
        <w:trPr>
          <w:cantSplit/>
          <w:trHeight w:val="256"/>
          <w:jc w:val="right"/>
        </w:trPr>
        <w:tc>
          <w:tcPr>
            <w:tcW w:w="15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测试项目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/>
              </w:rPr>
              <w:t>IPv6</w:t>
            </w:r>
            <w:r>
              <w:rPr>
                <w:rFonts w:hint="eastAsia"/>
              </w:rPr>
              <w:t>管理功能测试</w:t>
            </w:r>
          </w:p>
        </w:tc>
      </w:tr>
      <w:tr w:rsidR="00353111">
        <w:trPr>
          <w:cantSplit/>
          <w:trHeight w:val="256"/>
          <w:jc w:val="right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测试说明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353111" w:rsidRDefault="00DF0A93">
            <w:pPr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验证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支持基于</w:t>
            </w: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的</w:t>
            </w:r>
            <w:r>
              <w:rPr>
                <w:rFonts w:ascii="仿宋" w:hAnsi="仿宋" w:hint="eastAsia"/>
                <w:sz w:val="21"/>
                <w:szCs w:val="21"/>
              </w:rPr>
              <w:t>ICMPV6</w:t>
            </w:r>
            <w:r>
              <w:rPr>
                <w:rFonts w:ascii="仿宋" w:hAnsi="仿宋" w:hint="eastAsia"/>
                <w:sz w:val="21"/>
                <w:szCs w:val="21"/>
              </w:rPr>
              <w:t>协议，验证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是否正常基于</w:t>
            </w: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的</w:t>
            </w:r>
            <w:r>
              <w:rPr>
                <w:rFonts w:ascii="仿宋" w:hAnsi="仿宋" w:hint="eastAsia"/>
                <w:sz w:val="21"/>
                <w:szCs w:val="21"/>
              </w:rPr>
              <w:t>Telnet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proofErr w:type="spellStart"/>
            <w:r>
              <w:rPr>
                <w:rFonts w:ascii="仿宋" w:hAnsi="仿宋" w:hint="eastAsia"/>
                <w:sz w:val="21"/>
                <w:szCs w:val="21"/>
              </w:rPr>
              <w:t>ssh</w:t>
            </w:r>
            <w:proofErr w:type="spellEnd"/>
            <w:r>
              <w:rPr>
                <w:rFonts w:ascii="仿宋" w:hAnsi="仿宋" w:hint="eastAsia"/>
                <w:sz w:val="21"/>
                <w:szCs w:val="21"/>
              </w:rPr>
              <w:t>管理功能</w:t>
            </w:r>
          </w:p>
        </w:tc>
      </w:tr>
      <w:tr w:rsidR="00353111">
        <w:trPr>
          <w:cantSplit/>
          <w:trHeight w:val="50"/>
          <w:jc w:val="right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测试步骤</w:t>
            </w:r>
          </w:p>
        </w:tc>
        <w:tc>
          <w:tcPr>
            <w:tcW w:w="7010" w:type="dxa"/>
            <w:shd w:val="clear" w:color="auto" w:fill="auto"/>
          </w:tcPr>
          <w:p w:rsidR="00353111" w:rsidRDefault="00DF0A93">
            <w:pPr>
              <w:pStyle w:val="af9"/>
              <w:numPr>
                <w:ilvl w:val="0"/>
                <w:numId w:val="13"/>
              </w:numPr>
              <w:ind w:right="29"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手动设置</w:t>
            </w: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管理地址，使用</w:t>
            </w:r>
            <w:r>
              <w:rPr>
                <w:rFonts w:ascii="仿宋" w:hAnsi="仿宋" w:hint="eastAsia"/>
                <w:sz w:val="21"/>
                <w:szCs w:val="21"/>
              </w:rPr>
              <w:t>PC</w:t>
            </w:r>
            <w:r>
              <w:rPr>
                <w:rFonts w:ascii="仿宋" w:hAnsi="仿宋" w:hint="eastAsia"/>
                <w:sz w:val="21"/>
                <w:szCs w:val="21"/>
              </w:rPr>
              <w:t>连接到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上联端口设置同网段的</w:t>
            </w: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地址，验证</w:t>
            </w:r>
            <w:r>
              <w:rPr>
                <w:rFonts w:ascii="仿宋" w:hAnsi="仿宋" w:hint="eastAsia"/>
                <w:sz w:val="21"/>
                <w:szCs w:val="21"/>
              </w:rPr>
              <w:t>PC</w:t>
            </w:r>
            <w:r>
              <w:rPr>
                <w:rFonts w:ascii="仿宋" w:hAnsi="仿宋" w:hint="eastAsia"/>
                <w:sz w:val="21"/>
                <w:szCs w:val="21"/>
              </w:rPr>
              <w:t>是否能</w:t>
            </w:r>
            <w:r>
              <w:rPr>
                <w:rFonts w:ascii="仿宋" w:hAnsi="仿宋" w:hint="eastAsia"/>
                <w:sz w:val="21"/>
                <w:szCs w:val="21"/>
              </w:rPr>
              <w:t>ping</w:t>
            </w:r>
            <w:r>
              <w:rPr>
                <w:rFonts w:ascii="仿宋" w:hAnsi="仿宋" w:hint="eastAsia"/>
                <w:sz w:val="21"/>
                <w:szCs w:val="21"/>
              </w:rPr>
              <w:t>通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。</w:t>
            </w:r>
          </w:p>
          <w:p w:rsidR="00353111" w:rsidRDefault="00DF0A93">
            <w:pPr>
              <w:pStyle w:val="af9"/>
              <w:numPr>
                <w:ilvl w:val="0"/>
                <w:numId w:val="13"/>
              </w:numPr>
              <w:ind w:right="29" w:firstLineChars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上启用</w:t>
            </w:r>
            <w:r>
              <w:rPr>
                <w:rFonts w:ascii="仿宋" w:hAnsi="仿宋" w:hint="eastAsia"/>
                <w:sz w:val="21"/>
                <w:szCs w:val="21"/>
              </w:rPr>
              <w:t>Telnet</w:t>
            </w:r>
            <w:r>
              <w:rPr>
                <w:rFonts w:ascii="仿宋" w:hAnsi="仿宋" w:hint="eastAsia"/>
                <w:sz w:val="21"/>
                <w:szCs w:val="21"/>
              </w:rPr>
              <w:t>和</w:t>
            </w:r>
            <w:proofErr w:type="spellStart"/>
            <w:r>
              <w:rPr>
                <w:rFonts w:ascii="仿宋" w:hAnsi="仿宋" w:hint="eastAsia"/>
                <w:sz w:val="21"/>
                <w:szCs w:val="21"/>
              </w:rPr>
              <w:t>ssh</w:t>
            </w:r>
            <w:proofErr w:type="spellEnd"/>
            <w:r>
              <w:rPr>
                <w:rFonts w:ascii="仿宋" w:hAnsi="仿宋" w:hint="eastAsia"/>
                <w:sz w:val="21"/>
                <w:szCs w:val="21"/>
              </w:rPr>
              <w:t>服务，验证是否可以通过</w:t>
            </w: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地址登录</w:t>
            </w:r>
            <w:r>
              <w:rPr>
                <w:rFonts w:ascii="仿宋" w:hAnsi="仿宋" w:hint="eastAsia"/>
                <w:sz w:val="21"/>
                <w:szCs w:val="21"/>
              </w:rPr>
              <w:t>OLT</w:t>
            </w:r>
            <w:r>
              <w:rPr>
                <w:rFonts w:ascii="仿宋" w:hAnsi="仿宋" w:hint="eastAsia"/>
                <w:sz w:val="21"/>
                <w:szCs w:val="21"/>
              </w:rPr>
              <w:t>进行管理。</w:t>
            </w:r>
          </w:p>
        </w:tc>
      </w:tr>
      <w:tr w:rsidR="00353111">
        <w:trPr>
          <w:cantSplit/>
          <w:trHeight w:val="50"/>
          <w:jc w:val="right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111" w:rsidRDefault="00DF0A93">
            <w:pPr>
              <w:ind w:right="29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预计结果</w:t>
            </w:r>
          </w:p>
        </w:tc>
        <w:tc>
          <w:tcPr>
            <w:tcW w:w="7010" w:type="dxa"/>
            <w:shd w:val="clear" w:color="auto" w:fill="auto"/>
          </w:tcPr>
          <w:p w:rsidR="00353111" w:rsidRDefault="00DF0A93">
            <w:pPr>
              <w:pStyle w:val="a6"/>
              <w:ind w:right="29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支持基于</w:t>
            </w:r>
            <w:r>
              <w:rPr>
                <w:rFonts w:ascii="仿宋" w:hAnsi="仿宋" w:hint="eastAsia"/>
                <w:sz w:val="21"/>
                <w:szCs w:val="21"/>
              </w:rPr>
              <w:t>IPV6</w:t>
            </w:r>
            <w:r>
              <w:rPr>
                <w:rFonts w:ascii="仿宋" w:hAnsi="仿宋" w:hint="eastAsia"/>
                <w:sz w:val="21"/>
                <w:szCs w:val="21"/>
              </w:rPr>
              <w:t>的</w:t>
            </w:r>
            <w:r>
              <w:rPr>
                <w:rFonts w:ascii="仿宋" w:hAnsi="仿宋" w:hint="eastAsia"/>
                <w:sz w:val="21"/>
                <w:szCs w:val="21"/>
              </w:rPr>
              <w:t>ICMPV6</w:t>
            </w:r>
            <w:r>
              <w:rPr>
                <w:rFonts w:ascii="仿宋" w:hAnsi="仿宋" w:hint="eastAsia"/>
                <w:sz w:val="21"/>
                <w:szCs w:val="21"/>
              </w:rPr>
              <w:t>功能以及</w:t>
            </w:r>
            <w:r>
              <w:rPr>
                <w:rFonts w:ascii="仿宋" w:hAnsi="仿宋" w:hint="eastAsia"/>
                <w:sz w:val="21"/>
                <w:szCs w:val="21"/>
              </w:rPr>
              <w:t>Telnet</w:t>
            </w:r>
            <w:r>
              <w:rPr>
                <w:rFonts w:ascii="仿宋" w:hAnsi="仿宋" w:hint="eastAsia"/>
                <w:sz w:val="21"/>
                <w:szCs w:val="21"/>
              </w:rPr>
              <w:t>、</w:t>
            </w:r>
            <w:proofErr w:type="spellStart"/>
            <w:r>
              <w:rPr>
                <w:rFonts w:ascii="仿宋" w:hAnsi="仿宋" w:hint="eastAsia"/>
                <w:sz w:val="21"/>
                <w:szCs w:val="21"/>
              </w:rPr>
              <w:t>ssh</w:t>
            </w:r>
            <w:proofErr w:type="spellEnd"/>
            <w:r>
              <w:rPr>
                <w:rFonts w:ascii="仿宋" w:hAnsi="仿宋" w:hint="eastAsia"/>
                <w:sz w:val="21"/>
                <w:szCs w:val="21"/>
              </w:rPr>
              <w:t>管理功能</w:t>
            </w:r>
          </w:p>
        </w:tc>
      </w:tr>
    </w:tbl>
    <w:p w:rsidR="007436A1" w:rsidRDefault="007436A1">
      <w:pPr>
        <w:rPr>
          <w:color w:val="000000" w:themeColor="text1"/>
        </w:rPr>
      </w:pPr>
    </w:p>
    <w:p w:rsidR="007436A1" w:rsidRDefault="007436A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B2ACD" w:rsidRDefault="008B2ACD">
      <w:pPr>
        <w:rPr>
          <w:color w:val="000000" w:themeColor="text1"/>
        </w:rPr>
        <w:sectPr w:rsidR="008B2ACD">
          <w:footerReference w:type="default" r:id="rId2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B2ACD" w:rsidRPr="008B2ACD" w:rsidRDefault="008B2ACD" w:rsidP="008B2ACD">
      <w:pPr>
        <w:widowControl w:val="0"/>
        <w:jc w:val="center"/>
        <w:rPr>
          <w:rFonts w:ascii="Times New Roman" w:hAnsi="Times New Roman" w:hint="eastAsia"/>
          <w:b/>
          <w:kern w:val="2"/>
          <w:sz w:val="32"/>
          <w:szCs w:val="32"/>
        </w:rPr>
      </w:pPr>
      <w:r w:rsidRPr="008B2ACD">
        <w:rPr>
          <w:rFonts w:ascii="Times New Roman" w:hAnsi="Times New Roman" w:hint="eastAsia"/>
          <w:b/>
          <w:kern w:val="2"/>
          <w:sz w:val="32"/>
          <w:szCs w:val="32"/>
        </w:rPr>
        <w:lastRenderedPageBreak/>
        <w:t>江苏下一代广电网物联网研究中心</w:t>
      </w:r>
    </w:p>
    <w:p w:rsidR="008B2ACD" w:rsidRPr="008B2ACD" w:rsidRDefault="008B2ACD" w:rsidP="008B2ACD">
      <w:pPr>
        <w:widowControl w:val="0"/>
        <w:jc w:val="center"/>
        <w:rPr>
          <w:rFonts w:ascii="Times New Roman" w:hAnsi="Times New Roman" w:hint="eastAsia"/>
          <w:b/>
          <w:kern w:val="2"/>
          <w:sz w:val="32"/>
          <w:szCs w:val="32"/>
        </w:rPr>
      </w:pP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>委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 xml:space="preserve"> 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>托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 xml:space="preserve"> 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>检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 xml:space="preserve"> 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>验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 xml:space="preserve"> </w:t>
      </w:r>
      <w:r w:rsidRPr="008B2ACD">
        <w:rPr>
          <w:rFonts w:ascii="Times New Roman" w:hAnsi="Times New Roman" w:hint="eastAsia"/>
          <w:b/>
          <w:kern w:val="2"/>
          <w:sz w:val="32"/>
          <w:szCs w:val="32"/>
        </w:rPr>
        <w:t>书</w:t>
      </w:r>
    </w:p>
    <w:p w:rsidR="008B2ACD" w:rsidRPr="008B2ACD" w:rsidRDefault="008B2ACD" w:rsidP="008B2ACD">
      <w:pPr>
        <w:widowControl w:val="0"/>
        <w:ind w:firstLineChars="484" w:firstLine="1020"/>
        <w:jc w:val="both"/>
        <w:rPr>
          <w:rFonts w:ascii="Times New Roman" w:hAnsi="Times New Roman"/>
          <w:b/>
          <w:color w:val="FF0000"/>
          <w:kern w:val="2"/>
          <w:sz w:val="21"/>
          <w:szCs w:val="21"/>
        </w:rPr>
      </w:pPr>
      <w:r w:rsidRPr="008B2ACD">
        <w:rPr>
          <w:rFonts w:ascii="Times New Roman" w:hAnsi="Times New Roman" w:hint="eastAsia"/>
          <w:b/>
          <w:kern w:val="2"/>
          <w:sz w:val="21"/>
          <w:szCs w:val="21"/>
        </w:rPr>
        <w:t xml:space="preserve">                                                         </w:t>
      </w:r>
      <w:r w:rsidRPr="008B2ACD">
        <w:rPr>
          <w:rFonts w:ascii="Times New Roman" w:hAnsi="Times New Roman" w:hint="eastAsia"/>
          <w:b/>
          <w:kern w:val="2"/>
          <w:sz w:val="21"/>
          <w:szCs w:val="21"/>
        </w:rPr>
        <w:t>编</w:t>
      </w:r>
      <w:r w:rsidRPr="008B2ACD">
        <w:rPr>
          <w:rFonts w:ascii="Times New Roman" w:hAnsi="Times New Roman" w:hint="eastAsia"/>
          <w:b/>
          <w:kern w:val="2"/>
          <w:sz w:val="21"/>
          <w:szCs w:val="21"/>
        </w:rPr>
        <w:t xml:space="preserve">  </w:t>
      </w:r>
      <w:r w:rsidRPr="008B2ACD">
        <w:rPr>
          <w:rFonts w:ascii="Times New Roman" w:hAnsi="Times New Roman" w:hint="eastAsia"/>
          <w:b/>
          <w:kern w:val="2"/>
          <w:sz w:val="21"/>
          <w:szCs w:val="21"/>
        </w:rPr>
        <w:t>号：</w:t>
      </w:r>
      <w:r w:rsidRPr="008B2ACD">
        <w:rPr>
          <w:rFonts w:ascii="Times New Roman" w:hAnsi="Times New Roman" w:hint="eastAsia"/>
          <w:b/>
          <w:kern w:val="2"/>
          <w:sz w:val="21"/>
          <w:szCs w:val="21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306"/>
        <w:gridCol w:w="1589"/>
        <w:gridCol w:w="1035"/>
        <w:gridCol w:w="346"/>
        <w:gridCol w:w="1845"/>
        <w:gridCol w:w="529"/>
        <w:gridCol w:w="551"/>
        <w:gridCol w:w="2008"/>
      </w:tblGrid>
      <w:tr w:rsidR="008B2ACD" w:rsidRPr="008B2ACD" w:rsidTr="00A11836">
        <w:trPr>
          <w:trHeight w:val="567"/>
          <w:jc w:val="center"/>
        </w:trPr>
        <w:tc>
          <w:tcPr>
            <w:tcW w:w="645" w:type="dxa"/>
            <w:vMerge w:val="restart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委托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单位</w:t>
            </w: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名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称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联系人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</w:t>
            </w: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邮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箱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autoSpaceDE w:val="0"/>
              <w:autoSpaceDN w:val="0"/>
              <w:spacing w:line="480" w:lineRule="auto"/>
              <w:jc w:val="center"/>
              <w:textAlignment w:val="bottom"/>
              <w:rPr>
                <w:rFonts w:ascii="宋体" w:hAnsi="宋体" w:hint="eastAsia"/>
                <w:kern w:val="2"/>
                <w:sz w:val="21"/>
                <w:szCs w:val="21"/>
              </w:rPr>
            </w:pPr>
            <w:r w:rsidRPr="008B2ACD"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宋体" w:hAnsi="宋体" w:hint="eastAsia"/>
                <w:kern w:val="2"/>
              </w:rPr>
              <w:t xml:space="preserve">      园双子座B栋16楼</w:t>
            </w: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电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话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微软雅黑" w:eastAsia="微软雅黑" w:hAnsi="微软雅黑" w:hint="eastAsia"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地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址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宋体" w:hAnsi="宋体" w:hint="eastAsia"/>
                <w:kern w:val="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邮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编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微软雅黑" w:eastAsia="微软雅黑" w:hAnsi="微软雅黑" w:hint="eastAsia"/>
                <w:color w:val="000000"/>
                <w:kern w:val="2"/>
                <w:sz w:val="21"/>
                <w:szCs w:val="21"/>
              </w:rPr>
            </w:pPr>
          </w:p>
        </w:tc>
      </w:tr>
      <w:tr w:rsidR="008B2ACD" w:rsidRPr="008B2ACD" w:rsidTr="00A11836">
        <w:trPr>
          <w:trHeight w:val="426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检验目的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ind w:left="420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sym w:font="Wingdings 2" w:char="0052"/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招标摸底检验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□抽样比对检验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□认证检验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□质量异议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□其他</w:t>
            </w:r>
          </w:p>
        </w:tc>
      </w:tr>
      <w:tr w:rsidR="008B2ACD" w:rsidRPr="008B2ACD" w:rsidTr="00A11836">
        <w:trPr>
          <w:trHeight w:hRule="exact" w:val="567"/>
          <w:jc w:val="center"/>
        </w:trPr>
        <w:tc>
          <w:tcPr>
            <w:tcW w:w="645" w:type="dxa"/>
            <w:vMerge w:val="restart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生产单位</w:t>
            </w: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名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称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联系人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邮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箱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电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话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地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址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邮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编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8B2ACD" w:rsidRPr="008B2ACD" w:rsidTr="00A11836">
        <w:trPr>
          <w:trHeight w:hRule="exact" w:val="567"/>
          <w:jc w:val="center"/>
        </w:trPr>
        <w:tc>
          <w:tcPr>
            <w:tcW w:w="645" w:type="dxa"/>
            <w:vMerge w:val="restart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样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品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信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息</w:t>
            </w: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名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称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</w:t>
            </w: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规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格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型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号</w:t>
            </w:r>
          </w:p>
        </w:tc>
        <w:tc>
          <w:tcPr>
            <w:tcW w:w="4815" w:type="dxa"/>
            <w:gridSpan w:val="4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生产日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期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/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批号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商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标</w:t>
            </w:r>
          </w:p>
        </w:tc>
        <w:tc>
          <w:tcPr>
            <w:tcW w:w="1589" w:type="dxa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35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样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品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color w:val="FF0000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数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量</w:t>
            </w:r>
          </w:p>
        </w:tc>
        <w:tc>
          <w:tcPr>
            <w:tcW w:w="219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贮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存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条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件</w:t>
            </w:r>
          </w:p>
        </w:tc>
        <w:tc>
          <w:tcPr>
            <w:tcW w:w="2008" w:type="dxa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□常温避光</w:t>
            </w:r>
          </w:p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 w:hint="eastAsia"/>
                <w:color w:val="FF0000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□冷藏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□冷冻</w:t>
            </w:r>
          </w:p>
        </w:tc>
      </w:tr>
      <w:tr w:rsidR="008B2ACD" w:rsidRPr="008B2ACD" w:rsidTr="00A11836">
        <w:trPr>
          <w:trHeight w:hRule="exact" w:val="624"/>
          <w:jc w:val="center"/>
        </w:trPr>
        <w:tc>
          <w:tcPr>
            <w:tcW w:w="645" w:type="dxa"/>
            <w:vMerge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306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保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密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要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求</w:t>
            </w:r>
          </w:p>
        </w:tc>
        <w:tc>
          <w:tcPr>
            <w:tcW w:w="1589" w:type="dxa"/>
            <w:vAlign w:val="center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□一般保密</w:t>
            </w:r>
          </w:p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□特殊保密</w:t>
            </w:r>
          </w:p>
        </w:tc>
        <w:tc>
          <w:tcPr>
            <w:tcW w:w="1035" w:type="dxa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样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品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状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态</w:t>
            </w:r>
          </w:p>
        </w:tc>
        <w:tc>
          <w:tcPr>
            <w:tcW w:w="219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□固体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□液体</w:t>
            </w:r>
          </w:p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□其他：</w:t>
            </w:r>
          </w:p>
        </w:tc>
        <w:tc>
          <w:tcPr>
            <w:tcW w:w="1080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包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装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方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式</w:t>
            </w:r>
          </w:p>
        </w:tc>
        <w:tc>
          <w:tcPr>
            <w:tcW w:w="2008" w:type="dxa"/>
            <w:vAlign w:val="center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□封装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□散装</w:t>
            </w:r>
          </w:p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□其他：</w:t>
            </w:r>
          </w:p>
        </w:tc>
      </w:tr>
      <w:tr w:rsidR="008B2ACD" w:rsidRPr="008B2ACD" w:rsidTr="00A11836">
        <w:trPr>
          <w:trHeight w:val="418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检验项目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江苏有线招标测试公告要求项目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</w:t>
            </w:r>
          </w:p>
        </w:tc>
      </w:tr>
      <w:tr w:rsidR="008B2ACD" w:rsidRPr="008B2ACD" w:rsidTr="00A11836">
        <w:trPr>
          <w:trHeight w:val="390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退样处理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>方式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□委托方自取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□邮寄托运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(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到付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) 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□承检方自行处理</w:t>
            </w:r>
          </w:p>
        </w:tc>
      </w:tr>
      <w:tr w:rsidR="008B2ACD" w:rsidRPr="008B2ACD" w:rsidTr="00A11836">
        <w:trPr>
          <w:trHeight w:val="390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报告提取方式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□自取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□邮寄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  </w:t>
            </w:r>
          </w:p>
        </w:tc>
      </w:tr>
      <w:tr w:rsidR="008B2ACD" w:rsidRPr="008B2ACD" w:rsidTr="00A11836">
        <w:trPr>
          <w:trHeight w:val="390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服务类型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ind w:left="105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□标准服务（一般为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15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个工作日，检验周期较长除外）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□其他约定：</w:t>
            </w:r>
          </w:p>
        </w:tc>
      </w:tr>
      <w:tr w:rsidR="008B2ACD" w:rsidRPr="008B2ACD" w:rsidTr="00A11836">
        <w:trPr>
          <w:trHeight w:val="390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宋体" w:hAnsi="宋体" w:cs="宋体" w:hint="eastAsia"/>
                <w:kern w:val="2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检验费用（不含税）</w:t>
            </w:r>
          </w:p>
        </w:tc>
        <w:tc>
          <w:tcPr>
            <w:tcW w:w="2970" w:type="dxa"/>
            <w:gridSpan w:val="3"/>
            <w:vAlign w:val="center"/>
          </w:tcPr>
          <w:p w:rsidR="008B2ACD" w:rsidRPr="00154BD8" w:rsidRDefault="008B2ACD" w:rsidP="008B2ACD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154BD8">
              <w:rPr>
                <w:rFonts w:ascii="Times New Roman" w:hAnsi="Times New Roman" w:hint="eastAsia"/>
                <w:b/>
                <w:kern w:val="2"/>
                <w:sz w:val="21"/>
              </w:rPr>
              <w:t>元</w:t>
            </w:r>
          </w:p>
        </w:tc>
        <w:tc>
          <w:tcPr>
            <w:tcW w:w="2374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检验费用（含</w:t>
            </w:r>
            <w:r w:rsidRPr="008B2ACD">
              <w:rPr>
                <w:rFonts w:ascii="Times New Roman" w:hAnsi="Times New Roman" w:hint="eastAsia"/>
                <w:kern w:val="2"/>
                <w:sz w:val="21"/>
                <w:u w:val="single"/>
              </w:rPr>
              <w:t xml:space="preserve"> 1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%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税）</w:t>
            </w:r>
          </w:p>
        </w:tc>
        <w:tc>
          <w:tcPr>
            <w:tcW w:w="2559" w:type="dxa"/>
            <w:gridSpan w:val="2"/>
            <w:vAlign w:val="center"/>
          </w:tcPr>
          <w:p w:rsidR="008B2ACD" w:rsidRPr="00154BD8" w:rsidRDefault="008B2ACD" w:rsidP="008B2ACD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154BD8">
              <w:rPr>
                <w:rFonts w:ascii="Times New Roman" w:hAnsi="Times New Roman" w:hint="eastAsia"/>
                <w:b/>
                <w:kern w:val="2"/>
                <w:sz w:val="21"/>
              </w:rPr>
              <w:t>元</w:t>
            </w:r>
          </w:p>
        </w:tc>
      </w:tr>
      <w:tr w:rsidR="008B2ACD" w:rsidRPr="008B2ACD" w:rsidTr="00A11836">
        <w:trPr>
          <w:trHeight w:val="390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付费情况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□已付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□未付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 xml:space="preserve">  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□其他</w:t>
            </w:r>
            <w:bookmarkStart w:id="247" w:name="_GoBack"/>
            <w:bookmarkEnd w:id="247"/>
          </w:p>
        </w:tc>
      </w:tr>
      <w:tr w:rsidR="008B2ACD" w:rsidRPr="008B2ACD" w:rsidTr="00A11836">
        <w:trPr>
          <w:trHeight w:val="390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检验单位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ind w:firstLineChars="50" w:firstLine="105"/>
              <w:jc w:val="both"/>
              <w:rPr>
                <w:rFonts w:ascii="Times New Roman" w:hAnsi="Times New Roman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江苏下一代广电网物联网研究中心有限公司</w:t>
            </w:r>
          </w:p>
        </w:tc>
      </w:tr>
      <w:tr w:rsidR="008B2ACD" w:rsidRPr="008B2ACD" w:rsidTr="00A11836">
        <w:trPr>
          <w:trHeight w:val="864"/>
          <w:jc w:val="center"/>
        </w:trPr>
        <w:tc>
          <w:tcPr>
            <w:tcW w:w="1951" w:type="dxa"/>
            <w:gridSpan w:val="2"/>
            <w:vAlign w:val="center"/>
          </w:tcPr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其他说明</w:t>
            </w:r>
          </w:p>
        </w:tc>
        <w:tc>
          <w:tcPr>
            <w:tcW w:w="7903" w:type="dxa"/>
            <w:gridSpan w:val="7"/>
            <w:vAlign w:val="center"/>
          </w:tcPr>
          <w:p w:rsidR="008B2ACD" w:rsidRPr="008B2ACD" w:rsidRDefault="008B2ACD" w:rsidP="008B2AC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检验仅对来样负责</w:t>
            </w:r>
          </w:p>
          <w:p w:rsidR="008B2ACD" w:rsidRPr="008B2ACD" w:rsidRDefault="008B2ACD" w:rsidP="008B2AC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hint="eastAsia"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kern w:val="2"/>
                <w:sz w:val="21"/>
              </w:rPr>
              <w:t>检验费汇款截止日期为</w:t>
            </w: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样品收样后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>5</w:t>
            </w:r>
            <w:r w:rsidRPr="008B2ACD">
              <w:rPr>
                <w:rFonts w:ascii="Times New Roman" w:hAnsi="Times New Roman" w:hint="eastAsia"/>
                <w:kern w:val="2"/>
                <w:sz w:val="21"/>
              </w:rPr>
              <w:t>个工作日</w:t>
            </w:r>
          </w:p>
          <w:p w:rsidR="008B2ACD" w:rsidRPr="008B2ACD" w:rsidRDefault="008B2ACD" w:rsidP="008B2AC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hint="eastAsia"/>
                <w:color w:val="FF0000"/>
                <w:kern w:val="2"/>
                <w:sz w:val="21"/>
              </w:rPr>
            </w:pPr>
            <w:proofErr w:type="gramStart"/>
            <w:r w:rsidRPr="008B2ACD">
              <w:rPr>
                <w:rFonts w:ascii="Times New Roman" w:hAnsi="Times New Roman" w:hint="eastAsia"/>
                <w:kern w:val="2"/>
                <w:sz w:val="21"/>
              </w:rPr>
              <w:t>若参</w:t>
            </w:r>
            <w:proofErr w:type="gramEnd"/>
            <w:r w:rsidRPr="008B2ACD">
              <w:rPr>
                <w:rFonts w:ascii="Times New Roman" w:hAnsi="Times New Roman" w:hint="eastAsia"/>
                <w:kern w:val="2"/>
                <w:sz w:val="21"/>
              </w:rPr>
              <w:t>测厂商提交多种设备进行检测，请都填写在一张《委托检验书》上，检测费用根据测试公告上的标准自行计算</w:t>
            </w:r>
            <w:r w:rsidR="00B0452C">
              <w:rPr>
                <w:rFonts w:ascii="Times New Roman" w:hAnsi="Times New Roman" w:hint="eastAsia"/>
                <w:kern w:val="2"/>
                <w:sz w:val="21"/>
              </w:rPr>
              <w:t>。</w:t>
            </w:r>
          </w:p>
        </w:tc>
      </w:tr>
      <w:tr w:rsidR="008B2ACD" w:rsidRPr="008B2ACD" w:rsidTr="008B2ACD">
        <w:trPr>
          <w:trHeight w:val="983"/>
          <w:jc w:val="center"/>
        </w:trPr>
        <w:tc>
          <w:tcPr>
            <w:tcW w:w="4921" w:type="dxa"/>
            <w:gridSpan w:val="5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我方保证对所提供的一切资料、实物的真实性、符合性负责，所需检验费用由我方支付。</w:t>
            </w: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b/>
                <w:kern w:val="2"/>
                <w:sz w:val="21"/>
              </w:rPr>
            </w:pP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委托方代表签名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(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盖章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)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：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</w:t>
            </w: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/>
                <w:b/>
                <w:kern w:val="2"/>
                <w:sz w:val="21"/>
              </w:rPr>
              <w:t xml:space="preserve">                                  </w:t>
            </w:r>
          </w:p>
          <w:p w:rsidR="008B2ACD" w:rsidRPr="008B2ACD" w:rsidRDefault="008B2ACD" w:rsidP="008B2ACD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</w:t>
            </w: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                     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年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 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月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 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日</w:t>
            </w:r>
          </w:p>
        </w:tc>
        <w:tc>
          <w:tcPr>
            <w:tcW w:w="4933" w:type="dxa"/>
            <w:gridSpan w:val="4"/>
          </w:tcPr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本单位保证检验的公正性，对检验结果负责，并对委托方的技术及商业秘密予以保密。</w:t>
            </w: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b/>
                <w:kern w:val="2"/>
                <w:sz w:val="21"/>
              </w:rPr>
            </w:pP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 w:hint="eastAsia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承检方代表签名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(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盖章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)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：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</w:t>
            </w: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/>
                <w:b/>
                <w:kern w:val="2"/>
                <w:sz w:val="21"/>
              </w:rPr>
              <w:t xml:space="preserve">                                  </w:t>
            </w: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1"/>
              </w:rPr>
            </w:pPr>
          </w:p>
          <w:p w:rsidR="008B2ACD" w:rsidRPr="008B2ACD" w:rsidRDefault="008B2ACD" w:rsidP="008B2ACD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1"/>
              </w:rPr>
            </w:pP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                     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年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 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月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 xml:space="preserve">     </w:t>
            </w:r>
            <w:r w:rsidRPr="008B2ACD">
              <w:rPr>
                <w:rFonts w:ascii="Times New Roman" w:hAnsi="Times New Roman" w:hint="eastAsia"/>
                <w:b/>
                <w:kern w:val="2"/>
                <w:sz w:val="21"/>
              </w:rPr>
              <w:t>日</w:t>
            </w:r>
          </w:p>
        </w:tc>
      </w:tr>
    </w:tbl>
    <w:p w:rsidR="00353111" w:rsidRPr="008B2ACD" w:rsidRDefault="008B2ACD" w:rsidP="008B2ACD">
      <w:pPr>
        <w:widowControl w:val="0"/>
        <w:jc w:val="both"/>
        <w:rPr>
          <w:color w:val="000000" w:themeColor="text1"/>
        </w:rPr>
      </w:pPr>
      <w:r w:rsidRPr="008B2ACD">
        <w:rPr>
          <w:rFonts w:ascii="Times New Roman" w:hAnsi="Times New Roman" w:hint="eastAsia"/>
          <w:kern w:val="2"/>
          <w:sz w:val="18"/>
          <w:szCs w:val="18"/>
        </w:rPr>
        <w:t>地址：江苏省南京市玄武区运粮河西路</w:t>
      </w:r>
      <w:r w:rsidRPr="008B2ACD">
        <w:rPr>
          <w:rFonts w:ascii="Times New Roman" w:hAnsi="Times New Roman" w:hint="eastAsia"/>
          <w:kern w:val="2"/>
          <w:sz w:val="18"/>
          <w:szCs w:val="18"/>
        </w:rPr>
        <w:t>101</w:t>
      </w:r>
      <w:r w:rsidRPr="008B2ACD">
        <w:rPr>
          <w:rFonts w:ascii="Times New Roman" w:hAnsi="Times New Roman" w:hint="eastAsia"/>
          <w:kern w:val="2"/>
          <w:sz w:val="18"/>
          <w:szCs w:val="18"/>
        </w:rPr>
        <w:t>号</w:t>
      </w:r>
      <w:r w:rsidRPr="008B2ACD">
        <w:rPr>
          <w:rFonts w:ascii="Times New Roman" w:hAnsi="Times New Roman" w:hint="eastAsia"/>
          <w:kern w:val="2"/>
          <w:sz w:val="18"/>
          <w:szCs w:val="18"/>
        </w:rPr>
        <w:t xml:space="preserve">                   </w:t>
      </w:r>
      <w:r w:rsidR="00B0452C">
        <w:rPr>
          <w:rFonts w:ascii="Times New Roman" w:hAnsi="Times New Roman" w:hint="eastAsia"/>
          <w:kern w:val="2"/>
          <w:sz w:val="18"/>
          <w:szCs w:val="18"/>
        </w:rPr>
        <w:t xml:space="preserve">      </w:t>
      </w:r>
      <w:r w:rsidRPr="008B2ACD">
        <w:rPr>
          <w:rFonts w:ascii="Times New Roman" w:hAnsi="Times New Roman" w:hint="eastAsia"/>
          <w:kern w:val="2"/>
          <w:sz w:val="18"/>
          <w:szCs w:val="18"/>
        </w:rPr>
        <w:t xml:space="preserve">    E-mail</w:t>
      </w:r>
      <w:r w:rsidRPr="008B2ACD">
        <w:rPr>
          <w:rFonts w:ascii="Times New Roman" w:hAnsi="Times New Roman" w:hint="eastAsia"/>
          <w:kern w:val="2"/>
          <w:sz w:val="18"/>
          <w:szCs w:val="18"/>
        </w:rPr>
        <w:t>：</w:t>
      </w:r>
      <w:r w:rsidRPr="008B2ACD">
        <w:rPr>
          <w:rFonts w:ascii="Times New Roman" w:hAnsi="Times New Roman"/>
          <w:kern w:val="2"/>
          <w:sz w:val="18"/>
          <w:szCs w:val="18"/>
        </w:rPr>
        <w:t xml:space="preserve">jscntc@jscniot.com </w:t>
      </w:r>
      <w:hyperlink r:id="rId22" w:history="1"/>
      <w:r w:rsidRPr="008B2ACD">
        <w:rPr>
          <w:rFonts w:ascii="Times New Roman" w:hAnsi="Times New Roman" w:hint="eastAsia"/>
          <w:kern w:val="2"/>
          <w:sz w:val="18"/>
          <w:szCs w:val="18"/>
        </w:rPr>
        <w:t xml:space="preserve">          </w:t>
      </w:r>
    </w:p>
    <w:sectPr w:rsidR="00353111" w:rsidRPr="008B2ACD" w:rsidSect="008B2ACD">
      <w:pgSz w:w="11906" w:h="16838"/>
      <w:pgMar w:top="567" w:right="1797" w:bottom="567" w:left="179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BB" w:rsidRDefault="002D3ABB">
      <w:r>
        <w:separator/>
      </w:r>
    </w:p>
  </w:endnote>
  <w:endnote w:type="continuationSeparator" w:id="0">
    <w:p w:rsidR="002D3ABB" w:rsidRDefault="002D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11" w:rsidRDefault="00DF0A93">
    <w:pPr>
      <w:pStyle w:val="aa"/>
      <w:jc w:val="center"/>
      <w:rPr>
        <w:szCs w:val="21"/>
      </w:rPr>
    </w:pPr>
    <w:r>
      <w:rPr>
        <w:szCs w:val="21"/>
      </w:rPr>
      <w:t xml:space="preserve">-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154BD8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BB" w:rsidRDefault="002D3ABB">
      <w:r>
        <w:separator/>
      </w:r>
    </w:p>
  </w:footnote>
  <w:footnote w:type="continuationSeparator" w:id="0">
    <w:p w:rsidR="002D3ABB" w:rsidRDefault="002D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4CB71B"/>
    <w:multiLevelType w:val="multilevel"/>
    <w:tmpl w:val="D24CB71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宋体" w:eastAsia="宋体" w:hAnsi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left" w:pos="1285"/>
        </w:tabs>
        <w:ind w:left="1285" w:hanging="576"/>
      </w:pPr>
      <w:rPr>
        <w:rFonts w:ascii="宋体" w:eastAsia="宋体" w:hAnsi="宋体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04"/>
        </w:tabs>
        <w:ind w:left="1004" w:hanging="720"/>
      </w:pPr>
      <w:rPr>
        <w:rFonts w:ascii="宋体" w:eastAsia="宋体" w:hAnsi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宋体" w:eastAsia="宋体" w:hAnsi="宋体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ascii="宋体" w:eastAsia="宋体" w:hAnsi="宋体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50239C"/>
    <w:multiLevelType w:val="multilevel"/>
    <w:tmpl w:val="0050239C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41D5C"/>
    <w:multiLevelType w:val="multilevel"/>
    <w:tmpl w:val="0D441D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9A151E"/>
    <w:multiLevelType w:val="multilevel"/>
    <w:tmpl w:val="109A151E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1EFEA87E"/>
    <w:multiLevelType w:val="singleLevel"/>
    <w:tmpl w:val="1EFEA87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3284889F"/>
    <w:multiLevelType w:val="singleLevel"/>
    <w:tmpl w:val="3284889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48203A82"/>
    <w:multiLevelType w:val="multilevel"/>
    <w:tmpl w:val="6E38EC1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7">
    <w:nsid w:val="50D40E37"/>
    <w:multiLevelType w:val="multilevel"/>
    <w:tmpl w:val="50D40E3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1E7337"/>
    <w:multiLevelType w:val="singleLevel"/>
    <w:tmpl w:val="591E7337"/>
    <w:lvl w:ilvl="0">
      <w:start w:val="1"/>
      <w:numFmt w:val="decimal"/>
      <w:suff w:val="space"/>
      <w:lvlText w:val="%1、"/>
      <w:lvlJc w:val="left"/>
    </w:lvl>
  </w:abstractNum>
  <w:abstractNum w:abstractNumId="9">
    <w:nsid w:val="591E75DF"/>
    <w:multiLevelType w:val="singleLevel"/>
    <w:tmpl w:val="591E75DF"/>
    <w:lvl w:ilvl="0">
      <w:start w:val="1"/>
      <w:numFmt w:val="decimal"/>
      <w:suff w:val="nothing"/>
      <w:lvlText w:val="%1、"/>
      <w:lvlJc w:val="left"/>
    </w:lvl>
  </w:abstractNum>
  <w:abstractNum w:abstractNumId="10">
    <w:nsid w:val="5DF005BD"/>
    <w:multiLevelType w:val="multilevel"/>
    <w:tmpl w:val="5DF005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6E4235"/>
    <w:multiLevelType w:val="multilevel"/>
    <w:tmpl w:val="5F6E4235"/>
    <w:lvl w:ilvl="0">
      <w:start w:val="1"/>
      <w:numFmt w:val="decimal"/>
      <w:pStyle w:val="30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62133439"/>
    <w:multiLevelType w:val="multilevel"/>
    <w:tmpl w:val="621334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114ED4"/>
    <w:multiLevelType w:val="multilevel"/>
    <w:tmpl w:val="72114ED4"/>
    <w:lvl w:ilvl="0">
      <w:start w:val="1"/>
      <w:numFmt w:val="decimal"/>
      <w:pStyle w:val="QB1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黑体" w:hAnsi="Times New Roman" w:cs="Times New Roman" w:hint="default"/>
        <w:sz w:val="21"/>
      </w:rPr>
    </w:lvl>
    <w:lvl w:ilvl="1">
      <w:start w:val="1"/>
      <w:numFmt w:val="decimal"/>
      <w:pStyle w:val="QB2"/>
      <w:lvlText w:val="%1.%2."/>
      <w:lvlJc w:val="left"/>
      <w:pPr>
        <w:tabs>
          <w:tab w:val="left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QB3"/>
      <w:lvlText w:val="%1.%2.%3."/>
      <w:lvlJc w:val="left"/>
      <w:pPr>
        <w:tabs>
          <w:tab w:val="left" w:pos="709"/>
        </w:tabs>
        <w:snapToGrid w:val="0"/>
        <w:ind w:left="709" w:hanging="709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3">
      <w:start w:val="1"/>
      <w:numFmt w:val="decimal"/>
      <w:pStyle w:val="QB4"/>
      <w:lvlText w:val="%1.%2.%3.%4."/>
      <w:lvlJc w:val="left"/>
      <w:pPr>
        <w:tabs>
          <w:tab w:val="left" w:pos="851"/>
        </w:tabs>
        <w:snapToGrid w:val="0"/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4">
      <w:start w:val="1"/>
      <w:numFmt w:val="decimal"/>
      <w:pStyle w:val="QB5"/>
      <w:lvlText w:val="%1.%2.%3.%4.%5."/>
      <w:lvlJc w:val="left"/>
      <w:pPr>
        <w:tabs>
          <w:tab w:val="left" w:pos="992"/>
        </w:tabs>
        <w:ind w:left="992" w:hanging="992"/>
      </w:pPr>
      <w:rPr>
        <w:rFonts w:ascii="黑体" w:eastAsia="黑体" w:hAnsi="Tahoma" w:cs="Tahoma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Restart w:val="1"/>
      <w:pStyle w:val="QB"/>
      <w:suff w:val="space"/>
      <w:lvlText w:val="图%1-%7"/>
      <w:lvlJc w:val="center"/>
      <w:pPr>
        <w:snapToGrid w:val="0"/>
        <w:ind w:left="4479" w:hanging="419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7">
      <w:start w:val="1"/>
      <w:numFmt w:val="decimal"/>
      <w:lvlRestart w:val="1"/>
      <w:pStyle w:val="QB0"/>
      <w:suff w:val="space"/>
      <w:lvlText w:val="表%1-%8"/>
      <w:lvlJc w:val="left"/>
      <w:pPr>
        <w:snapToGrid w:val="0"/>
        <w:ind w:left="1276" w:hanging="12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发">
    <w15:presenceInfo w15:providerId="WPS Office" w15:userId="3905308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trackRevisions/>
  <w:defaultTabStop w:val="420"/>
  <w:drawingGridHorizontalSpacing w:val="2"/>
  <w:drawingGridVerticalSpacing w:val="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36F1"/>
    <w:rsid w:val="000023BE"/>
    <w:rsid w:val="00003998"/>
    <w:rsid w:val="00003EDA"/>
    <w:rsid w:val="00005CC1"/>
    <w:rsid w:val="00006E3A"/>
    <w:rsid w:val="00006F07"/>
    <w:rsid w:val="000076B9"/>
    <w:rsid w:val="00007CF5"/>
    <w:rsid w:val="0001167F"/>
    <w:rsid w:val="000116C7"/>
    <w:rsid w:val="000119B5"/>
    <w:rsid w:val="00012767"/>
    <w:rsid w:val="000137C6"/>
    <w:rsid w:val="00015475"/>
    <w:rsid w:val="000168CC"/>
    <w:rsid w:val="000202C6"/>
    <w:rsid w:val="00020B38"/>
    <w:rsid w:val="000222A8"/>
    <w:rsid w:val="00024496"/>
    <w:rsid w:val="00024C82"/>
    <w:rsid w:val="000275FA"/>
    <w:rsid w:val="00027600"/>
    <w:rsid w:val="00027614"/>
    <w:rsid w:val="00027746"/>
    <w:rsid w:val="00027963"/>
    <w:rsid w:val="00033199"/>
    <w:rsid w:val="00033E0B"/>
    <w:rsid w:val="00034075"/>
    <w:rsid w:val="000355EF"/>
    <w:rsid w:val="00036239"/>
    <w:rsid w:val="00036534"/>
    <w:rsid w:val="0003683F"/>
    <w:rsid w:val="000373C7"/>
    <w:rsid w:val="0003787C"/>
    <w:rsid w:val="00037C70"/>
    <w:rsid w:val="00040963"/>
    <w:rsid w:val="00041BBB"/>
    <w:rsid w:val="00041E7F"/>
    <w:rsid w:val="0004474F"/>
    <w:rsid w:val="00044AE9"/>
    <w:rsid w:val="00045A2E"/>
    <w:rsid w:val="0004633F"/>
    <w:rsid w:val="00046949"/>
    <w:rsid w:val="000472A7"/>
    <w:rsid w:val="00047352"/>
    <w:rsid w:val="0004764A"/>
    <w:rsid w:val="000509B1"/>
    <w:rsid w:val="000522E3"/>
    <w:rsid w:val="0005248C"/>
    <w:rsid w:val="00052ADD"/>
    <w:rsid w:val="000534EE"/>
    <w:rsid w:val="000542E6"/>
    <w:rsid w:val="00055152"/>
    <w:rsid w:val="00056026"/>
    <w:rsid w:val="000561E5"/>
    <w:rsid w:val="00057A82"/>
    <w:rsid w:val="00061812"/>
    <w:rsid w:val="00062290"/>
    <w:rsid w:val="00063B39"/>
    <w:rsid w:val="00063E55"/>
    <w:rsid w:val="0006596D"/>
    <w:rsid w:val="000665D2"/>
    <w:rsid w:val="00066D66"/>
    <w:rsid w:val="000676B0"/>
    <w:rsid w:val="000710ED"/>
    <w:rsid w:val="00071D2D"/>
    <w:rsid w:val="0007358E"/>
    <w:rsid w:val="0007373E"/>
    <w:rsid w:val="0007478D"/>
    <w:rsid w:val="00074AA7"/>
    <w:rsid w:val="00077788"/>
    <w:rsid w:val="00077C93"/>
    <w:rsid w:val="000804C6"/>
    <w:rsid w:val="00081AB6"/>
    <w:rsid w:val="00081C7C"/>
    <w:rsid w:val="00081E91"/>
    <w:rsid w:val="00083EA6"/>
    <w:rsid w:val="0008458A"/>
    <w:rsid w:val="00084B48"/>
    <w:rsid w:val="00085925"/>
    <w:rsid w:val="00086EF5"/>
    <w:rsid w:val="00090CC0"/>
    <w:rsid w:val="000911AB"/>
    <w:rsid w:val="00091B10"/>
    <w:rsid w:val="00092DD4"/>
    <w:rsid w:val="000937AE"/>
    <w:rsid w:val="00094384"/>
    <w:rsid w:val="00094B7D"/>
    <w:rsid w:val="00094C7E"/>
    <w:rsid w:val="00096D26"/>
    <w:rsid w:val="000A062A"/>
    <w:rsid w:val="000A06F0"/>
    <w:rsid w:val="000A1B9A"/>
    <w:rsid w:val="000A2056"/>
    <w:rsid w:val="000A2D83"/>
    <w:rsid w:val="000A34E1"/>
    <w:rsid w:val="000A359D"/>
    <w:rsid w:val="000A364F"/>
    <w:rsid w:val="000A3763"/>
    <w:rsid w:val="000A4F31"/>
    <w:rsid w:val="000A5D3F"/>
    <w:rsid w:val="000A634A"/>
    <w:rsid w:val="000A72E1"/>
    <w:rsid w:val="000B0287"/>
    <w:rsid w:val="000B202C"/>
    <w:rsid w:val="000B234F"/>
    <w:rsid w:val="000B3A15"/>
    <w:rsid w:val="000B4028"/>
    <w:rsid w:val="000B4F53"/>
    <w:rsid w:val="000B5555"/>
    <w:rsid w:val="000B6E2B"/>
    <w:rsid w:val="000B7A26"/>
    <w:rsid w:val="000B7C44"/>
    <w:rsid w:val="000C087D"/>
    <w:rsid w:val="000C1167"/>
    <w:rsid w:val="000C13CB"/>
    <w:rsid w:val="000C1B67"/>
    <w:rsid w:val="000C1E8A"/>
    <w:rsid w:val="000C2F2F"/>
    <w:rsid w:val="000C39EB"/>
    <w:rsid w:val="000C400B"/>
    <w:rsid w:val="000C4BE8"/>
    <w:rsid w:val="000C5406"/>
    <w:rsid w:val="000C66F1"/>
    <w:rsid w:val="000C7B92"/>
    <w:rsid w:val="000D0641"/>
    <w:rsid w:val="000D0B51"/>
    <w:rsid w:val="000D1251"/>
    <w:rsid w:val="000D1C06"/>
    <w:rsid w:val="000D1EB2"/>
    <w:rsid w:val="000D22A2"/>
    <w:rsid w:val="000D473B"/>
    <w:rsid w:val="000D4F81"/>
    <w:rsid w:val="000D5131"/>
    <w:rsid w:val="000D5C63"/>
    <w:rsid w:val="000D601F"/>
    <w:rsid w:val="000D6121"/>
    <w:rsid w:val="000D6A88"/>
    <w:rsid w:val="000D777E"/>
    <w:rsid w:val="000D78FB"/>
    <w:rsid w:val="000D796C"/>
    <w:rsid w:val="000E27CE"/>
    <w:rsid w:val="000E280E"/>
    <w:rsid w:val="000E2B83"/>
    <w:rsid w:val="000E2E41"/>
    <w:rsid w:val="000E2FA7"/>
    <w:rsid w:val="000E2FE8"/>
    <w:rsid w:val="000E341D"/>
    <w:rsid w:val="000E3DE1"/>
    <w:rsid w:val="000E56B9"/>
    <w:rsid w:val="000E5BE7"/>
    <w:rsid w:val="000E6648"/>
    <w:rsid w:val="000F041B"/>
    <w:rsid w:val="000F4615"/>
    <w:rsid w:val="000F4A84"/>
    <w:rsid w:val="000F4D99"/>
    <w:rsid w:val="000F5AA3"/>
    <w:rsid w:val="000F5C62"/>
    <w:rsid w:val="000F5CD4"/>
    <w:rsid w:val="000F63DD"/>
    <w:rsid w:val="000F6DC3"/>
    <w:rsid w:val="001014A4"/>
    <w:rsid w:val="00101905"/>
    <w:rsid w:val="001024B0"/>
    <w:rsid w:val="00102966"/>
    <w:rsid w:val="00103A9A"/>
    <w:rsid w:val="00104C13"/>
    <w:rsid w:val="00105627"/>
    <w:rsid w:val="0010637E"/>
    <w:rsid w:val="00106BE3"/>
    <w:rsid w:val="0010706F"/>
    <w:rsid w:val="0011133D"/>
    <w:rsid w:val="00112D15"/>
    <w:rsid w:val="001141AD"/>
    <w:rsid w:val="00114776"/>
    <w:rsid w:val="001148F4"/>
    <w:rsid w:val="00114EFF"/>
    <w:rsid w:val="001152D3"/>
    <w:rsid w:val="00115FB9"/>
    <w:rsid w:val="00116857"/>
    <w:rsid w:val="001169AA"/>
    <w:rsid w:val="001204D6"/>
    <w:rsid w:val="001213F5"/>
    <w:rsid w:val="0012368E"/>
    <w:rsid w:val="00123E9A"/>
    <w:rsid w:val="00124DA7"/>
    <w:rsid w:val="00125247"/>
    <w:rsid w:val="001269C3"/>
    <w:rsid w:val="001270B0"/>
    <w:rsid w:val="00130DD5"/>
    <w:rsid w:val="0013158D"/>
    <w:rsid w:val="0013159B"/>
    <w:rsid w:val="00131E77"/>
    <w:rsid w:val="00134185"/>
    <w:rsid w:val="001356F0"/>
    <w:rsid w:val="00135F46"/>
    <w:rsid w:val="00142406"/>
    <w:rsid w:val="00142A00"/>
    <w:rsid w:val="00144F23"/>
    <w:rsid w:val="00145475"/>
    <w:rsid w:val="001456CE"/>
    <w:rsid w:val="001459DD"/>
    <w:rsid w:val="00145AF3"/>
    <w:rsid w:val="00146322"/>
    <w:rsid w:val="00146A06"/>
    <w:rsid w:val="00146AC5"/>
    <w:rsid w:val="00147334"/>
    <w:rsid w:val="001509B2"/>
    <w:rsid w:val="0015168D"/>
    <w:rsid w:val="00151F05"/>
    <w:rsid w:val="001520C2"/>
    <w:rsid w:val="00152427"/>
    <w:rsid w:val="00152A10"/>
    <w:rsid w:val="001534F6"/>
    <w:rsid w:val="00154BD8"/>
    <w:rsid w:val="001571EB"/>
    <w:rsid w:val="00157432"/>
    <w:rsid w:val="00160639"/>
    <w:rsid w:val="00161D29"/>
    <w:rsid w:val="001621DF"/>
    <w:rsid w:val="00163885"/>
    <w:rsid w:val="00163E4E"/>
    <w:rsid w:val="00165C39"/>
    <w:rsid w:val="001670DE"/>
    <w:rsid w:val="00167CC1"/>
    <w:rsid w:val="00170191"/>
    <w:rsid w:val="001705F7"/>
    <w:rsid w:val="001706F6"/>
    <w:rsid w:val="00170C05"/>
    <w:rsid w:val="0017132B"/>
    <w:rsid w:val="001718D1"/>
    <w:rsid w:val="00171AD5"/>
    <w:rsid w:val="00171D8C"/>
    <w:rsid w:val="00172706"/>
    <w:rsid w:val="001729A4"/>
    <w:rsid w:val="001730C5"/>
    <w:rsid w:val="00173A88"/>
    <w:rsid w:val="00173D9E"/>
    <w:rsid w:val="0017462C"/>
    <w:rsid w:val="00174B60"/>
    <w:rsid w:val="00174F67"/>
    <w:rsid w:val="00175FB6"/>
    <w:rsid w:val="00176004"/>
    <w:rsid w:val="001760BF"/>
    <w:rsid w:val="00176202"/>
    <w:rsid w:val="001764BC"/>
    <w:rsid w:val="00176AA7"/>
    <w:rsid w:val="00177867"/>
    <w:rsid w:val="00177906"/>
    <w:rsid w:val="001802C6"/>
    <w:rsid w:val="00180C32"/>
    <w:rsid w:val="0018158A"/>
    <w:rsid w:val="001817A0"/>
    <w:rsid w:val="001827FB"/>
    <w:rsid w:val="00183311"/>
    <w:rsid w:val="00184A38"/>
    <w:rsid w:val="00185DD6"/>
    <w:rsid w:val="00186DB0"/>
    <w:rsid w:val="00194B61"/>
    <w:rsid w:val="00194D31"/>
    <w:rsid w:val="001959D7"/>
    <w:rsid w:val="001969D0"/>
    <w:rsid w:val="001971C8"/>
    <w:rsid w:val="00197787"/>
    <w:rsid w:val="001978CC"/>
    <w:rsid w:val="001A0F13"/>
    <w:rsid w:val="001A1816"/>
    <w:rsid w:val="001A2588"/>
    <w:rsid w:val="001A5D95"/>
    <w:rsid w:val="001A6015"/>
    <w:rsid w:val="001A6E91"/>
    <w:rsid w:val="001A7C39"/>
    <w:rsid w:val="001B0A8A"/>
    <w:rsid w:val="001B167E"/>
    <w:rsid w:val="001B2837"/>
    <w:rsid w:val="001B3B34"/>
    <w:rsid w:val="001B4BA1"/>
    <w:rsid w:val="001B4F7F"/>
    <w:rsid w:val="001B58C6"/>
    <w:rsid w:val="001B59D4"/>
    <w:rsid w:val="001B6214"/>
    <w:rsid w:val="001B6270"/>
    <w:rsid w:val="001B7402"/>
    <w:rsid w:val="001B764A"/>
    <w:rsid w:val="001B76D9"/>
    <w:rsid w:val="001C0650"/>
    <w:rsid w:val="001C08A6"/>
    <w:rsid w:val="001C1D42"/>
    <w:rsid w:val="001C2E44"/>
    <w:rsid w:val="001C3471"/>
    <w:rsid w:val="001C355D"/>
    <w:rsid w:val="001C3C39"/>
    <w:rsid w:val="001C530A"/>
    <w:rsid w:val="001C5E3A"/>
    <w:rsid w:val="001C5F89"/>
    <w:rsid w:val="001C6130"/>
    <w:rsid w:val="001C6CFA"/>
    <w:rsid w:val="001C7626"/>
    <w:rsid w:val="001C7EDE"/>
    <w:rsid w:val="001D05B2"/>
    <w:rsid w:val="001D10A2"/>
    <w:rsid w:val="001D2A04"/>
    <w:rsid w:val="001D4B4E"/>
    <w:rsid w:val="001D51EE"/>
    <w:rsid w:val="001D55A0"/>
    <w:rsid w:val="001D69BD"/>
    <w:rsid w:val="001D6D2D"/>
    <w:rsid w:val="001D79A5"/>
    <w:rsid w:val="001D7B33"/>
    <w:rsid w:val="001E101D"/>
    <w:rsid w:val="001E1938"/>
    <w:rsid w:val="001E1E7E"/>
    <w:rsid w:val="001E20A6"/>
    <w:rsid w:val="001E2A27"/>
    <w:rsid w:val="001E4B43"/>
    <w:rsid w:val="001E4CCB"/>
    <w:rsid w:val="001E7512"/>
    <w:rsid w:val="001E776A"/>
    <w:rsid w:val="001E7A7C"/>
    <w:rsid w:val="001E7A91"/>
    <w:rsid w:val="001E7D76"/>
    <w:rsid w:val="001E7D86"/>
    <w:rsid w:val="001F09BA"/>
    <w:rsid w:val="001F1061"/>
    <w:rsid w:val="001F18AB"/>
    <w:rsid w:val="001F244A"/>
    <w:rsid w:val="001F3025"/>
    <w:rsid w:val="001F34BD"/>
    <w:rsid w:val="001F37F6"/>
    <w:rsid w:val="001F4BCF"/>
    <w:rsid w:val="001F75D9"/>
    <w:rsid w:val="002002C9"/>
    <w:rsid w:val="00200EB7"/>
    <w:rsid w:val="00201497"/>
    <w:rsid w:val="00201594"/>
    <w:rsid w:val="00201B9D"/>
    <w:rsid w:val="00201F37"/>
    <w:rsid w:val="00203013"/>
    <w:rsid w:val="002047B5"/>
    <w:rsid w:val="0020484D"/>
    <w:rsid w:val="0020497C"/>
    <w:rsid w:val="002051FB"/>
    <w:rsid w:val="00206A01"/>
    <w:rsid w:val="0020771C"/>
    <w:rsid w:val="0021005A"/>
    <w:rsid w:val="00210256"/>
    <w:rsid w:val="002108FE"/>
    <w:rsid w:val="002110C6"/>
    <w:rsid w:val="00212005"/>
    <w:rsid w:val="0021259F"/>
    <w:rsid w:val="00212EAA"/>
    <w:rsid w:val="00212F1E"/>
    <w:rsid w:val="00213658"/>
    <w:rsid w:val="00213A51"/>
    <w:rsid w:val="002140D5"/>
    <w:rsid w:val="00214458"/>
    <w:rsid w:val="0021531B"/>
    <w:rsid w:val="002159E1"/>
    <w:rsid w:val="00215BAC"/>
    <w:rsid w:val="00217586"/>
    <w:rsid w:val="00217829"/>
    <w:rsid w:val="00220F3C"/>
    <w:rsid w:val="002213D7"/>
    <w:rsid w:val="00222598"/>
    <w:rsid w:val="002229F6"/>
    <w:rsid w:val="00223184"/>
    <w:rsid w:val="00223F23"/>
    <w:rsid w:val="00224821"/>
    <w:rsid w:val="002257EC"/>
    <w:rsid w:val="002270B8"/>
    <w:rsid w:val="002301D5"/>
    <w:rsid w:val="002307BB"/>
    <w:rsid w:val="00230B41"/>
    <w:rsid w:val="00230FE0"/>
    <w:rsid w:val="0023107B"/>
    <w:rsid w:val="0023294D"/>
    <w:rsid w:val="00232E32"/>
    <w:rsid w:val="00233680"/>
    <w:rsid w:val="00233DD4"/>
    <w:rsid w:val="0023474E"/>
    <w:rsid w:val="00234DBA"/>
    <w:rsid w:val="002352F0"/>
    <w:rsid w:val="002353CA"/>
    <w:rsid w:val="00235464"/>
    <w:rsid w:val="00236A50"/>
    <w:rsid w:val="002370C2"/>
    <w:rsid w:val="002373B6"/>
    <w:rsid w:val="00237AC8"/>
    <w:rsid w:val="00241A1E"/>
    <w:rsid w:val="002461AF"/>
    <w:rsid w:val="00246B76"/>
    <w:rsid w:val="002477B7"/>
    <w:rsid w:val="002478CF"/>
    <w:rsid w:val="00247C01"/>
    <w:rsid w:val="00247C4E"/>
    <w:rsid w:val="002503DE"/>
    <w:rsid w:val="0025082C"/>
    <w:rsid w:val="0025136F"/>
    <w:rsid w:val="00253A6F"/>
    <w:rsid w:val="00253BD1"/>
    <w:rsid w:val="00254AA9"/>
    <w:rsid w:val="00254AF7"/>
    <w:rsid w:val="00257960"/>
    <w:rsid w:val="00257ED8"/>
    <w:rsid w:val="002609F8"/>
    <w:rsid w:val="00260CA7"/>
    <w:rsid w:val="00261C30"/>
    <w:rsid w:val="002620CF"/>
    <w:rsid w:val="00262509"/>
    <w:rsid w:val="00262C84"/>
    <w:rsid w:val="002634CD"/>
    <w:rsid w:val="002643A2"/>
    <w:rsid w:val="00264B98"/>
    <w:rsid w:val="002660A3"/>
    <w:rsid w:val="00266F5F"/>
    <w:rsid w:val="00270986"/>
    <w:rsid w:val="00271B88"/>
    <w:rsid w:val="002739DC"/>
    <w:rsid w:val="002740FA"/>
    <w:rsid w:val="00274E35"/>
    <w:rsid w:val="00276016"/>
    <w:rsid w:val="00276675"/>
    <w:rsid w:val="002767E6"/>
    <w:rsid w:val="002803F1"/>
    <w:rsid w:val="0028135C"/>
    <w:rsid w:val="002819D4"/>
    <w:rsid w:val="00283598"/>
    <w:rsid w:val="002848DA"/>
    <w:rsid w:val="00284A41"/>
    <w:rsid w:val="00285F3D"/>
    <w:rsid w:val="00285F81"/>
    <w:rsid w:val="00287822"/>
    <w:rsid w:val="002879A3"/>
    <w:rsid w:val="0029073D"/>
    <w:rsid w:val="002911EA"/>
    <w:rsid w:val="00292BFC"/>
    <w:rsid w:val="00292F22"/>
    <w:rsid w:val="00294F11"/>
    <w:rsid w:val="00295E0C"/>
    <w:rsid w:val="00296513"/>
    <w:rsid w:val="00296AEB"/>
    <w:rsid w:val="00296BE1"/>
    <w:rsid w:val="002A0331"/>
    <w:rsid w:val="002A07CA"/>
    <w:rsid w:val="002A0B0D"/>
    <w:rsid w:val="002A0C72"/>
    <w:rsid w:val="002A12E5"/>
    <w:rsid w:val="002A1E68"/>
    <w:rsid w:val="002A25AD"/>
    <w:rsid w:val="002A2AC3"/>
    <w:rsid w:val="002A2AE8"/>
    <w:rsid w:val="002A335A"/>
    <w:rsid w:val="002A3A76"/>
    <w:rsid w:val="002A421A"/>
    <w:rsid w:val="002A4982"/>
    <w:rsid w:val="002A62DF"/>
    <w:rsid w:val="002B01DF"/>
    <w:rsid w:val="002B2524"/>
    <w:rsid w:val="002B2AE2"/>
    <w:rsid w:val="002B3F33"/>
    <w:rsid w:val="002B4E75"/>
    <w:rsid w:val="002B5302"/>
    <w:rsid w:val="002B54CD"/>
    <w:rsid w:val="002B54F7"/>
    <w:rsid w:val="002B584C"/>
    <w:rsid w:val="002B5BF7"/>
    <w:rsid w:val="002B6142"/>
    <w:rsid w:val="002B65B2"/>
    <w:rsid w:val="002B70CD"/>
    <w:rsid w:val="002C0F5A"/>
    <w:rsid w:val="002C1A6D"/>
    <w:rsid w:val="002C1D74"/>
    <w:rsid w:val="002C3649"/>
    <w:rsid w:val="002C370F"/>
    <w:rsid w:val="002C372E"/>
    <w:rsid w:val="002C548E"/>
    <w:rsid w:val="002C55DC"/>
    <w:rsid w:val="002C6642"/>
    <w:rsid w:val="002C69C4"/>
    <w:rsid w:val="002C6A45"/>
    <w:rsid w:val="002D149E"/>
    <w:rsid w:val="002D1605"/>
    <w:rsid w:val="002D17B7"/>
    <w:rsid w:val="002D1840"/>
    <w:rsid w:val="002D1BF1"/>
    <w:rsid w:val="002D236A"/>
    <w:rsid w:val="002D2584"/>
    <w:rsid w:val="002D26FC"/>
    <w:rsid w:val="002D3ABB"/>
    <w:rsid w:val="002D4C91"/>
    <w:rsid w:val="002D6E97"/>
    <w:rsid w:val="002D739B"/>
    <w:rsid w:val="002D7592"/>
    <w:rsid w:val="002E0EED"/>
    <w:rsid w:val="002E0F91"/>
    <w:rsid w:val="002E101F"/>
    <w:rsid w:val="002E1649"/>
    <w:rsid w:val="002E1D42"/>
    <w:rsid w:val="002E36C0"/>
    <w:rsid w:val="002E42E4"/>
    <w:rsid w:val="002E43E2"/>
    <w:rsid w:val="002E4CA1"/>
    <w:rsid w:val="002F013A"/>
    <w:rsid w:val="002F047C"/>
    <w:rsid w:val="002F1CDE"/>
    <w:rsid w:val="002F2B9F"/>
    <w:rsid w:val="002F3970"/>
    <w:rsid w:val="002F61D1"/>
    <w:rsid w:val="002F7F70"/>
    <w:rsid w:val="003018D6"/>
    <w:rsid w:val="00301E26"/>
    <w:rsid w:val="00301F72"/>
    <w:rsid w:val="00302BA3"/>
    <w:rsid w:val="00303118"/>
    <w:rsid w:val="00303CE6"/>
    <w:rsid w:val="00303E11"/>
    <w:rsid w:val="003044B2"/>
    <w:rsid w:val="003046D8"/>
    <w:rsid w:val="00304B03"/>
    <w:rsid w:val="00306707"/>
    <w:rsid w:val="00306A80"/>
    <w:rsid w:val="00306CF8"/>
    <w:rsid w:val="00307EAF"/>
    <w:rsid w:val="00311447"/>
    <w:rsid w:val="00312D8C"/>
    <w:rsid w:val="00313516"/>
    <w:rsid w:val="00315BF3"/>
    <w:rsid w:val="00315D62"/>
    <w:rsid w:val="00316761"/>
    <w:rsid w:val="00317835"/>
    <w:rsid w:val="00317E28"/>
    <w:rsid w:val="00320CE9"/>
    <w:rsid w:val="00321CA1"/>
    <w:rsid w:val="00322BB6"/>
    <w:rsid w:val="00322C42"/>
    <w:rsid w:val="0032319F"/>
    <w:rsid w:val="00323520"/>
    <w:rsid w:val="00323DB7"/>
    <w:rsid w:val="0032426B"/>
    <w:rsid w:val="003249B3"/>
    <w:rsid w:val="00324F14"/>
    <w:rsid w:val="003265D7"/>
    <w:rsid w:val="00326F93"/>
    <w:rsid w:val="0032784A"/>
    <w:rsid w:val="00330241"/>
    <w:rsid w:val="0033106F"/>
    <w:rsid w:val="0033118A"/>
    <w:rsid w:val="003334F1"/>
    <w:rsid w:val="00333686"/>
    <w:rsid w:val="003351B7"/>
    <w:rsid w:val="00335D19"/>
    <w:rsid w:val="00337BB4"/>
    <w:rsid w:val="00341EB0"/>
    <w:rsid w:val="00342B0A"/>
    <w:rsid w:val="003439E4"/>
    <w:rsid w:val="00344008"/>
    <w:rsid w:val="003441E8"/>
    <w:rsid w:val="00345129"/>
    <w:rsid w:val="00345226"/>
    <w:rsid w:val="003469BD"/>
    <w:rsid w:val="00346EF1"/>
    <w:rsid w:val="0034733F"/>
    <w:rsid w:val="003508C8"/>
    <w:rsid w:val="0035096C"/>
    <w:rsid w:val="00350FF1"/>
    <w:rsid w:val="00353111"/>
    <w:rsid w:val="00353700"/>
    <w:rsid w:val="00353EF0"/>
    <w:rsid w:val="00356145"/>
    <w:rsid w:val="0035619E"/>
    <w:rsid w:val="003564F9"/>
    <w:rsid w:val="00361034"/>
    <w:rsid w:val="00361797"/>
    <w:rsid w:val="00361E88"/>
    <w:rsid w:val="00361EC9"/>
    <w:rsid w:val="00362A4A"/>
    <w:rsid w:val="0036371F"/>
    <w:rsid w:val="00364657"/>
    <w:rsid w:val="00364EDB"/>
    <w:rsid w:val="00364F63"/>
    <w:rsid w:val="00365C14"/>
    <w:rsid w:val="00365DBE"/>
    <w:rsid w:val="00367C5B"/>
    <w:rsid w:val="00367FD9"/>
    <w:rsid w:val="00370568"/>
    <w:rsid w:val="00370B77"/>
    <w:rsid w:val="003714F7"/>
    <w:rsid w:val="00372357"/>
    <w:rsid w:val="0037315A"/>
    <w:rsid w:val="003735E2"/>
    <w:rsid w:val="00373DDA"/>
    <w:rsid w:val="00374647"/>
    <w:rsid w:val="00374AEE"/>
    <w:rsid w:val="00375633"/>
    <w:rsid w:val="003757A6"/>
    <w:rsid w:val="00375D58"/>
    <w:rsid w:val="003760C8"/>
    <w:rsid w:val="00376B80"/>
    <w:rsid w:val="00377356"/>
    <w:rsid w:val="00381BB3"/>
    <w:rsid w:val="00382DD9"/>
    <w:rsid w:val="0038331D"/>
    <w:rsid w:val="00383AFA"/>
    <w:rsid w:val="003845D5"/>
    <w:rsid w:val="00386BA0"/>
    <w:rsid w:val="0038784A"/>
    <w:rsid w:val="003906B3"/>
    <w:rsid w:val="00393077"/>
    <w:rsid w:val="003935BC"/>
    <w:rsid w:val="0039396C"/>
    <w:rsid w:val="003946CA"/>
    <w:rsid w:val="00394D74"/>
    <w:rsid w:val="00396FE8"/>
    <w:rsid w:val="00397480"/>
    <w:rsid w:val="00397495"/>
    <w:rsid w:val="003A011C"/>
    <w:rsid w:val="003A031A"/>
    <w:rsid w:val="003A0C89"/>
    <w:rsid w:val="003A18CB"/>
    <w:rsid w:val="003A1D9A"/>
    <w:rsid w:val="003A2FC9"/>
    <w:rsid w:val="003A397B"/>
    <w:rsid w:val="003A47E8"/>
    <w:rsid w:val="003A4E9A"/>
    <w:rsid w:val="003A56EF"/>
    <w:rsid w:val="003A7682"/>
    <w:rsid w:val="003A7A0E"/>
    <w:rsid w:val="003B0659"/>
    <w:rsid w:val="003B1288"/>
    <w:rsid w:val="003B1F0F"/>
    <w:rsid w:val="003B2345"/>
    <w:rsid w:val="003B28EF"/>
    <w:rsid w:val="003B2A3E"/>
    <w:rsid w:val="003B3C46"/>
    <w:rsid w:val="003B4A84"/>
    <w:rsid w:val="003B5E92"/>
    <w:rsid w:val="003B64F0"/>
    <w:rsid w:val="003B6DA2"/>
    <w:rsid w:val="003B77BD"/>
    <w:rsid w:val="003C1998"/>
    <w:rsid w:val="003C3691"/>
    <w:rsid w:val="003C3A3D"/>
    <w:rsid w:val="003C44DB"/>
    <w:rsid w:val="003C544A"/>
    <w:rsid w:val="003C5892"/>
    <w:rsid w:val="003C7486"/>
    <w:rsid w:val="003D03EE"/>
    <w:rsid w:val="003D0874"/>
    <w:rsid w:val="003D2026"/>
    <w:rsid w:val="003D397B"/>
    <w:rsid w:val="003D41E9"/>
    <w:rsid w:val="003D5BBB"/>
    <w:rsid w:val="003D5EF3"/>
    <w:rsid w:val="003D621C"/>
    <w:rsid w:val="003D6937"/>
    <w:rsid w:val="003D7680"/>
    <w:rsid w:val="003D7868"/>
    <w:rsid w:val="003D7B09"/>
    <w:rsid w:val="003E152F"/>
    <w:rsid w:val="003E1598"/>
    <w:rsid w:val="003E1DEB"/>
    <w:rsid w:val="003E369C"/>
    <w:rsid w:val="003E4D19"/>
    <w:rsid w:val="003E5954"/>
    <w:rsid w:val="003E7ABC"/>
    <w:rsid w:val="003F0B2A"/>
    <w:rsid w:val="003F2B7E"/>
    <w:rsid w:val="003F4CF3"/>
    <w:rsid w:val="003F4DA4"/>
    <w:rsid w:val="003F5B96"/>
    <w:rsid w:val="003F63E0"/>
    <w:rsid w:val="003F695C"/>
    <w:rsid w:val="003F6A89"/>
    <w:rsid w:val="003F6B67"/>
    <w:rsid w:val="003F77A8"/>
    <w:rsid w:val="00401974"/>
    <w:rsid w:val="004023DC"/>
    <w:rsid w:val="004031EA"/>
    <w:rsid w:val="00404220"/>
    <w:rsid w:val="00404A70"/>
    <w:rsid w:val="00404CAE"/>
    <w:rsid w:val="00405916"/>
    <w:rsid w:val="004103B8"/>
    <w:rsid w:val="004125D4"/>
    <w:rsid w:val="004146C6"/>
    <w:rsid w:val="004157D4"/>
    <w:rsid w:val="004159E6"/>
    <w:rsid w:val="00416D2B"/>
    <w:rsid w:val="00417096"/>
    <w:rsid w:val="00417ED6"/>
    <w:rsid w:val="00420148"/>
    <w:rsid w:val="00421BF1"/>
    <w:rsid w:val="00422C49"/>
    <w:rsid w:val="00423211"/>
    <w:rsid w:val="00423BC7"/>
    <w:rsid w:val="00424F32"/>
    <w:rsid w:val="00425474"/>
    <w:rsid w:val="004257EC"/>
    <w:rsid w:val="00426DA1"/>
    <w:rsid w:val="00427BF4"/>
    <w:rsid w:val="00427FD3"/>
    <w:rsid w:val="00430488"/>
    <w:rsid w:val="0043120F"/>
    <w:rsid w:val="004314D0"/>
    <w:rsid w:val="00433687"/>
    <w:rsid w:val="0043397E"/>
    <w:rsid w:val="0043490C"/>
    <w:rsid w:val="0043522F"/>
    <w:rsid w:val="00435446"/>
    <w:rsid w:val="00436D4F"/>
    <w:rsid w:val="004372CD"/>
    <w:rsid w:val="00437552"/>
    <w:rsid w:val="004400CC"/>
    <w:rsid w:val="00440DB0"/>
    <w:rsid w:val="00441C3E"/>
    <w:rsid w:val="0044223A"/>
    <w:rsid w:val="004427E7"/>
    <w:rsid w:val="00443E0B"/>
    <w:rsid w:val="004447FF"/>
    <w:rsid w:val="00444990"/>
    <w:rsid w:val="004458C7"/>
    <w:rsid w:val="00447039"/>
    <w:rsid w:val="0045016D"/>
    <w:rsid w:val="00452911"/>
    <w:rsid w:val="004535A9"/>
    <w:rsid w:val="004547E9"/>
    <w:rsid w:val="00455698"/>
    <w:rsid w:val="0045720E"/>
    <w:rsid w:val="0046025C"/>
    <w:rsid w:val="00462D36"/>
    <w:rsid w:val="00464976"/>
    <w:rsid w:val="004658A3"/>
    <w:rsid w:val="0046603B"/>
    <w:rsid w:val="00466801"/>
    <w:rsid w:val="00466EEE"/>
    <w:rsid w:val="0047042B"/>
    <w:rsid w:val="00470A3D"/>
    <w:rsid w:val="004738A0"/>
    <w:rsid w:val="0047535B"/>
    <w:rsid w:val="0047626F"/>
    <w:rsid w:val="00477522"/>
    <w:rsid w:val="004810AA"/>
    <w:rsid w:val="00481877"/>
    <w:rsid w:val="00481969"/>
    <w:rsid w:val="00481BD5"/>
    <w:rsid w:val="00482B3F"/>
    <w:rsid w:val="004835DF"/>
    <w:rsid w:val="004855C5"/>
    <w:rsid w:val="00485A52"/>
    <w:rsid w:val="00485B6A"/>
    <w:rsid w:val="004862AA"/>
    <w:rsid w:val="00486910"/>
    <w:rsid w:val="00486CEC"/>
    <w:rsid w:val="004918F7"/>
    <w:rsid w:val="00492A16"/>
    <w:rsid w:val="00493977"/>
    <w:rsid w:val="00494838"/>
    <w:rsid w:val="00495FEE"/>
    <w:rsid w:val="0049617C"/>
    <w:rsid w:val="00496353"/>
    <w:rsid w:val="00496E3C"/>
    <w:rsid w:val="004977E4"/>
    <w:rsid w:val="00497BA9"/>
    <w:rsid w:val="00497C6E"/>
    <w:rsid w:val="004A14DD"/>
    <w:rsid w:val="004A2871"/>
    <w:rsid w:val="004A56A2"/>
    <w:rsid w:val="004A598E"/>
    <w:rsid w:val="004A6869"/>
    <w:rsid w:val="004A71A0"/>
    <w:rsid w:val="004A7FF2"/>
    <w:rsid w:val="004B071F"/>
    <w:rsid w:val="004B0A55"/>
    <w:rsid w:val="004B0B1F"/>
    <w:rsid w:val="004B0E27"/>
    <w:rsid w:val="004B1C50"/>
    <w:rsid w:val="004B23D8"/>
    <w:rsid w:val="004B2D4C"/>
    <w:rsid w:val="004B3237"/>
    <w:rsid w:val="004B435A"/>
    <w:rsid w:val="004B4E16"/>
    <w:rsid w:val="004B4E75"/>
    <w:rsid w:val="004B5AEF"/>
    <w:rsid w:val="004B689B"/>
    <w:rsid w:val="004B6E03"/>
    <w:rsid w:val="004C5AAE"/>
    <w:rsid w:val="004C6A31"/>
    <w:rsid w:val="004C7379"/>
    <w:rsid w:val="004D0003"/>
    <w:rsid w:val="004D1608"/>
    <w:rsid w:val="004D16D9"/>
    <w:rsid w:val="004D2617"/>
    <w:rsid w:val="004D2622"/>
    <w:rsid w:val="004D52BF"/>
    <w:rsid w:val="004D5556"/>
    <w:rsid w:val="004D56BD"/>
    <w:rsid w:val="004D5F8E"/>
    <w:rsid w:val="004D672E"/>
    <w:rsid w:val="004D6DB1"/>
    <w:rsid w:val="004E0F78"/>
    <w:rsid w:val="004E13A4"/>
    <w:rsid w:val="004E1992"/>
    <w:rsid w:val="004E19F5"/>
    <w:rsid w:val="004E212A"/>
    <w:rsid w:val="004E34AE"/>
    <w:rsid w:val="004E3580"/>
    <w:rsid w:val="004E378F"/>
    <w:rsid w:val="004E3932"/>
    <w:rsid w:val="004E487F"/>
    <w:rsid w:val="004E4C76"/>
    <w:rsid w:val="004E6A42"/>
    <w:rsid w:val="004E6B1D"/>
    <w:rsid w:val="004E70CE"/>
    <w:rsid w:val="004F0243"/>
    <w:rsid w:val="004F2761"/>
    <w:rsid w:val="004F2B12"/>
    <w:rsid w:val="004F3101"/>
    <w:rsid w:val="004F4D68"/>
    <w:rsid w:val="00500167"/>
    <w:rsid w:val="005001E4"/>
    <w:rsid w:val="00500649"/>
    <w:rsid w:val="00500B29"/>
    <w:rsid w:val="005028C3"/>
    <w:rsid w:val="0050298B"/>
    <w:rsid w:val="00503441"/>
    <w:rsid w:val="005062BC"/>
    <w:rsid w:val="00507E8F"/>
    <w:rsid w:val="00510823"/>
    <w:rsid w:val="0051116D"/>
    <w:rsid w:val="0051278E"/>
    <w:rsid w:val="0051352C"/>
    <w:rsid w:val="005135C9"/>
    <w:rsid w:val="005149FE"/>
    <w:rsid w:val="00514A7F"/>
    <w:rsid w:val="005152FD"/>
    <w:rsid w:val="00516349"/>
    <w:rsid w:val="0052068D"/>
    <w:rsid w:val="0052076B"/>
    <w:rsid w:val="00520A70"/>
    <w:rsid w:val="00522385"/>
    <w:rsid w:val="00522893"/>
    <w:rsid w:val="005248CA"/>
    <w:rsid w:val="00524C40"/>
    <w:rsid w:val="00530949"/>
    <w:rsid w:val="00532121"/>
    <w:rsid w:val="00532AEA"/>
    <w:rsid w:val="00533CF2"/>
    <w:rsid w:val="0053435D"/>
    <w:rsid w:val="00537854"/>
    <w:rsid w:val="005415B7"/>
    <w:rsid w:val="005418B7"/>
    <w:rsid w:val="00542213"/>
    <w:rsid w:val="00542C31"/>
    <w:rsid w:val="005430F0"/>
    <w:rsid w:val="00543983"/>
    <w:rsid w:val="0054437E"/>
    <w:rsid w:val="00544666"/>
    <w:rsid w:val="0054567D"/>
    <w:rsid w:val="00546FEF"/>
    <w:rsid w:val="00547168"/>
    <w:rsid w:val="00547D8D"/>
    <w:rsid w:val="005507E5"/>
    <w:rsid w:val="00551528"/>
    <w:rsid w:val="00551A94"/>
    <w:rsid w:val="00551EB1"/>
    <w:rsid w:val="00552B42"/>
    <w:rsid w:val="00555442"/>
    <w:rsid w:val="005556B9"/>
    <w:rsid w:val="005566CE"/>
    <w:rsid w:val="00556CAF"/>
    <w:rsid w:val="00557AC6"/>
    <w:rsid w:val="005608AA"/>
    <w:rsid w:val="005609B5"/>
    <w:rsid w:val="0056127C"/>
    <w:rsid w:val="0056243F"/>
    <w:rsid w:val="00563239"/>
    <w:rsid w:val="005636D4"/>
    <w:rsid w:val="00566A1E"/>
    <w:rsid w:val="00566CCE"/>
    <w:rsid w:val="00567FFE"/>
    <w:rsid w:val="0057190A"/>
    <w:rsid w:val="00572313"/>
    <w:rsid w:val="005731C5"/>
    <w:rsid w:val="0057333E"/>
    <w:rsid w:val="005737AB"/>
    <w:rsid w:val="005739B8"/>
    <w:rsid w:val="0057469E"/>
    <w:rsid w:val="00574A86"/>
    <w:rsid w:val="00574A8D"/>
    <w:rsid w:val="00575050"/>
    <w:rsid w:val="0057619D"/>
    <w:rsid w:val="005802D4"/>
    <w:rsid w:val="00580EB8"/>
    <w:rsid w:val="00580F60"/>
    <w:rsid w:val="0058260D"/>
    <w:rsid w:val="00582B94"/>
    <w:rsid w:val="00584862"/>
    <w:rsid w:val="005851F2"/>
    <w:rsid w:val="0058563A"/>
    <w:rsid w:val="00585B90"/>
    <w:rsid w:val="00587997"/>
    <w:rsid w:val="005904B8"/>
    <w:rsid w:val="00590517"/>
    <w:rsid w:val="0059104D"/>
    <w:rsid w:val="00592FCE"/>
    <w:rsid w:val="00594878"/>
    <w:rsid w:val="005949D3"/>
    <w:rsid w:val="00594D51"/>
    <w:rsid w:val="00596428"/>
    <w:rsid w:val="005A0D71"/>
    <w:rsid w:val="005A1010"/>
    <w:rsid w:val="005A407E"/>
    <w:rsid w:val="005A5594"/>
    <w:rsid w:val="005A5844"/>
    <w:rsid w:val="005A62C3"/>
    <w:rsid w:val="005A7193"/>
    <w:rsid w:val="005B015B"/>
    <w:rsid w:val="005B07C4"/>
    <w:rsid w:val="005B1A43"/>
    <w:rsid w:val="005B262B"/>
    <w:rsid w:val="005B288B"/>
    <w:rsid w:val="005B29A7"/>
    <w:rsid w:val="005B6BC6"/>
    <w:rsid w:val="005B7320"/>
    <w:rsid w:val="005B77B1"/>
    <w:rsid w:val="005B7C14"/>
    <w:rsid w:val="005B7DCD"/>
    <w:rsid w:val="005C0074"/>
    <w:rsid w:val="005C0608"/>
    <w:rsid w:val="005C1C91"/>
    <w:rsid w:val="005C2073"/>
    <w:rsid w:val="005C2757"/>
    <w:rsid w:val="005C2944"/>
    <w:rsid w:val="005C3831"/>
    <w:rsid w:val="005C38A1"/>
    <w:rsid w:val="005C4E66"/>
    <w:rsid w:val="005C551C"/>
    <w:rsid w:val="005C7669"/>
    <w:rsid w:val="005D0941"/>
    <w:rsid w:val="005D1C1B"/>
    <w:rsid w:val="005D6D03"/>
    <w:rsid w:val="005D71CE"/>
    <w:rsid w:val="005D7674"/>
    <w:rsid w:val="005D7FFE"/>
    <w:rsid w:val="005E138B"/>
    <w:rsid w:val="005E152F"/>
    <w:rsid w:val="005E1AE1"/>
    <w:rsid w:val="005E2301"/>
    <w:rsid w:val="005E42A9"/>
    <w:rsid w:val="005E47A1"/>
    <w:rsid w:val="005E4E81"/>
    <w:rsid w:val="005E4F82"/>
    <w:rsid w:val="005E4F93"/>
    <w:rsid w:val="005E4FAB"/>
    <w:rsid w:val="005E6848"/>
    <w:rsid w:val="005E6886"/>
    <w:rsid w:val="005E7469"/>
    <w:rsid w:val="005E78B8"/>
    <w:rsid w:val="005E7E90"/>
    <w:rsid w:val="005F2572"/>
    <w:rsid w:val="005F358B"/>
    <w:rsid w:val="005F4198"/>
    <w:rsid w:val="005F5CF3"/>
    <w:rsid w:val="005F5EDE"/>
    <w:rsid w:val="005F7503"/>
    <w:rsid w:val="006003BA"/>
    <w:rsid w:val="0060274C"/>
    <w:rsid w:val="00602F7B"/>
    <w:rsid w:val="00603F08"/>
    <w:rsid w:val="00605A2A"/>
    <w:rsid w:val="006079AD"/>
    <w:rsid w:val="00610521"/>
    <w:rsid w:val="00613397"/>
    <w:rsid w:val="006133AB"/>
    <w:rsid w:val="00613878"/>
    <w:rsid w:val="00613E1C"/>
    <w:rsid w:val="00614EC9"/>
    <w:rsid w:val="00615E61"/>
    <w:rsid w:val="006164A5"/>
    <w:rsid w:val="0061670F"/>
    <w:rsid w:val="00620A2D"/>
    <w:rsid w:val="00621543"/>
    <w:rsid w:val="00622277"/>
    <w:rsid w:val="00622A8C"/>
    <w:rsid w:val="00623194"/>
    <w:rsid w:val="006243FC"/>
    <w:rsid w:val="006278D3"/>
    <w:rsid w:val="00631010"/>
    <w:rsid w:val="00631316"/>
    <w:rsid w:val="006324D1"/>
    <w:rsid w:val="00632DBA"/>
    <w:rsid w:val="0063305C"/>
    <w:rsid w:val="00634022"/>
    <w:rsid w:val="006341B8"/>
    <w:rsid w:val="00634FE7"/>
    <w:rsid w:val="006350EB"/>
    <w:rsid w:val="00635565"/>
    <w:rsid w:val="00636320"/>
    <w:rsid w:val="00636332"/>
    <w:rsid w:val="006366EF"/>
    <w:rsid w:val="00636EE3"/>
    <w:rsid w:val="006378AD"/>
    <w:rsid w:val="006434B3"/>
    <w:rsid w:val="00643717"/>
    <w:rsid w:val="00645D2C"/>
    <w:rsid w:val="00645E7E"/>
    <w:rsid w:val="00645ED0"/>
    <w:rsid w:val="00647065"/>
    <w:rsid w:val="00647C2A"/>
    <w:rsid w:val="0065363E"/>
    <w:rsid w:val="006538AE"/>
    <w:rsid w:val="00653DD8"/>
    <w:rsid w:val="00654F92"/>
    <w:rsid w:val="0065554D"/>
    <w:rsid w:val="00655B67"/>
    <w:rsid w:val="00655BAA"/>
    <w:rsid w:val="00655BFF"/>
    <w:rsid w:val="006570B5"/>
    <w:rsid w:val="00660258"/>
    <w:rsid w:val="006604D0"/>
    <w:rsid w:val="00660D81"/>
    <w:rsid w:val="00662B6C"/>
    <w:rsid w:val="0066409D"/>
    <w:rsid w:val="00664883"/>
    <w:rsid w:val="00664CB1"/>
    <w:rsid w:val="00670F1B"/>
    <w:rsid w:val="00671F27"/>
    <w:rsid w:val="006720B7"/>
    <w:rsid w:val="006729F7"/>
    <w:rsid w:val="006729F9"/>
    <w:rsid w:val="00672DFF"/>
    <w:rsid w:val="00673515"/>
    <w:rsid w:val="006756DB"/>
    <w:rsid w:val="00675A28"/>
    <w:rsid w:val="0067653F"/>
    <w:rsid w:val="006766DE"/>
    <w:rsid w:val="00676C03"/>
    <w:rsid w:val="0067703F"/>
    <w:rsid w:val="0067707E"/>
    <w:rsid w:val="00677400"/>
    <w:rsid w:val="00677910"/>
    <w:rsid w:val="00680474"/>
    <w:rsid w:val="00680A37"/>
    <w:rsid w:val="00680DD4"/>
    <w:rsid w:val="00681B60"/>
    <w:rsid w:val="00682AFA"/>
    <w:rsid w:val="00684C19"/>
    <w:rsid w:val="00685E12"/>
    <w:rsid w:val="0068746A"/>
    <w:rsid w:val="0068757C"/>
    <w:rsid w:val="00692271"/>
    <w:rsid w:val="00692E6D"/>
    <w:rsid w:val="00693ADF"/>
    <w:rsid w:val="00693F02"/>
    <w:rsid w:val="00694541"/>
    <w:rsid w:val="00694B65"/>
    <w:rsid w:val="00695E9F"/>
    <w:rsid w:val="00695FF7"/>
    <w:rsid w:val="006966E8"/>
    <w:rsid w:val="00697EC6"/>
    <w:rsid w:val="006A0828"/>
    <w:rsid w:val="006A0FA0"/>
    <w:rsid w:val="006A3FB3"/>
    <w:rsid w:val="006A3FDF"/>
    <w:rsid w:val="006A764F"/>
    <w:rsid w:val="006B00FE"/>
    <w:rsid w:val="006B0191"/>
    <w:rsid w:val="006B036F"/>
    <w:rsid w:val="006B159A"/>
    <w:rsid w:val="006B3D31"/>
    <w:rsid w:val="006B4BD8"/>
    <w:rsid w:val="006B66AF"/>
    <w:rsid w:val="006B6E9C"/>
    <w:rsid w:val="006C04BE"/>
    <w:rsid w:val="006C143B"/>
    <w:rsid w:val="006C15F0"/>
    <w:rsid w:val="006C16DF"/>
    <w:rsid w:val="006C365F"/>
    <w:rsid w:val="006C3A32"/>
    <w:rsid w:val="006C401B"/>
    <w:rsid w:val="006C4078"/>
    <w:rsid w:val="006C40D2"/>
    <w:rsid w:val="006C4142"/>
    <w:rsid w:val="006C60D0"/>
    <w:rsid w:val="006C721C"/>
    <w:rsid w:val="006C79F9"/>
    <w:rsid w:val="006D0EDA"/>
    <w:rsid w:val="006D16CE"/>
    <w:rsid w:val="006D1C4B"/>
    <w:rsid w:val="006D1CEF"/>
    <w:rsid w:val="006D1EEF"/>
    <w:rsid w:val="006D50E3"/>
    <w:rsid w:val="006D521B"/>
    <w:rsid w:val="006D60D6"/>
    <w:rsid w:val="006D68EB"/>
    <w:rsid w:val="006D7087"/>
    <w:rsid w:val="006E1F19"/>
    <w:rsid w:val="006E2103"/>
    <w:rsid w:val="006E2F54"/>
    <w:rsid w:val="006E316E"/>
    <w:rsid w:val="006E36F1"/>
    <w:rsid w:val="006E389D"/>
    <w:rsid w:val="006E49F4"/>
    <w:rsid w:val="006E5699"/>
    <w:rsid w:val="006E581E"/>
    <w:rsid w:val="006E71DC"/>
    <w:rsid w:val="006F08A8"/>
    <w:rsid w:val="006F22A2"/>
    <w:rsid w:val="006F34AB"/>
    <w:rsid w:val="006F367F"/>
    <w:rsid w:val="006F37A6"/>
    <w:rsid w:val="006F56B4"/>
    <w:rsid w:val="006F61CF"/>
    <w:rsid w:val="006F69B3"/>
    <w:rsid w:val="006F69EB"/>
    <w:rsid w:val="006F7174"/>
    <w:rsid w:val="00700228"/>
    <w:rsid w:val="00700A78"/>
    <w:rsid w:val="00700C2E"/>
    <w:rsid w:val="00700F2F"/>
    <w:rsid w:val="00701542"/>
    <w:rsid w:val="00702275"/>
    <w:rsid w:val="0070354C"/>
    <w:rsid w:val="00703A2A"/>
    <w:rsid w:val="0070405A"/>
    <w:rsid w:val="00705297"/>
    <w:rsid w:val="00711114"/>
    <w:rsid w:val="007128C6"/>
    <w:rsid w:val="00712A9E"/>
    <w:rsid w:val="00713232"/>
    <w:rsid w:val="00713336"/>
    <w:rsid w:val="007138A9"/>
    <w:rsid w:val="00713E07"/>
    <w:rsid w:val="00713F5A"/>
    <w:rsid w:val="007153AC"/>
    <w:rsid w:val="0071680D"/>
    <w:rsid w:val="00716A21"/>
    <w:rsid w:val="00720559"/>
    <w:rsid w:val="007206EA"/>
    <w:rsid w:val="007218CE"/>
    <w:rsid w:val="00721991"/>
    <w:rsid w:val="00722044"/>
    <w:rsid w:val="007227D4"/>
    <w:rsid w:val="00722F77"/>
    <w:rsid w:val="007238D4"/>
    <w:rsid w:val="0072412C"/>
    <w:rsid w:val="0072434F"/>
    <w:rsid w:val="007252C8"/>
    <w:rsid w:val="00725418"/>
    <w:rsid w:val="0072557A"/>
    <w:rsid w:val="00726AC0"/>
    <w:rsid w:val="00731612"/>
    <w:rsid w:val="00731835"/>
    <w:rsid w:val="00732DD6"/>
    <w:rsid w:val="007337D3"/>
    <w:rsid w:val="007346EA"/>
    <w:rsid w:val="00734990"/>
    <w:rsid w:val="00735387"/>
    <w:rsid w:val="00735AAB"/>
    <w:rsid w:val="007368F0"/>
    <w:rsid w:val="007405E0"/>
    <w:rsid w:val="00740A8C"/>
    <w:rsid w:val="00740CEC"/>
    <w:rsid w:val="0074204C"/>
    <w:rsid w:val="007436A1"/>
    <w:rsid w:val="007441AB"/>
    <w:rsid w:val="007442D2"/>
    <w:rsid w:val="007446C1"/>
    <w:rsid w:val="00744EB5"/>
    <w:rsid w:val="00745085"/>
    <w:rsid w:val="00745BCA"/>
    <w:rsid w:val="00747A91"/>
    <w:rsid w:val="00753131"/>
    <w:rsid w:val="00753679"/>
    <w:rsid w:val="00753AE7"/>
    <w:rsid w:val="0075491E"/>
    <w:rsid w:val="00754C82"/>
    <w:rsid w:val="00756DFC"/>
    <w:rsid w:val="0076003B"/>
    <w:rsid w:val="00760474"/>
    <w:rsid w:val="00760C99"/>
    <w:rsid w:val="00761035"/>
    <w:rsid w:val="00763550"/>
    <w:rsid w:val="00763B5D"/>
    <w:rsid w:val="00764461"/>
    <w:rsid w:val="00766041"/>
    <w:rsid w:val="0076755C"/>
    <w:rsid w:val="00767567"/>
    <w:rsid w:val="00772403"/>
    <w:rsid w:val="0077296C"/>
    <w:rsid w:val="007729B9"/>
    <w:rsid w:val="00774849"/>
    <w:rsid w:val="00774AD1"/>
    <w:rsid w:val="00774B8B"/>
    <w:rsid w:val="00775186"/>
    <w:rsid w:val="007758C2"/>
    <w:rsid w:val="00777160"/>
    <w:rsid w:val="0077725D"/>
    <w:rsid w:val="007830E2"/>
    <w:rsid w:val="00783138"/>
    <w:rsid w:val="00783DCE"/>
    <w:rsid w:val="007845AB"/>
    <w:rsid w:val="00784C3D"/>
    <w:rsid w:val="00785275"/>
    <w:rsid w:val="0078661B"/>
    <w:rsid w:val="0078687B"/>
    <w:rsid w:val="00786919"/>
    <w:rsid w:val="007900F1"/>
    <w:rsid w:val="00791196"/>
    <w:rsid w:val="0079134B"/>
    <w:rsid w:val="007914E7"/>
    <w:rsid w:val="00791E28"/>
    <w:rsid w:val="0079334F"/>
    <w:rsid w:val="00793618"/>
    <w:rsid w:val="00793718"/>
    <w:rsid w:val="00796729"/>
    <w:rsid w:val="007A1A1B"/>
    <w:rsid w:val="007A218D"/>
    <w:rsid w:val="007A2410"/>
    <w:rsid w:val="007A247B"/>
    <w:rsid w:val="007A2876"/>
    <w:rsid w:val="007A2D81"/>
    <w:rsid w:val="007A3065"/>
    <w:rsid w:val="007A3C22"/>
    <w:rsid w:val="007A3DE8"/>
    <w:rsid w:val="007A3E62"/>
    <w:rsid w:val="007A48E7"/>
    <w:rsid w:val="007A53FD"/>
    <w:rsid w:val="007A540D"/>
    <w:rsid w:val="007A58AB"/>
    <w:rsid w:val="007A776F"/>
    <w:rsid w:val="007A7B12"/>
    <w:rsid w:val="007A7F4A"/>
    <w:rsid w:val="007B12BA"/>
    <w:rsid w:val="007B2F15"/>
    <w:rsid w:val="007B31D6"/>
    <w:rsid w:val="007B4071"/>
    <w:rsid w:val="007B4E4B"/>
    <w:rsid w:val="007B5A6C"/>
    <w:rsid w:val="007B638B"/>
    <w:rsid w:val="007B698D"/>
    <w:rsid w:val="007B7DF1"/>
    <w:rsid w:val="007C01F0"/>
    <w:rsid w:val="007C04A8"/>
    <w:rsid w:val="007C1539"/>
    <w:rsid w:val="007C1C28"/>
    <w:rsid w:val="007C33D8"/>
    <w:rsid w:val="007C3C37"/>
    <w:rsid w:val="007C4505"/>
    <w:rsid w:val="007C4A48"/>
    <w:rsid w:val="007C5492"/>
    <w:rsid w:val="007C6511"/>
    <w:rsid w:val="007C66A7"/>
    <w:rsid w:val="007C6E1E"/>
    <w:rsid w:val="007D037D"/>
    <w:rsid w:val="007D35B6"/>
    <w:rsid w:val="007D3906"/>
    <w:rsid w:val="007D3B25"/>
    <w:rsid w:val="007D3E6D"/>
    <w:rsid w:val="007D5E99"/>
    <w:rsid w:val="007E1166"/>
    <w:rsid w:val="007E1FC9"/>
    <w:rsid w:val="007E20E5"/>
    <w:rsid w:val="007E3241"/>
    <w:rsid w:val="007E373C"/>
    <w:rsid w:val="007E697A"/>
    <w:rsid w:val="007E7355"/>
    <w:rsid w:val="007E751E"/>
    <w:rsid w:val="007E79B7"/>
    <w:rsid w:val="007F0D6C"/>
    <w:rsid w:val="007F16C9"/>
    <w:rsid w:val="007F1988"/>
    <w:rsid w:val="007F1F5C"/>
    <w:rsid w:val="007F20BE"/>
    <w:rsid w:val="007F3B55"/>
    <w:rsid w:val="007F3C17"/>
    <w:rsid w:val="007F4D14"/>
    <w:rsid w:val="007F4D50"/>
    <w:rsid w:val="007F7136"/>
    <w:rsid w:val="007F7A87"/>
    <w:rsid w:val="00802D44"/>
    <w:rsid w:val="008050B1"/>
    <w:rsid w:val="008050E2"/>
    <w:rsid w:val="0080798E"/>
    <w:rsid w:val="008108DA"/>
    <w:rsid w:val="00810E62"/>
    <w:rsid w:val="00811940"/>
    <w:rsid w:val="00811BF3"/>
    <w:rsid w:val="00812506"/>
    <w:rsid w:val="00814788"/>
    <w:rsid w:val="00814EE3"/>
    <w:rsid w:val="00816D30"/>
    <w:rsid w:val="00817B84"/>
    <w:rsid w:val="00821B70"/>
    <w:rsid w:val="00822B04"/>
    <w:rsid w:val="00823CBA"/>
    <w:rsid w:val="0082612E"/>
    <w:rsid w:val="00826B3A"/>
    <w:rsid w:val="00826D76"/>
    <w:rsid w:val="008301A2"/>
    <w:rsid w:val="00830413"/>
    <w:rsid w:val="008304AC"/>
    <w:rsid w:val="00830FF8"/>
    <w:rsid w:val="0083270F"/>
    <w:rsid w:val="0083276E"/>
    <w:rsid w:val="008337B1"/>
    <w:rsid w:val="00834FA0"/>
    <w:rsid w:val="00835E79"/>
    <w:rsid w:val="0083641A"/>
    <w:rsid w:val="0083729D"/>
    <w:rsid w:val="00837BFA"/>
    <w:rsid w:val="008402B5"/>
    <w:rsid w:val="008410F0"/>
    <w:rsid w:val="008427FA"/>
    <w:rsid w:val="00842D99"/>
    <w:rsid w:val="008443B1"/>
    <w:rsid w:val="00844776"/>
    <w:rsid w:val="00845480"/>
    <w:rsid w:val="008461CE"/>
    <w:rsid w:val="0084650A"/>
    <w:rsid w:val="00847D00"/>
    <w:rsid w:val="00847E4C"/>
    <w:rsid w:val="00850CFF"/>
    <w:rsid w:val="00853A75"/>
    <w:rsid w:val="008543D5"/>
    <w:rsid w:val="008551D1"/>
    <w:rsid w:val="00855C46"/>
    <w:rsid w:val="008570EE"/>
    <w:rsid w:val="00857E1D"/>
    <w:rsid w:val="00860A81"/>
    <w:rsid w:val="008611D5"/>
    <w:rsid w:val="008611E2"/>
    <w:rsid w:val="008615FF"/>
    <w:rsid w:val="008624DF"/>
    <w:rsid w:val="008625E2"/>
    <w:rsid w:val="008626B9"/>
    <w:rsid w:val="00864B31"/>
    <w:rsid w:val="00870996"/>
    <w:rsid w:val="00870EDA"/>
    <w:rsid w:val="008710EF"/>
    <w:rsid w:val="0087114F"/>
    <w:rsid w:val="00871D6D"/>
    <w:rsid w:val="00871E26"/>
    <w:rsid w:val="00873B68"/>
    <w:rsid w:val="00874220"/>
    <w:rsid w:val="00875401"/>
    <w:rsid w:val="00877A65"/>
    <w:rsid w:val="00880C21"/>
    <w:rsid w:val="00881D20"/>
    <w:rsid w:val="00883C2A"/>
    <w:rsid w:val="008841CB"/>
    <w:rsid w:val="008846D9"/>
    <w:rsid w:val="0088552C"/>
    <w:rsid w:val="0088562C"/>
    <w:rsid w:val="00886610"/>
    <w:rsid w:val="008871A9"/>
    <w:rsid w:val="008912A7"/>
    <w:rsid w:val="00891D24"/>
    <w:rsid w:val="00893030"/>
    <w:rsid w:val="008934DD"/>
    <w:rsid w:val="00893D05"/>
    <w:rsid w:val="008949BA"/>
    <w:rsid w:val="00894F73"/>
    <w:rsid w:val="00895C0C"/>
    <w:rsid w:val="008963FC"/>
    <w:rsid w:val="00896482"/>
    <w:rsid w:val="00896D1F"/>
    <w:rsid w:val="00896FAB"/>
    <w:rsid w:val="008971D0"/>
    <w:rsid w:val="008A343C"/>
    <w:rsid w:val="008A3B7E"/>
    <w:rsid w:val="008A43B8"/>
    <w:rsid w:val="008A4513"/>
    <w:rsid w:val="008A585F"/>
    <w:rsid w:val="008A6935"/>
    <w:rsid w:val="008B0137"/>
    <w:rsid w:val="008B0C58"/>
    <w:rsid w:val="008B28C7"/>
    <w:rsid w:val="008B2AA3"/>
    <w:rsid w:val="008B2ACD"/>
    <w:rsid w:val="008B2D1A"/>
    <w:rsid w:val="008B35B6"/>
    <w:rsid w:val="008B3BED"/>
    <w:rsid w:val="008B506A"/>
    <w:rsid w:val="008C06EB"/>
    <w:rsid w:val="008C0D73"/>
    <w:rsid w:val="008C0DB6"/>
    <w:rsid w:val="008C0EBD"/>
    <w:rsid w:val="008C2B62"/>
    <w:rsid w:val="008C478F"/>
    <w:rsid w:val="008C50DB"/>
    <w:rsid w:val="008C53F7"/>
    <w:rsid w:val="008C54C4"/>
    <w:rsid w:val="008C68A1"/>
    <w:rsid w:val="008C691A"/>
    <w:rsid w:val="008C69DA"/>
    <w:rsid w:val="008C7794"/>
    <w:rsid w:val="008C7885"/>
    <w:rsid w:val="008C79D3"/>
    <w:rsid w:val="008D0227"/>
    <w:rsid w:val="008D0EFD"/>
    <w:rsid w:val="008D1BED"/>
    <w:rsid w:val="008D27FE"/>
    <w:rsid w:val="008D30A7"/>
    <w:rsid w:val="008D39D0"/>
    <w:rsid w:val="008D4D50"/>
    <w:rsid w:val="008D7323"/>
    <w:rsid w:val="008D7570"/>
    <w:rsid w:val="008E1A68"/>
    <w:rsid w:val="008E21F1"/>
    <w:rsid w:val="008E2AF2"/>
    <w:rsid w:val="008E2FDB"/>
    <w:rsid w:val="008E3587"/>
    <w:rsid w:val="008E3778"/>
    <w:rsid w:val="008E4F4A"/>
    <w:rsid w:val="008E5600"/>
    <w:rsid w:val="008E62F3"/>
    <w:rsid w:val="008F1B41"/>
    <w:rsid w:val="008F2FCB"/>
    <w:rsid w:val="008F5129"/>
    <w:rsid w:val="009002E5"/>
    <w:rsid w:val="009003B5"/>
    <w:rsid w:val="00900D55"/>
    <w:rsid w:val="00903203"/>
    <w:rsid w:val="00903AA7"/>
    <w:rsid w:val="009040A6"/>
    <w:rsid w:val="00904DE1"/>
    <w:rsid w:val="00905BD4"/>
    <w:rsid w:val="0090647C"/>
    <w:rsid w:val="009064D8"/>
    <w:rsid w:val="00907750"/>
    <w:rsid w:val="009106F7"/>
    <w:rsid w:val="00910AC8"/>
    <w:rsid w:val="0091136E"/>
    <w:rsid w:val="00912403"/>
    <w:rsid w:val="00913B56"/>
    <w:rsid w:val="009148B8"/>
    <w:rsid w:val="00914933"/>
    <w:rsid w:val="00915C96"/>
    <w:rsid w:val="00916698"/>
    <w:rsid w:val="00916ADB"/>
    <w:rsid w:val="00917950"/>
    <w:rsid w:val="0092057B"/>
    <w:rsid w:val="00920776"/>
    <w:rsid w:val="009213AC"/>
    <w:rsid w:val="0092161A"/>
    <w:rsid w:val="0092328D"/>
    <w:rsid w:val="009235B0"/>
    <w:rsid w:val="00924A1A"/>
    <w:rsid w:val="009251E1"/>
    <w:rsid w:val="009303A3"/>
    <w:rsid w:val="00931C36"/>
    <w:rsid w:val="00932D24"/>
    <w:rsid w:val="009331CD"/>
    <w:rsid w:val="00933895"/>
    <w:rsid w:val="009345BB"/>
    <w:rsid w:val="009347BE"/>
    <w:rsid w:val="009347D7"/>
    <w:rsid w:val="00936970"/>
    <w:rsid w:val="00936C8A"/>
    <w:rsid w:val="00937093"/>
    <w:rsid w:val="0093785B"/>
    <w:rsid w:val="00937884"/>
    <w:rsid w:val="00941103"/>
    <w:rsid w:val="00941777"/>
    <w:rsid w:val="009420B5"/>
    <w:rsid w:val="00945174"/>
    <w:rsid w:val="009454C2"/>
    <w:rsid w:val="00945F6C"/>
    <w:rsid w:val="00950671"/>
    <w:rsid w:val="00950BAA"/>
    <w:rsid w:val="00950F0C"/>
    <w:rsid w:val="00951861"/>
    <w:rsid w:val="00951D7E"/>
    <w:rsid w:val="00952730"/>
    <w:rsid w:val="00953C2E"/>
    <w:rsid w:val="00955124"/>
    <w:rsid w:val="009552B6"/>
    <w:rsid w:val="00956928"/>
    <w:rsid w:val="00957F9D"/>
    <w:rsid w:val="009604E3"/>
    <w:rsid w:val="00960BF9"/>
    <w:rsid w:val="00961AEE"/>
    <w:rsid w:val="00963BC0"/>
    <w:rsid w:val="00963D0E"/>
    <w:rsid w:val="00963F8E"/>
    <w:rsid w:val="0096409A"/>
    <w:rsid w:val="009643D7"/>
    <w:rsid w:val="0096474F"/>
    <w:rsid w:val="00970EA9"/>
    <w:rsid w:val="0097165D"/>
    <w:rsid w:val="00972280"/>
    <w:rsid w:val="00972A3E"/>
    <w:rsid w:val="0097528E"/>
    <w:rsid w:val="0097547C"/>
    <w:rsid w:val="009754D2"/>
    <w:rsid w:val="00975AD3"/>
    <w:rsid w:val="00976C3A"/>
    <w:rsid w:val="00977FBC"/>
    <w:rsid w:val="009801D4"/>
    <w:rsid w:val="00980A0E"/>
    <w:rsid w:val="00980B76"/>
    <w:rsid w:val="009811C7"/>
    <w:rsid w:val="00982F67"/>
    <w:rsid w:val="00983CA8"/>
    <w:rsid w:val="00984667"/>
    <w:rsid w:val="00984F2A"/>
    <w:rsid w:val="0098520F"/>
    <w:rsid w:val="009853C8"/>
    <w:rsid w:val="00985AB3"/>
    <w:rsid w:val="00985D98"/>
    <w:rsid w:val="009861BE"/>
    <w:rsid w:val="009862D2"/>
    <w:rsid w:val="00986AF6"/>
    <w:rsid w:val="00987A2A"/>
    <w:rsid w:val="0099097C"/>
    <w:rsid w:val="00991564"/>
    <w:rsid w:val="0099224A"/>
    <w:rsid w:val="009929CE"/>
    <w:rsid w:val="00992A4F"/>
    <w:rsid w:val="00993313"/>
    <w:rsid w:val="009933BD"/>
    <w:rsid w:val="00993E80"/>
    <w:rsid w:val="00993F04"/>
    <w:rsid w:val="00994144"/>
    <w:rsid w:val="009954C8"/>
    <w:rsid w:val="009962BE"/>
    <w:rsid w:val="009966FA"/>
    <w:rsid w:val="00996735"/>
    <w:rsid w:val="00996B29"/>
    <w:rsid w:val="00996DD1"/>
    <w:rsid w:val="00996EDA"/>
    <w:rsid w:val="009A097F"/>
    <w:rsid w:val="009A1B56"/>
    <w:rsid w:val="009A2403"/>
    <w:rsid w:val="009A3CE6"/>
    <w:rsid w:val="009A3ED1"/>
    <w:rsid w:val="009A42A5"/>
    <w:rsid w:val="009A4629"/>
    <w:rsid w:val="009A6EF2"/>
    <w:rsid w:val="009A7027"/>
    <w:rsid w:val="009B017E"/>
    <w:rsid w:val="009B0572"/>
    <w:rsid w:val="009B092C"/>
    <w:rsid w:val="009B1105"/>
    <w:rsid w:val="009B17B7"/>
    <w:rsid w:val="009B1B52"/>
    <w:rsid w:val="009B21F4"/>
    <w:rsid w:val="009B3E1B"/>
    <w:rsid w:val="009B5493"/>
    <w:rsid w:val="009B5F86"/>
    <w:rsid w:val="009B6EC8"/>
    <w:rsid w:val="009B7312"/>
    <w:rsid w:val="009C32F9"/>
    <w:rsid w:val="009C4D82"/>
    <w:rsid w:val="009C4DA2"/>
    <w:rsid w:val="009C574A"/>
    <w:rsid w:val="009C5781"/>
    <w:rsid w:val="009C59BE"/>
    <w:rsid w:val="009C6582"/>
    <w:rsid w:val="009C740D"/>
    <w:rsid w:val="009C754A"/>
    <w:rsid w:val="009D0F24"/>
    <w:rsid w:val="009D18EC"/>
    <w:rsid w:val="009D228A"/>
    <w:rsid w:val="009D2449"/>
    <w:rsid w:val="009D3AD6"/>
    <w:rsid w:val="009D3B24"/>
    <w:rsid w:val="009D3DF3"/>
    <w:rsid w:val="009D4A85"/>
    <w:rsid w:val="009D7E60"/>
    <w:rsid w:val="009E13BB"/>
    <w:rsid w:val="009E19F9"/>
    <w:rsid w:val="009E24D0"/>
    <w:rsid w:val="009E264D"/>
    <w:rsid w:val="009E2D26"/>
    <w:rsid w:val="009E309D"/>
    <w:rsid w:val="009E33A6"/>
    <w:rsid w:val="009E3BB6"/>
    <w:rsid w:val="009E565B"/>
    <w:rsid w:val="009E604D"/>
    <w:rsid w:val="009F0279"/>
    <w:rsid w:val="009F02A8"/>
    <w:rsid w:val="009F14D1"/>
    <w:rsid w:val="009F1EA8"/>
    <w:rsid w:val="009F2D41"/>
    <w:rsid w:val="009F36D5"/>
    <w:rsid w:val="009F4138"/>
    <w:rsid w:val="009F4F1B"/>
    <w:rsid w:val="009F5B7D"/>
    <w:rsid w:val="009F6F58"/>
    <w:rsid w:val="009F7218"/>
    <w:rsid w:val="009F75DA"/>
    <w:rsid w:val="009F7625"/>
    <w:rsid w:val="009F7BB0"/>
    <w:rsid w:val="00A00047"/>
    <w:rsid w:val="00A007FE"/>
    <w:rsid w:val="00A0092A"/>
    <w:rsid w:val="00A02BD8"/>
    <w:rsid w:val="00A030B5"/>
    <w:rsid w:val="00A037F2"/>
    <w:rsid w:val="00A05023"/>
    <w:rsid w:val="00A06353"/>
    <w:rsid w:val="00A06CA1"/>
    <w:rsid w:val="00A06E5E"/>
    <w:rsid w:val="00A103FB"/>
    <w:rsid w:val="00A11110"/>
    <w:rsid w:val="00A12587"/>
    <w:rsid w:val="00A127FB"/>
    <w:rsid w:val="00A12A41"/>
    <w:rsid w:val="00A12D13"/>
    <w:rsid w:val="00A13CE9"/>
    <w:rsid w:val="00A175EF"/>
    <w:rsid w:val="00A20619"/>
    <w:rsid w:val="00A21F72"/>
    <w:rsid w:val="00A251B0"/>
    <w:rsid w:val="00A263B9"/>
    <w:rsid w:val="00A26984"/>
    <w:rsid w:val="00A26CA4"/>
    <w:rsid w:val="00A27319"/>
    <w:rsid w:val="00A308DD"/>
    <w:rsid w:val="00A309E9"/>
    <w:rsid w:val="00A30AF6"/>
    <w:rsid w:val="00A31FD1"/>
    <w:rsid w:val="00A324AE"/>
    <w:rsid w:val="00A32946"/>
    <w:rsid w:val="00A32D2F"/>
    <w:rsid w:val="00A333A2"/>
    <w:rsid w:val="00A33901"/>
    <w:rsid w:val="00A33D2E"/>
    <w:rsid w:val="00A34316"/>
    <w:rsid w:val="00A352F6"/>
    <w:rsid w:val="00A3564A"/>
    <w:rsid w:val="00A35CC2"/>
    <w:rsid w:val="00A35D1B"/>
    <w:rsid w:val="00A363C5"/>
    <w:rsid w:val="00A3662F"/>
    <w:rsid w:val="00A37A09"/>
    <w:rsid w:val="00A414EA"/>
    <w:rsid w:val="00A417A9"/>
    <w:rsid w:val="00A41A15"/>
    <w:rsid w:val="00A41BB6"/>
    <w:rsid w:val="00A41CC2"/>
    <w:rsid w:val="00A425D8"/>
    <w:rsid w:val="00A43230"/>
    <w:rsid w:val="00A436B8"/>
    <w:rsid w:val="00A4449C"/>
    <w:rsid w:val="00A44682"/>
    <w:rsid w:val="00A44704"/>
    <w:rsid w:val="00A44EEA"/>
    <w:rsid w:val="00A4619B"/>
    <w:rsid w:val="00A46919"/>
    <w:rsid w:val="00A4796F"/>
    <w:rsid w:val="00A51148"/>
    <w:rsid w:val="00A52108"/>
    <w:rsid w:val="00A52128"/>
    <w:rsid w:val="00A52595"/>
    <w:rsid w:val="00A527F0"/>
    <w:rsid w:val="00A52D0A"/>
    <w:rsid w:val="00A54ED7"/>
    <w:rsid w:val="00A5516E"/>
    <w:rsid w:val="00A55B4F"/>
    <w:rsid w:val="00A55FCB"/>
    <w:rsid w:val="00A56212"/>
    <w:rsid w:val="00A56455"/>
    <w:rsid w:val="00A5660D"/>
    <w:rsid w:val="00A56E4D"/>
    <w:rsid w:val="00A612ED"/>
    <w:rsid w:val="00A64F54"/>
    <w:rsid w:val="00A663FA"/>
    <w:rsid w:val="00A66EB4"/>
    <w:rsid w:val="00A676EB"/>
    <w:rsid w:val="00A700E4"/>
    <w:rsid w:val="00A7023C"/>
    <w:rsid w:val="00A70C32"/>
    <w:rsid w:val="00A732C3"/>
    <w:rsid w:val="00A73EE8"/>
    <w:rsid w:val="00A740CE"/>
    <w:rsid w:val="00A74D6F"/>
    <w:rsid w:val="00A753F7"/>
    <w:rsid w:val="00A75B23"/>
    <w:rsid w:val="00A75B24"/>
    <w:rsid w:val="00A770FA"/>
    <w:rsid w:val="00A810DD"/>
    <w:rsid w:val="00A83295"/>
    <w:rsid w:val="00A83618"/>
    <w:rsid w:val="00A83837"/>
    <w:rsid w:val="00A83FA7"/>
    <w:rsid w:val="00A8453A"/>
    <w:rsid w:val="00A853CD"/>
    <w:rsid w:val="00A86E05"/>
    <w:rsid w:val="00A9010D"/>
    <w:rsid w:val="00A903FA"/>
    <w:rsid w:val="00A90715"/>
    <w:rsid w:val="00A90861"/>
    <w:rsid w:val="00A90F81"/>
    <w:rsid w:val="00A90FCA"/>
    <w:rsid w:val="00A914A4"/>
    <w:rsid w:val="00A91C2F"/>
    <w:rsid w:val="00A92D64"/>
    <w:rsid w:val="00A9354E"/>
    <w:rsid w:val="00A93646"/>
    <w:rsid w:val="00A93D5A"/>
    <w:rsid w:val="00A942CF"/>
    <w:rsid w:val="00A95C71"/>
    <w:rsid w:val="00A96A40"/>
    <w:rsid w:val="00AA1499"/>
    <w:rsid w:val="00AA14EB"/>
    <w:rsid w:val="00AA3189"/>
    <w:rsid w:val="00AA3E46"/>
    <w:rsid w:val="00AA3FED"/>
    <w:rsid w:val="00AA49F3"/>
    <w:rsid w:val="00AA588B"/>
    <w:rsid w:val="00AA5BE4"/>
    <w:rsid w:val="00AA645C"/>
    <w:rsid w:val="00AA65CB"/>
    <w:rsid w:val="00AA6C8A"/>
    <w:rsid w:val="00AA7237"/>
    <w:rsid w:val="00AA7E32"/>
    <w:rsid w:val="00AB0A41"/>
    <w:rsid w:val="00AB118E"/>
    <w:rsid w:val="00AB1734"/>
    <w:rsid w:val="00AB3C1D"/>
    <w:rsid w:val="00AB5B08"/>
    <w:rsid w:val="00AB5C2B"/>
    <w:rsid w:val="00AB5FC3"/>
    <w:rsid w:val="00AB677F"/>
    <w:rsid w:val="00AB6EFE"/>
    <w:rsid w:val="00AB7AF2"/>
    <w:rsid w:val="00AC0F51"/>
    <w:rsid w:val="00AC1102"/>
    <w:rsid w:val="00AC2122"/>
    <w:rsid w:val="00AC35EE"/>
    <w:rsid w:val="00AC36F8"/>
    <w:rsid w:val="00AC3AC8"/>
    <w:rsid w:val="00AC4AE0"/>
    <w:rsid w:val="00AC5946"/>
    <w:rsid w:val="00AC6757"/>
    <w:rsid w:val="00AC6C66"/>
    <w:rsid w:val="00AC6F6E"/>
    <w:rsid w:val="00AC735B"/>
    <w:rsid w:val="00AD0A0B"/>
    <w:rsid w:val="00AD0FAA"/>
    <w:rsid w:val="00AD1489"/>
    <w:rsid w:val="00AD243E"/>
    <w:rsid w:val="00AD47EE"/>
    <w:rsid w:val="00AD5A17"/>
    <w:rsid w:val="00AD5F1C"/>
    <w:rsid w:val="00AD67DF"/>
    <w:rsid w:val="00AD6881"/>
    <w:rsid w:val="00AD6D37"/>
    <w:rsid w:val="00AD7BCA"/>
    <w:rsid w:val="00AD7BCB"/>
    <w:rsid w:val="00AE08A2"/>
    <w:rsid w:val="00AE093C"/>
    <w:rsid w:val="00AE0A67"/>
    <w:rsid w:val="00AE0F5E"/>
    <w:rsid w:val="00AE102B"/>
    <w:rsid w:val="00AE1275"/>
    <w:rsid w:val="00AE15C8"/>
    <w:rsid w:val="00AE275D"/>
    <w:rsid w:val="00AE3CA6"/>
    <w:rsid w:val="00AE4D41"/>
    <w:rsid w:val="00AE5AAC"/>
    <w:rsid w:val="00AE6619"/>
    <w:rsid w:val="00AE7438"/>
    <w:rsid w:val="00AE7C9C"/>
    <w:rsid w:val="00AF03F4"/>
    <w:rsid w:val="00AF1FA6"/>
    <w:rsid w:val="00AF3261"/>
    <w:rsid w:val="00AF3DA3"/>
    <w:rsid w:val="00AF423E"/>
    <w:rsid w:val="00AF6BC9"/>
    <w:rsid w:val="00B000D6"/>
    <w:rsid w:val="00B0176B"/>
    <w:rsid w:val="00B03E00"/>
    <w:rsid w:val="00B0452C"/>
    <w:rsid w:val="00B049DA"/>
    <w:rsid w:val="00B054E0"/>
    <w:rsid w:val="00B06EEE"/>
    <w:rsid w:val="00B10044"/>
    <w:rsid w:val="00B11B8C"/>
    <w:rsid w:val="00B123AA"/>
    <w:rsid w:val="00B127E6"/>
    <w:rsid w:val="00B132B5"/>
    <w:rsid w:val="00B1341C"/>
    <w:rsid w:val="00B13F58"/>
    <w:rsid w:val="00B1415C"/>
    <w:rsid w:val="00B141EC"/>
    <w:rsid w:val="00B15827"/>
    <w:rsid w:val="00B22826"/>
    <w:rsid w:val="00B228BA"/>
    <w:rsid w:val="00B23070"/>
    <w:rsid w:val="00B234B2"/>
    <w:rsid w:val="00B23AEA"/>
    <w:rsid w:val="00B242BA"/>
    <w:rsid w:val="00B27041"/>
    <w:rsid w:val="00B279BC"/>
    <w:rsid w:val="00B304CD"/>
    <w:rsid w:val="00B308B8"/>
    <w:rsid w:val="00B30BB6"/>
    <w:rsid w:val="00B31DA7"/>
    <w:rsid w:val="00B32DEF"/>
    <w:rsid w:val="00B332A8"/>
    <w:rsid w:val="00B3352F"/>
    <w:rsid w:val="00B356A3"/>
    <w:rsid w:val="00B3596D"/>
    <w:rsid w:val="00B35EAA"/>
    <w:rsid w:val="00B40911"/>
    <w:rsid w:val="00B4133B"/>
    <w:rsid w:val="00B419AC"/>
    <w:rsid w:val="00B427EA"/>
    <w:rsid w:val="00B42880"/>
    <w:rsid w:val="00B42CB6"/>
    <w:rsid w:val="00B442C1"/>
    <w:rsid w:val="00B44C04"/>
    <w:rsid w:val="00B44D5E"/>
    <w:rsid w:val="00B45FBC"/>
    <w:rsid w:val="00B468B3"/>
    <w:rsid w:val="00B51D45"/>
    <w:rsid w:val="00B53A16"/>
    <w:rsid w:val="00B5530F"/>
    <w:rsid w:val="00B56697"/>
    <w:rsid w:val="00B603BD"/>
    <w:rsid w:val="00B610ED"/>
    <w:rsid w:val="00B62257"/>
    <w:rsid w:val="00B627EE"/>
    <w:rsid w:val="00B62C44"/>
    <w:rsid w:val="00B63478"/>
    <w:rsid w:val="00B6377A"/>
    <w:rsid w:val="00B642B5"/>
    <w:rsid w:val="00B65C03"/>
    <w:rsid w:val="00B663A2"/>
    <w:rsid w:val="00B67DE4"/>
    <w:rsid w:val="00B705CF"/>
    <w:rsid w:val="00B7091C"/>
    <w:rsid w:val="00B736FC"/>
    <w:rsid w:val="00B744B8"/>
    <w:rsid w:val="00B75D73"/>
    <w:rsid w:val="00B76186"/>
    <w:rsid w:val="00B76ED2"/>
    <w:rsid w:val="00B77FBA"/>
    <w:rsid w:val="00B827CC"/>
    <w:rsid w:val="00B843CD"/>
    <w:rsid w:val="00B848EB"/>
    <w:rsid w:val="00B84F69"/>
    <w:rsid w:val="00B86034"/>
    <w:rsid w:val="00B86DE6"/>
    <w:rsid w:val="00B87865"/>
    <w:rsid w:val="00B87A4A"/>
    <w:rsid w:val="00B912C2"/>
    <w:rsid w:val="00B91467"/>
    <w:rsid w:val="00B91470"/>
    <w:rsid w:val="00B92E7C"/>
    <w:rsid w:val="00B92FB9"/>
    <w:rsid w:val="00B93024"/>
    <w:rsid w:val="00B938DD"/>
    <w:rsid w:val="00B9409F"/>
    <w:rsid w:val="00B96159"/>
    <w:rsid w:val="00B9692F"/>
    <w:rsid w:val="00B9738A"/>
    <w:rsid w:val="00B9770B"/>
    <w:rsid w:val="00B97F06"/>
    <w:rsid w:val="00BA0124"/>
    <w:rsid w:val="00BA0EC9"/>
    <w:rsid w:val="00BA11A4"/>
    <w:rsid w:val="00BA1594"/>
    <w:rsid w:val="00BA1656"/>
    <w:rsid w:val="00BA21C3"/>
    <w:rsid w:val="00BA341B"/>
    <w:rsid w:val="00BA6723"/>
    <w:rsid w:val="00BA677F"/>
    <w:rsid w:val="00BA7060"/>
    <w:rsid w:val="00BA746A"/>
    <w:rsid w:val="00BA7C4F"/>
    <w:rsid w:val="00BB0100"/>
    <w:rsid w:val="00BB28C9"/>
    <w:rsid w:val="00BB2965"/>
    <w:rsid w:val="00BB39E3"/>
    <w:rsid w:val="00BB459F"/>
    <w:rsid w:val="00BB469C"/>
    <w:rsid w:val="00BB5847"/>
    <w:rsid w:val="00BB7463"/>
    <w:rsid w:val="00BB7E86"/>
    <w:rsid w:val="00BC037B"/>
    <w:rsid w:val="00BC0AE6"/>
    <w:rsid w:val="00BC1598"/>
    <w:rsid w:val="00BC19A9"/>
    <w:rsid w:val="00BC1BB8"/>
    <w:rsid w:val="00BC1F5F"/>
    <w:rsid w:val="00BC23C4"/>
    <w:rsid w:val="00BC26C0"/>
    <w:rsid w:val="00BC31B9"/>
    <w:rsid w:val="00BC5189"/>
    <w:rsid w:val="00BC6220"/>
    <w:rsid w:val="00BC79EB"/>
    <w:rsid w:val="00BD088A"/>
    <w:rsid w:val="00BD0B76"/>
    <w:rsid w:val="00BD0F4C"/>
    <w:rsid w:val="00BD187F"/>
    <w:rsid w:val="00BD1D9B"/>
    <w:rsid w:val="00BD3F4A"/>
    <w:rsid w:val="00BD4221"/>
    <w:rsid w:val="00BD5193"/>
    <w:rsid w:val="00BD5BE3"/>
    <w:rsid w:val="00BD6A2E"/>
    <w:rsid w:val="00BD70C5"/>
    <w:rsid w:val="00BD7A44"/>
    <w:rsid w:val="00BD7EA6"/>
    <w:rsid w:val="00BE02D3"/>
    <w:rsid w:val="00BE1F52"/>
    <w:rsid w:val="00BE2CF0"/>
    <w:rsid w:val="00BE3AFA"/>
    <w:rsid w:val="00BE52A9"/>
    <w:rsid w:val="00BE65B6"/>
    <w:rsid w:val="00BE683D"/>
    <w:rsid w:val="00BF0481"/>
    <w:rsid w:val="00BF04CD"/>
    <w:rsid w:val="00BF08C5"/>
    <w:rsid w:val="00BF09EB"/>
    <w:rsid w:val="00BF0A1A"/>
    <w:rsid w:val="00BF1B61"/>
    <w:rsid w:val="00BF1F58"/>
    <w:rsid w:val="00BF2456"/>
    <w:rsid w:val="00BF29D2"/>
    <w:rsid w:val="00BF3756"/>
    <w:rsid w:val="00BF4378"/>
    <w:rsid w:val="00BF4545"/>
    <w:rsid w:val="00BF4FBC"/>
    <w:rsid w:val="00BF5250"/>
    <w:rsid w:val="00BF52E6"/>
    <w:rsid w:val="00BF6353"/>
    <w:rsid w:val="00BF7850"/>
    <w:rsid w:val="00BF7EFF"/>
    <w:rsid w:val="00C002A1"/>
    <w:rsid w:val="00C00E2B"/>
    <w:rsid w:val="00C0248B"/>
    <w:rsid w:val="00C03FB1"/>
    <w:rsid w:val="00C04794"/>
    <w:rsid w:val="00C04EDD"/>
    <w:rsid w:val="00C05AC7"/>
    <w:rsid w:val="00C07392"/>
    <w:rsid w:val="00C10552"/>
    <w:rsid w:val="00C128D9"/>
    <w:rsid w:val="00C12A80"/>
    <w:rsid w:val="00C13A39"/>
    <w:rsid w:val="00C13CB5"/>
    <w:rsid w:val="00C13CC4"/>
    <w:rsid w:val="00C13F8C"/>
    <w:rsid w:val="00C16365"/>
    <w:rsid w:val="00C16E56"/>
    <w:rsid w:val="00C20FC9"/>
    <w:rsid w:val="00C2112B"/>
    <w:rsid w:val="00C21E19"/>
    <w:rsid w:val="00C22221"/>
    <w:rsid w:val="00C228F3"/>
    <w:rsid w:val="00C22B20"/>
    <w:rsid w:val="00C23CD3"/>
    <w:rsid w:val="00C25C11"/>
    <w:rsid w:val="00C26225"/>
    <w:rsid w:val="00C27723"/>
    <w:rsid w:val="00C278C6"/>
    <w:rsid w:val="00C27FBE"/>
    <w:rsid w:val="00C301B5"/>
    <w:rsid w:val="00C319CC"/>
    <w:rsid w:val="00C326AE"/>
    <w:rsid w:val="00C37003"/>
    <w:rsid w:val="00C407A1"/>
    <w:rsid w:val="00C409F3"/>
    <w:rsid w:val="00C41D0A"/>
    <w:rsid w:val="00C42A76"/>
    <w:rsid w:val="00C42A7F"/>
    <w:rsid w:val="00C42AB1"/>
    <w:rsid w:val="00C42E09"/>
    <w:rsid w:val="00C43D82"/>
    <w:rsid w:val="00C43DC9"/>
    <w:rsid w:val="00C441AE"/>
    <w:rsid w:val="00C44D2F"/>
    <w:rsid w:val="00C4544E"/>
    <w:rsid w:val="00C4629B"/>
    <w:rsid w:val="00C462F4"/>
    <w:rsid w:val="00C46465"/>
    <w:rsid w:val="00C46521"/>
    <w:rsid w:val="00C46E1E"/>
    <w:rsid w:val="00C47746"/>
    <w:rsid w:val="00C51B48"/>
    <w:rsid w:val="00C51E22"/>
    <w:rsid w:val="00C533A0"/>
    <w:rsid w:val="00C544E1"/>
    <w:rsid w:val="00C54EAE"/>
    <w:rsid w:val="00C55769"/>
    <w:rsid w:val="00C5635B"/>
    <w:rsid w:val="00C5734E"/>
    <w:rsid w:val="00C57ABC"/>
    <w:rsid w:val="00C57B68"/>
    <w:rsid w:val="00C60EB1"/>
    <w:rsid w:val="00C61798"/>
    <w:rsid w:val="00C61BA3"/>
    <w:rsid w:val="00C621EE"/>
    <w:rsid w:val="00C626E1"/>
    <w:rsid w:val="00C63DB2"/>
    <w:rsid w:val="00C645DA"/>
    <w:rsid w:val="00C650E8"/>
    <w:rsid w:val="00C66E29"/>
    <w:rsid w:val="00C7267F"/>
    <w:rsid w:val="00C72D26"/>
    <w:rsid w:val="00C737E8"/>
    <w:rsid w:val="00C7515C"/>
    <w:rsid w:val="00C77892"/>
    <w:rsid w:val="00C80BA9"/>
    <w:rsid w:val="00C81D35"/>
    <w:rsid w:val="00C82A67"/>
    <w:rsid w:val="00C82E23"/>
    <w:rsid w:val="00C83897"/>
    <w:rsid w:val="00C843CF"/>
    <w:rsid w:val="00C85B64"/>
    <w:rsid w:val="00C85FA8"/>
    <w:rsid w:val="00C86551"/>
    <w:rsid w:val="00C912B1"/>
    <w:rsid w:val="00C918ED"/>
    <w:rsid w:val="00C92356"/>
    <w:rsid w:val="00C92482"/>
    <w:rsid w:val="00C9362A"/>
    <w:rsid w:val="00C9600C"/>
    <w:rsid w:val="00C96884"/>
    <w:rsid w:val="00CA31CF"/>
    <w:rsid w:val="00CA32EB"/>
    <w:rsid w:val="00CA34AF"/>
    <w:rsid w:val="00CA3CF7"/>
    <w:rsid w:val="00CA3D2F"/>
    <w:rsid w:val="00CA5988"/>
    <w:rsid w:val="00CA5D6B"/>
    <w:rsid w:val="00CA6071"/>
    <w:rsid w:val="00CA7A13"/>
    <w:rsid w:val="00CB2064"/>
    <w:rsid w:val="00CB26C1"/>
    <w:rsid w:val="00CB289C"/>
    <w:rsid w:val="00CB2BE1"/>
    <w:rsid w:val="00CB5E73"/>
    <w:rsid w:val="00CB5F5F"/>
    <w:rsid w:val="00CB6010"/>
    <w:rsid w:val="00CC007D"/>
    <w:rsid w:val="00CC05C6"/>
    <w:rsid w:val="00CC0AA4"/>
    <w:rsid w:val="00CC16A8"/>
    <w:rsid w:val="00CC4755"/>
    <w:rsid w:val="00CC59C0"/>
    <w:rsid w:val="00CC5B48"/>
    <w:rsid w:val="00CC5F11"/>
    <w:rsid w:val="00CC673A"/>
    <w:rsid w:val="00CD0378"/>
    <w:rsid w:val="00CD0A6B"/>
    <w:rsid w:val="00CD25EB"/>
    <w:rsid w:val="00CD2E3D"/>
    <w:rsid w:val="00CD3454"/>
    <w:rsid w:val="00CD52BB"/>
    <w:rsid w:val="00CD5DA1"/>
    <w:rsid w:val="00CD65BC"/>
    <w:rsid w:val="00CD6AE2"/>
    <w:rsid w:val="00CD700F"/>
    <w:rsid w:val="00CE08A7"/>
    <w:rsid w:val="00CE0BD2"/>
    <w:rsid w:val="00CE24BE"/>
    <w:rsid w:val="00CE3A4B"/>
    <w:rsid w:val="00CE3EA1"/>
    <w:rsid w:val="00CE5314"/>
    <w:rsid w:val="00CE5D41"/>
    <w:rsid w:val="00CE65D3"/>
    <w:rsid w:val="00CF0E3A"/>
    <w:rsid w:val="00CF1038"/>
    <w:rsid w:val="00CF1107"/>
    <w:rsid w:val="00CF3B95"/>
    <w:rsid w:val="00CF4F5D"/>
    <w:rsid w:val="00CF4F74"/>
    <w:rsid w:val="00CF518D"/>
    <w:rsid w:val="00CF5CD1"/>
    <w:rsid w:val="00CF6639"/>
    <w:rsid w:val="00CF6831"/>
    <w:rsid w:val="00CF6840"/>
    <w:rsid w:val="00CF7119"/>
    <w:rsid w:val="00CF7887"/>
    <w:rsid w:val="00CF7D2A"/>
    <w:rsid w:val="00D01559"/>
    <w:rsid w:val="00D020C9"/>
    <w:rsid w:val="00D0226E"/>
    <w:rsid w:val="00D0270C"/>
    <w:rsid w:val="00D02C79"/>
    <w:rsid w:val="00D0354D"/>
    <w:rsid w:val="00D049B3"/>
    <w:rsid w:val="00D04B8B"/>
    <w:rsid w:val="00D04F50"/>
    <w:rsid w:val="00D05B45"/>
    <w:rsid w:val="00D05CB1"/>
    <w:rsid w:val="00D12472"/>
    <w:rsid w:val="00D1316B"/>
    <w:rsid w:val="00D13835"/>
    <w:rsid w:val="00D14075"/>
    <w:rsid w:val="00D14BDF"/>
    <w:rsid w:val="00D14E10"/>
    <w:rsid w:val="00D150F1"/>
    <w:rsid w:val="00D15BB4"/>
    <w:rsid w:val="00D171F3"/>
    <w:rsid w:val="00D178FB"/>
    <w:rsid w:val="00D20567"/>
    <w:rsid w:val="00D21603"/>
    <w:rsid w:val="00D235C5"/>
    <w:rsid w:val="00D24099"/>
    <w:rsid w:val="00D241C4"/>
    <w:rsid w:val="00D2469C"/>
    <w:rsid w:val="00D26107"/>
    <w:rsid w:val="00D26996"/>
    <w:rsid w:val="00D26C51"/>
    <w:rsid w:val="00D27368"/>
    <w:rsid w:val="00D27C2C"/>
    <w:rsid w:val="00D30141"/>
    <w:rsid w:val="00D31011"/>
    <w:rsid w:val="00D3199B"/>
    <w:rsid w:val="00D31CA6"/>
    <w:rsid w:val="00D321AA"/>
    <w:rsid w:val="00D33295"/>
    <w:rsid w:val="00D33766"/>
    <w:rsid w:val="00D34F22"/>
    <w:rsid w:val="00D35366"/>
    <w:rsid w:val="00D35F51"/>
    <w:rsid w:val="00D36177"/>
    <w:rsid w:val="00D368CD"/>
    <w:rsid w:val="00D36B2A"/>
    <w:rsid w:val="00D36BF2"/>
    <w:rsid w:val="00D377D2"/>
    <w:rsid w:val="00D412F2"/>
    <w:rsid w:val="00D41735"/>
    <w:rsid w:val="00D42547"/>
    <w:rsid w:val="00D42A59"/>
    <w:rsid w:val="00D435AD"/>
    <w:rsid w:val="00D437CC"/>
    <w:rsid w:val="00D439A8"/>
    <w:rsid w:val="00D43B86"/>
    <w:rsid w:val="00D43EE2"/>
    <w:rsid w:val="00D43F1A"/>
    <w:rsid w:val="00D44124"/>
    <w:rsid w:val="00D44BC5"/>
    <w:rsid w:val="00D44FAB"/>
    <w:rsid w:val="00D45E4D"/>
    <w:rsid w:val="00D46953"/>
    <w:rsid w:val="00D5047A"/>
    <w:rsid w:val="00D50CF7"/>
    <w:rsid w:val="00D5164E"/>
    <w:rsid w:val="00D557DD"/>
    <w:rsid w:val="00D5699D"/>
    <w:rsid w:val="00D56CA2"/>
    <w:rsid w:val="00D57EFF"/>
    <w:rsid w:val="00D607D4"/>
    <w:rsid w:val="00D60A34"/>
    <w:rsid w:val="00D619CD"/>
    <w:rsid w:val="00D61B46"/>
    <w:rsid w:val="00D62393"/>
    <w:rsid w:val="00D63494"/>
    <w:rsid w:val="00D63EDC"/>
    <w:rsid w:val="00D644CD"/>
    <w:rsid w:val="00D64A75"/>
    <w:rsid w:val="00D64EC5"/>
    <w:rsid w:val="00D65EBD"/>
    <w:rsid w:val="00D700DC"/>
    <w:rsid w:val="00D702B3"/>
    <w:rsid w:val="00D709DF"/>
    <w:rsid w:val="00D7136E"/>
    <w:rsid w:val="00D71642"/>
    <w:rsid w:val="00D74A31"/>
    <w:rsid w:val="00D75B92"/>
    <w:rsid w:val="00D770E6"/>
    <w:rsid w:val="00D77C1B"/>
    <w:rsid w:val="00D809F3"/>
    <w:rsid w:val="00D81448"/>
    <w:rsid w:val="00D81788"/>
    <w:rsid w:val="00D81CEE"/>
    <w:rsid w:val="00D825B8"/>
    <w:rsid w:val="00D826BD"/>
    <w:rsid w:val="00D82E47"/>
    <w:rsid w:val="00D8344D"/>
    <w:rsid w:val="00D83A7A"/>
    <w:rsid w:val="00D84048"/>
    <w:rsid w:val="00D85B62"/>
    <w:rsid w:val="00D86307"/>
    <w:rsid w:val="00D90307"/>
    <w:rsid w:val="00D903F9"/>
    <w:rsid w:val="00D91661"/>
    <w:rsid w:val="00D9226A"/>
    <w:rsid w:val="00D9277B"/>
    <w:rsid w:val="00D928DB"/>
    <w:rsid w:val="00D954AD"/>
    <w:rsid w:val="00D956EE"/>
    <w:rsid w:val="00D95889"/>
    <w:rsid w:val="00D96161"/>
    <w:rsid w:val="00D97127"/>
    <w:rsid w:val="00D97F1F"/>
    <w:rsid w:val="00DA0DDA"/>
    <w:rsid w:val="00DA0FEF"/>
    <w:rsid w:val="00DA1CC8"/>
    <w:rsid w:val="00DA1F15"/>
    <w:rsid w:val="00DA34FA"/>
    <w:rsid w:val="00DA37D0"/>
    <w:rsid w:val="00DA3C4E"/>
    <w:rsid w:val="00DA4094"/>
    <w:rsid w:val="00DA4ADF"/>
    <w:rsid w:val="00DA5559"/>
    <w:rsid w:val="00DA6541"/>
    <w:rsid w:val="00DA6CFC"/>
    <w:rsid w:val="00DA6D0C"/>
    <w:rsid w:val="00DA7179"/>
    <w:rsid w:val="00DB1694"/>
    <w:rsid w:val="00DB1CEF"/>
    <w:rsid w:val="00DB22E8"/>
    <w:rsid w:val="00DB2B36"/>
    <w:rsid w:val="00DB2E94"/>
    <w:rsid w:val="00DB472F"/>
    <w:rsid w:val="00DB5073"/>
    <w:rsid w:val="00DC031F"/>
    <w:rsid w:val="00DC0EBB"/>
    <w:rsid w:val="00DC15B6"/>
    <w:rsid w:val="00DC2F85"/>
    <w:rsid w:val="00DC43A8"/>
    <w:rsid w:val="00DC456D"/>
    <w:rsid w:val="00DC6215"/>
    <w:rsid w:val="00DC62AF"/>
    <w:rsid w:val="00DC730A"/>
    <w:rsid w:val="00DD1577"/>
    <w:rsid w:val="00DD2D37"/>
    <w:rsid w:val="00DD2D52"/>
    <w:rsid w:val="00DD3318"/>
    <w:rsid w:val="00DD3927"/>
    <w:rsid w:val="00DD3B18"/>
    <w:rsid w:val="00DD5A42"/>
    <w:rsid w:val="00DD5DCC"/>
    <w:rsid w:val="00DD652B"/>
    <w:rsid w:val="00DD6EF5"/>
    <w:rsid w:val="00DD6F28"/>
    <w:rsid w:val="00DD6F2E"/>
    <w:rsid w:val="00DD71AB"/>
    <w:rsid w:val="00DE0829"/>
    <w:rsid w:val="00DE0B94"/>
    <w:rsid w:val="00DE2566"/>
    <w:rsid w:val="00DE2A3E"/>
    <w:rsid w:val="00DE2A8E"/>
    <w:rsid w:val="00DE4FDA"/>
    <w:rsid w:val="00DE5454"/>
    <w:rsid w:val="00DE6E2A"/>
    <w:rsid w:val="00DF0A93"/>
    <w:rsid w:val="00DF1F65"/>
    <w:rsid w:val="00DF1FE5"/>
    <w:rsid w:val="00DF205D"/>
    <w:rsid w:val="00DF370B"/>
    <w:rsid w:val="00DF3D30"/>
    <w:rsid w:val="00DF5FD3"/>
    <w:rsid w:val="00DF7BB5"/>
    <w:rsid w:val="00E011CD"/>
    <w:rsid w:val="00E015C0"/>
    <w:rsid w:val="00E02014"/>
    <w:rsid w:val="00E035F1"/>
    <w:rsid w:val="00E042F4"/>
    <w:rsid w:val="00E047BB"/>
    <w:rsid w:val="00E050CF"/>
    <w:rsid w:val="00E057C8"/>
    <w:rsid w:val="00E05857"/>
    <w:rsid w:val="00E077FA"/>
    <w:rsid w:val="00E132C0"/>
    <w:rsid w:val="00E13B8B"/>
    <w:rsid w:val="00E13CFD"/>
    <w:rsid w:val="00E14D5F"/>
    <w:rsid w:val="00E14F5B"/>
    <w:rsid w:val="00E15264"/>
    <w:rsid w:val="00E16D33"/>
    <w:rsid w:val="00E21982"/>
    <w:rsid w:val="00E2252A"/>
    <w:rsid w:val="00E226DD"/>
    <w:rsid w:val="00E2293A"/>
    <w:rsid w:val="00E23557"/>
    <w:rsid w:val="00E23A60"/>
    <w:rsid w:val="00E24170"/>
    <w:rsid w:val="00E24C10"/>
    <w:rsid w:val="00E264A5"/>
    <w:rsid w:val="00E2729C"/>
    <w:rsid w:val="00E272B7"/>
    <w:rsid w:val="00E277AE"/>
    <w:rsid w:val="00E3023E"/>
    <w:rsid w:val="00E3093C"/>
    <w:rsid w:val="00E30D65"/>
    <w:rsid w:val="00E31D51"/>
    <w:rsid w:val="00E321AD"/>
    <w:rsid w:val="00E353D0"/>
    <w:rsid w:val="00E35E4C"/>
    <w:rsid w:val="00E419AA"/>
    <w:rsid w:val="00E43CBB"/>
    <w:rsid w:val="00E44289"/>
    <w:rsid w:val="00E4460B"/>
    <w:rsid w:val="00E45267"/>
    <w:rsid w:val="00E4626F"/>
    <w:rsid w:val="00E463F6"/>
    <w:rsid w:val="00E46614"/>
    <w:rsid w:val="00E5027A"/>
    <w:rsid w:val="00E5028B"/>
    <w:rsid w:val="00E50402"/>
    <w:rsid w:val="00E5061F"/>
    <w:rsid w:val="00E50902"/>
    <w:rsid w:val="00E50DCA"/>
    <w:rsid w:val="00E51725"/>
    <w:rsid w:val="00E51D87"/>
    <w:rsid w:val="00E53325"/>
    <w:rsid w:val="00E534D7"/>
    <w:rsid w:val="00E54A6F"/>
    <w:rsid w:val="00E55CF2"/>
    <w:rsid w:val="00E55E6A"/>
    <w:rsid w:val="00E56416"/>
    <w:rsid w:val="00E57A9F"/>
    <w:rsid w:val="00E6241F"/>
    <w:rsid w:val="00E62A99"/>
    <w:rsid w:val="00E63083"/>
    <w:rsid w:val="00E643DE"/>
    <w:rsid w:val="00E66708"/>
    <w:rsid w:val="00E67157"/>
    <w:rsid w:val="00E672E6"/>
    <w:rsid w:val="00E7113A"/>
    <w:rsid w:val="00E71CC8"/>
    <w:rsid w:val="00E7291E"/>
    <w:rsid w:val="00E72AA4"/>
    <w:rsid w:val="00E73D96"/>
    <w:rsid w:val="00E74460"/>
    <w:rsid w:val="00E74472"/>
    <w:rsid w:val="00E745D1"/>
    <w:rsid w:val="00E74630"/>
    <w:rsid w:val="00E7468F"/>
    <w:rsid w:val="00E749F2"/>
    <w:rsid w:val="00E74BC2"/>
    <w:rsid w:val="00E75945"/>
    <w:rsid w:val="00E77106"/>
    <w:rsid w:val="00E77AAB"/>
    <w:rsid w:val="00E805F2"/>
    <w:rsid w:val="00E814AD"/>
    <w:rsid w:val="00E81974"/>
    <w:rsid w:val="00E83D4E"/>
    <w:rsid w:val="00E851C6"/>
    <w:rsid w:val="00E8603B"/>
    <w:rsid w:val="00E8620C"/>
    <w:rsid w:val="00E87B54"/>
    <w:rsid w:val="00E900CB"/>
    <w:rsid w:val="00E90268"/>
    <w:rsid w:val="00E9040C"/>
    <w:rsid w:val="00E90C97"/>
    <w:rsid w:val="00E91E1A"/>
    <w:rsid w:val="00E92319"/>
    <w:rsid w:val="00E923E8"/>
    <w:rsid w:val="00E924EC"/>
    <w:rsid w:val="00E92A6B"/>
    <w:rsid w:val="00E93023"/>
    <w:rsid w:val="00E94FDB"/>
    <w:rsid w:val="00E95163"/>
    <w:rsid w:val="00E970C8"/>
    <w:rsid w:val="00E97260"/>
    <w:rsid w:val="00EA0AC1"/>
    <w:rsid w:val="00EA1F41"/>
    <w:rsid w:val="00EA3EF2"/>
    <w:rsid w:val="00EA706A"/>
    <w:rsid w:val="00EA7873"/>
    <w:rsid w:val="00EB0170"/>
    <w:rsid w:val="00EB0259"/>
    <w:rsid w:val="00EB033D"/>
    <w:rsid w:val="00EB082B"/>
    <w:rsid w:val="00EB0F8F"/>
    <w:rsid w:val="00EB1BF2"/>
    <w:rsid w:val="00EB273F"/>
    <w:rsid w:val="00EB4D86"/>
    <w:rsid w:val="00EB525B"/>
    <w:rsid w:val="00EB5470"/>
    <w:rsid w:val="00EB622E"/>
    <w:rsid w:val="00EB6B61"/>
    <w:rsid w:val="00EB7EF1"/>
    <w:rsid w:val="00EC0F8E"/>
    <w:rsid w:val="00EC11DE"/>
    <w:rsid w:val="00EC160B"/>
    <w:rsid w:val="00EC1FA0"/>
    <w:rsid w:val="00EC402F"/>
    <w:rsid w:val="00EC4D9A"/>
    <w:rsid w:val="00EC4E38"/>
    <w:rsid w:val="00EC596D"/>
    <w:rsid w:val="00EC68EC"/>
    <w:rsid w:val="00EC7B1E"/>
    <w:rsid w:val="00ED0D5B"/>
    <w:rsid w:val="00ED183B"/>
    <w:rsid w:val="00ED2276"/>
    <w:rsid w:val="00ED2298"/>
    <w:rsid w:val="00ED2DCF"/>
    <w:rsid w:val="00ED3460"/>
    <w:rsid w:val="00ED40D9"/>
    <w:rsid w:val="00ED4C29"/>
    <w:rsid w:val="00ED4C64"/>
    <w:rsid w:val="00ED4E99"/>
    <w:rsid w:val="00ED52CE"/>
    <w:rsid w:val="00ED72A5"/>
    <w:rsid w:val="00ED77FE"/>
    <w:rsid w:val="00EE0220"/>
    <w:rsid w:val="00EE0965"/>
    <w:rsid w:val="00EE0ED4"/>
    <w:rsid w:val="00EE1EBA"/>
    <w:rsid w:val="00EE266B"/>
    <w:rsid w:val="00EE3128"/>
    <w:rsid w:val="00EE3819"/>
    <w:rsid w:val="00EE3D43"/>
    <w:rsid w:val="00EE5A29"/>
    <w:rsid w:val="00EE5A9F"/>
    <w:rsid w:val="00EE5F7B"/>
    <w:rsid w:val="00EE647F"/>
    <w:rsid w:val="00EE6982"/>
    <w:rsid w:val="00EE7341"/>
    <w:rsid w:val="00EE74D9"/>
    <w:rsid w:val="00EE7B67"/>
    <w:rsid w:val="00EE7C36"/>
    <w:rsid w:val="00EF03D6"/>
    <w:rsid w:val="00EF0AB6"/>
    <w:rsid w:val="00EF1CE8"/>
    <w:rsid w:val="00EF264D"/>
    <w:rsid w:val="00EF3B3A"/>
    <w:rsid w:val="00EF3C10"/>
    <w:rsid w:val="00EF44B3"/>
    <w:rsid w:val="00EF607E"/>
    <w:rsid w:val="00EF68BD"/>
    <w:rsid w:val="00F00374"/>
    <w:rsid w:val="00F0076C"/>
    <w:rsid w:val="00F01020"/>
    <w:rsid w:val="00F0225E"/>
    <w:rsid w:val="00F02B9D"/>
    <w:rsid w:val="00F05104"/>
    <w:rsid w:val="00F067D7"/>
    <w:rsid w:val="00F07D8C"/>
    <w:rsid w:val="00F10395"/>
    <w:rsid w:val="00F13F81"/>
    <w:rsid w:val="00F15016"/>
    <w:rsid w:val="00F151A0"/>
    <w:rsid w:val="00F153C4"/>
    <w:rsid w:val="00F16B23"/>
    <w:rsid w:val="00F17890"/>
    <w:rsid w:val="00F17B9A"/>
    <w:rsid w:val="00F205E4"/>
    <w:rsid w:val="00F22991"/>
    <w:rsid w:val="00F23923"/>
    <w:rsid w:val="00F24084"/>
    <w:rsid w:val="00F25F4F"/>
    <w:rsid w:val="00F27C6C"/>
    <w:rsid w:val="00F30266"/>
    <w:rsid w:val="00F3041B"/>
    <w:rsid w:val="00F308E0"/>
    <w:rsid w:val="00F30EF3"/>
    <w:rsid w:val="00F31822"/>
    <w:rsid w:val="00F31B71"/>
    <w:rsid w:val="00F31C2B"/>
    <w:rsid w:val="00F32F2E"/>
    <w:rsid w:val="00F3390D"/>
    <w:rsid w:val="00F37236"/>
    <w:rsid w:val="00F37467"/>
    <w:rsid w:val="00F3767C"/>
    <w:rsid w:val="00F409B3"/>
    <w:rsid w:val="00F41D77"/>
    <w:rsid w:val="00F4282D"/>
    <w:rsid w:val="00F42A4C"/>
    <w:rsid w:val="00F43108"/>
    <w:rsid w:val="00F44AE4"/>
    <w:rsid w:val="00F44BE4"/>
    <w:rsid w:val="00F456AC"/>
    <w:rsid w:val="00F45EB1"/>
    <w:rsid w:val="00F462A5"/>
    <w:rsid w:val="00F466A1"/>
    <w:rsid w:val="00F46FDC"/>
    <w:rsid w:val="00F470A6"/>
    <w:rsid w:val="00F50BDC"/>
    <w:rsid w:val="00F5218E"/>
    <w:rsid w:val="00F52987"/>
    <w:rsid w:val="00F5325B"/>
    <w:rsid w:val="00F55935"/>
    <w:rsid w:val="00F55B51"/>
    <w:rsid w:val="00F57C51"/>
    <w:rsid w:val="00F60893"/>
    <w:rsid w:val="00F6296B"/>
    <w:rsid w:val="00F63CD6"/>
    <w:rsid w:val="00F6442B"/>
    <w:rsid w:val="00F64D43"/>
    <w:rsid w:val="00F6553B"/>
    <w:rsid w:val="00F6572E"/>
    <w:rsid w:val="00F65E8C"/>
    <w:rsid w:val="00F6608D"/>
    <w:rsid w:val="00F66FD5"/>
    <w:rsid w:val="00F67693"/>
    <w:rsid w:val="00F67E9A"/>
    <w:rsid w:val="00F70356"/>
    <w:rsid w:val="00F71EAE"/>
    <w:rsid w:val="00F73530"/>
    <w:rsid w:val="00F73CF3"/>
    <w:rsid w:val="00F74347"/>
    <w:rsid w:val="00F74CFF"/>
    <w:rsid w:val="00F74F89"/>
    <w:rsid w:val="00F76425"/>
    <w:rsid w:val="00F76CCF"/>
    <w:rsid w:val="00F77356"/>
    <w:rsid w:val="00F80CC2"/>
    <w:rsid w:val="00F80F46"/>
    <w:rsid w:val="00F81CEF"/>
    <w:rsid w:val="00F826D0"/>
    <w:rsid w:val="00F8342C"/>
    <w:rsid w:val="00F83632"/>
    <w:rsid w:val="00F839CF"/>
    <w:rsid w:val="00F83ECB"/>
    <w:rsid w:val="00F84DE6"/>
    <w:rsid w:val="00F852E0"/>
    <w:rsid w:val="00F8554D"/>
    <w:rsid w:val="00F8571A"/>
    <w:rsid w:val="00F8677F"/>
    <w:rsid w:val="00F868F4"/>
    <w:rsid w:val="00F87608"/>
    <w:rsid w:val="00F90982"/>
    <w:rsid w:val="00F910D0"/>
    <w:rsid w:val="00F910E3"/>
    <w:rsid w:val="00F9193D"/>
    <w:rsid w:val="00F91C75"/>
    <w:rsid w:val="00F93AC5"/>
    <w:rsid w:val="00F94865"/>
    <w:rsid w:val="00F9535C"/>
    <w:rsid w:val="00F95C02"/>
    <w:rsid w:val="00F96F70"/>
    <w:rsid w:val="00FA12B2"/>
    <w:rsid w:val="00FA2254"/>
    <w:rsid w:val="00FA2820"/>
    <w:rsid w:val="00FA3542"/>
    <w:rsid w:val="00FA4EC1"/>
    <w:rsid w:val="00FA57F1"/>
    <w:rsid w:val="00FA6213"/>
    <w:rsid w:val="00FA72DC"/>
    <w:rsid w:val="00FA76EE"/>
    <w:rsid w:val="00FB001E"/>
    <w:rsid w:val="00FB07C6"/>
    <w:rsid w:val="00FB0D20"/>
    <w:rsid w:val="00FB1163"/>
    <w:rsid w:val="00FB13AA"/>
    <w:rsid w:val="00FB157C"/>
    <w:rsid w:val="00FB1B3A"/>
    <w:rsid w:val="00FB27C5"/>
    <w:rsid w:val="00FB28BB"/>
    <w:rsid w:val="00FB3168"/>
    <w:rsid w:val="00FB358B"/>
    <w:rsid w:val="00FB3A47"/>
    <w:rsid w:val="00FB3B88"/>
    <w:rsid w:val="00FB6077"/>
    <w:rsid w:val="00FC06B6"/>
    <w:rsid w:val="00FC09F8"/>
    <w:rsid w:val="00FC1E36"/>
    <w:rsid w:val="00FC23B8"/>
    <w:rsid w:val="00FC25CC"/>
    <w:rsid w:val="00FC2ACB"/>
    <w:rsid w:val="00FC3C03"/>
    <w:rsid w:val="00FC3EB5"/>
    <w:rsid w:val="00FC49F0"/>
    <w:rsid w:val="00FC4DD4"/>
    <w:rsid w:val="00FC6C83"/>
    <w:rsid w:val="00FC6E74"/>
    <w:rsid w:val="00FC6F82"/>
    <w:rsid w:val="00FC76AC"/>
    <w:rsid w:val="00FC7B38"/>
    <w:rsid w:val="00FD0A21"/>
    <w:rsid w:val="00FD141E"/>
    <w:rsid w:val="00FD1698"/>
    <w:rsid w:val="00FD44C8"/>
    <w:rsid w:val="00FD557B"/>
    <w:rsid w:val="00FD6E5C"/>
    <w:rsid w:val="00FD76A2"/>
    <w:rsid w:val="00FD77A4"/>
    <w:rsid w:val="00FD7CE4"/>
    <w:rsid w:val="00FE0A7D"/>
    <w:rsid w:val="00FE0FC3"/>
    <w:rsid w:val="00FE11AF"/>
    <w:rsid w:val="00FE1933"/>
    <w:rsid w:val="00FE1B73"/>
    <w:rsid w:val="00FE1E1D"/>
    <w:rsid w:val="00FE22AF"/>
    <w:rsid w:val="00FE3346"/>
    <w:rsid w:val="00FE3546"/>
    <w:rsid w:val="00FE4030"/>
    <w:rsid w:val="00FE4374"/>
    <w:rsid w:val="00FE4641"/>
    <w:rsid w:val="00FE487E"/>
    <w:rsid w:val="00FE5A40"/>
    <w:rsid w:val="00FE6234"/>
    <w:rsid w:val="00FE6CB1"/>
    <w:rsid w:val="00FE6D52"/>
    <w:rsid w:val="00FF223E"/>
    <w:rsid w:val="00FF2B28"/>
    <w:rsid w:val="00FF2E44"/>
    <w:rsid w:val="00FF5913"/>
    <w:rsid w:val="00FF696E"/>
    <w:rsid w:val="00FF6A4D"/>
    <w:rsid w:val="00FF6CAB"/>
    <w:rsid w:val="00FF6F29"/>
    <w:rsid w:val="00FF7276"/>
    <w:rsid w:val="00FF773A"/>
    <w:rsid w:val="01B202F4"/>
    <w:rsid w:val="03B31ADC"/>
    <w:rsid w:val="04D51A11"/>
    <w:rsid w:val="05AD6F8A"/>
    <w:rsid w:val="077B19B3"/>
    <w:rsid w:val="0AEB0CA2"/>
    <w:rsid w:val="0B0A3321"/>
    <w:rsid w:val="0CA92A89"/>
    <w:rsid w:val="0D1B26A6"/>
    <w:rsid w:val="12DD3994"/>
    <w:rsid w:val="1339193D"/>
    <w:rsid w:val="13FE10BB"/>
    <w:rsid w:val="15AC7F49"/>
    <w:rsid w:val="169044E0"/>
    <w:rsid w:val="16942E26"/>
    <w:rsid w:val="17E96A8E"/>
    <w:rsid w:val="1D0D1337"/>
    <w:rsid w:val="1D113002"/>
    <w:rsid w:val="1E534EDF"/>
    <w:rsid w:val="20E324F8"/>
    <w:rsid w:val="22E90197"/>
    <w:rsid w:val="234F778B"/>
    <w:rsid w:val="26AE0A1A"/>
    <w:rsid w:val="2770047C"/>
    <w:rsid w:val="285170B9"/>
    <w:rsid w:val="29800A1B"/>
    <w:rsid w:val="2B6D49E9"/>
    <w:rsid w:val="2B84659A"/>
    <w:rsid w:val="2BEB4E37"/>
    <w:rsid w:val="2C7D126A"/>
    <w:rsid w:val="2CCC58D3"/>
    <w:rsid w:val="2D4E634B"/>
    <w:rsid w:val="30364FCB"/>
    <w:rsid w:val="30386F98"/>
    <w:rsid w:val="30765F14"/>
    <w:rsid w:val="308B1943"/>
    <w:rsid w:val="31D254C2"/>
    <w:rsid w:val="31F3650E"/>
    <w:rsid w:val="33157D71"/>
    <w:rsid w:val="33385C38"/>
    <w:rsid w:val="354D2CC6"/>
    <w:rsid w:val="361E7F77"/>
    <w:rsid w:val="36C85101"/>
    <w:rsid w:val="38043F97"/>
    <w:rsid w:val="385D0956"/>
    <w:rsid w:val="38F04532"/>
    <w:rsid w:val="3924667F"/>
    <w:rsid w:val="3BC218D7"/>
    <w:rsid w:val="3BC82E9F"/>
    <w:rsid w:val="3C162A74"/>
    <w:rsid w:val="3C830736"/>
    <w:rsid w:val="3CF40F06"/>
    <w:rsid w:val="3D73508F"/>
    <w:rsid w:val="3E0F5B57"/>
    <w:rsid w:val="41C52EA6"/>
    <w:rsid w:val="426515F2"/>
    <w:rsid w:val="427973A1"/>
    <w:rsid w:val="443571CB"/>
    <w:rsid w:val="44F96319"/>
    <w:rsid w:val="44FE346F"/>
    <w:rsid w:val="45401452"/>
    <w:rsid w:val="45A611C7"/>
    <w:rsid w:val="47036F31"/>
    <w:rsid w:val="483340B9"/>
    <w:rsid w:val="49475918"/>
    <w:rsid w:val="494B07AA"/>
    <w:rsid w:val="49657AA6"/>
    <w:rsid w:val="49F335D8"/>
    <w:rsid w:val="4A2A5EF6"/>
    <w:rsid w:val="4AA050EF"/>
    <w:rsid w:val="4B1E716E"/>
    <w:rsid w:val="4C1C637F"/>
    <w:rsid w:val="4D151B26"/>
    <w:rsid w:val="4DF811A5"/>
    <w:rsid w:val="4FC44BAD"/>
    <w:rsid w:val="54412DC7"/>
    <w:rsid w:val="559621E3"/>
    <w:rsid w:val="57F624B0"/>
    <w:rsid w:val="5AB31B90"/>
    <w:rsid w:val="5D8253B1"/>
    <w:rsid w:val="5DEA2E82"/>
    <w:rsid w:val="619069C8"/>
    <w:rsid w:val="62301562"/>
    <w:rsid w:val="635B7964"/>
    <w:rsid w:val="6367674E"/>
    <w:rsid w:val="63CC38B1"/>
    <w:rsid w:val="646A4B74"/>
    <w:rsid w:val="6497370F"/>
    <w:rsid w:val="67A07D29"/>
    <w:rsid w:val="697857D3"/>
    <w:rsid w:val="6A047E42"/>
    <w:rsid w:val="6EC60D57"/>
    <w:rsid w:val="6F060A0C"/>
    <w:rsid w:val="6F277BCD"/>
    <w:rsid w:val="6F5A3FAE"/>
    <w:rsid w:val="706264FB"/>
    <w:rsid w:val="70D81FFC"/>
    <w:rsid w:val="7132747A"/>
    <w:rsid w:val="72562B18"/>
    <w:rsid w:val="731D52FA"/>
    <w:rsid w:val="737B4B56"/>
    <w:rsid w:val="75CE7D83"/>
    <w:rsid w:val="77D820C9"/>
    <w:rsid w:val="78EC6CB0"/>
    <w:rsid w:val="797653BC"/>
    <w:rsid w:val="7A9B0F9A"/>
    <w:rsid w:val="7C6179DF"/>
    <w:rsid w:val="7CDF72DA"/>
    <w:rsid w:val="7E2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unhideWhenUsed="1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240" w:after="60"/>
      <w:outlineLvl w:val="1"/>
    </w:pPr>
    <w:rPr>
      <w:rFonts w:ascii="Cambria" w:hAnsi="Cambria"/>
      <w:b/>
      <w:bCs/>
      <w:iCs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numPr>
        <w:ilvl w:val="2"/>
        <w:numId w:val="1"/>
      </w:numPr>
      <w:tabs>
        <w:tab w:val="left" w:pos="432"/>
      </w:tabs>
      <w:spacing w:beforeLines="50" w:afterLines="50" w:line="360" w:lineRule="auto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numPr>
        <w:ilvl w:val="3"/>
        <w:numId w:val="1"/>
      </w:numPr>
      <w:tabs>
        <w:tab w:val="left" w:pos="432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numPr>
        <w:ilvl w:val="4"/>
        <w:numId w:val="1"/>
      </w:numPr>
      <w:tabs>
        <w:tab w:val="left" w:pos="432"/>
      </w:tabs>
      <w:spacing w:before="240" w:after="60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"/>
    <w:next w:val="a"/>
    <w:link w:val="6Char"/>
    <w:uiPriority w:val="9"/>
    <w:qFormat/>
    <w:pPr>
      <w:numPr>
        <w:ilvl w:val="5"/>
        <w:numId w:val="1"/>
      </w:numPr>
      <w:tabs>
        <w:tab w:val="left" w:pos="432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pPr>
      <w:numPr>
        <w:ilvl w:val="6"/>
        <w:numId w:val="1"/>
      </w:numPr>
      <w:tabs>
        <w:tab w:val="left" w:pos="432"/>
      </w:tabs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tabs>
        <w:tab w:val="left" w:pos="432"/>
      </w:tabs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tabs>
        <w:tab w:val="left" w:pos="432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qFormat/>
    <w:pPr>
      <w:ind w:left="1440"/>
    </w:pPr>
    <w:rPr>
      <w:rFonts w:ascii="Times New Roman" w:hAnsi="Times New Roman"/>
      <w:sz w:val="18"/>
      <w:szCs w:val="18"/>
    </w:rPr>
  </w:style>
  <w:style w:type="paragraph" w:styleId="a3">
    <w:name w:val="Normal Indent"/>
    <w:basedOn w:val="a"/>
    <w:unhideWhenUsed/>
    <w:qFormat/>
    <w:pPr>
      <w:ind w:left="840" w:firstLine="420"/>
    </w:pPr>
    <w:rPr>
      <w:sz w:val="21"/>
      <w:szCs w:val="20"/>
    </w:rPr>
  </w:style>
  <w:style w:type="paragraph" w:styleId="a4">
    <w:name w:val="caption"/>
    <w:basedOn w:val="a"/>
    <w:next w:val="a"/>
    <w:link w:val="Char"/>
    <w:qFormat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a6">
    <w:name w:val="annotation text"/>
    <w:basedOn w:val="a"/>
    <w:link w:val="Char0"/>
    <w:uiPriority w:val="99"/>
    <w:unhideWhenUsed/>
    <w:qFormat/>
  </w:style>
  <w:style w:type="paragraph" w:styleId="a7">
    <w:name w:val="Body Text"/>
    <w:basedOn w:val="a"/>
    <w:link w:val="Char1"/>
    <w:uiPriority w:val="1"/>
    <w:unhideWhenUsed/>
    <w:qFormat/>
    <w:pPr>
      <w:widowControl w:val="0"/>
      <w:spacing w:after="120"/>
      <w:jc w:val="both"/>
    </w:pPr>
    <w:rPr>
      <w:rFonts w:ascii="Times New Roman" w:hAnsi="Times New Roman"/>
      <w:kern w:val="2"/>
      <w:sz w:val="21"/>
    </w:rPr>
  </w:style>
  <w:style w:type="paragraph" w:styleId="50">
    <w:name w:val="toc 5"/>
    <w:basedOn w:val="a"/>
    <w:next w:val="a"/>
    <w:uiPriority w:val="39"/>
    <w:qFormat/>
    <w:pPr>
      <w:ind w:left="960"/>
    </w:pPr>
    <w:rPr>
      <w:rFonts w:ascii="Times New Roman" w:hAnsi="Times New Roman"/>
      <w:sz w:val="18"/>
      <w:szCs w:val="18"/>
    </w:rPr>
  </w:style>
  <w:style w:type="paragraph" w:styleId="31">
    <w:name w:val="toc 3"/>
    <w:basedOn w:val="a"/>
    <w:next w:val="a"/>
    <w:uiPriority w:val="39"/>
    <w:qFormat/>
    <w:pPr>
      <w:tabs>
        <w:tab w:val="left" w:pos="1405"/>
        <w:tab w:val="right" w:leader="dot" w:pos="8296"/>
      </w:tabs>
      <w:ind w:left="480"/>
    </w:pPr>
    <w:rPr>
      <w:rFonts w:ascii="Times New Roman" w:hAnsi="Times New Roman"/>
      <w:i/>
      <w:iCs/>
      <w:sz w:val="20"/>
      <w:szCs w:val="20"/>
    </w:rPr>
  </w:style>
  <w:style w:type="paragraph" w:styleId="80">
    <w:name w:val="toc 8"/>
    <w:basedOn w:val="a"/>
    <w:next w:val="a"/>
    <w:uiPriority w:val="39"/>
    <w:qFormat/>
    <w:pPr>
      <w:ind w:left="1680"/>
    </w:pPr>
    <w:rPr>
      <w:rFonts w:ascii="Times New Roman" w:hAnsi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qFormat/>
    <w:pPr>
      <w:ind w:left="720"/>
    </w:pPr>
    <w:rPr>
      <w:rFonts w:ascii="Times New Roman" w:hAnsi="Times New Roman"/>
      <w:sz w:val="18"/>
      <w:szCs w:val="18"/>
    </w:rPr>
  </w:style>
  <w:style w:type="paragraph" w:styleId="ac">
    <w:name w:val="Subtitle"/>
    <w:basedOn w:val="a"/>
    <w:next w:val="a"/>
    <w:link w:val="Char5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60">
    <w:name w:val="toc 6"/>
    <w:basedOn w:val="a"/>
    <w:next w:val="a"/>
    <w:uiPriority w:val="39"/>
    <w:qFormat/>
    <w:pPr>
      <w:ind w:left="1200"/>
    </w:pPr>
    <w:rPr>
      <w:rFonts w:ascii="Times New Roman" w:hAnsi="Times New Roman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240"/>
    </w:pPr>
    <w:rPr>
      <w:rFonts w:ascii="Times New Roman" w:hAnsi="Times New Roman"/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pPr>
      <w:ind w:left="1920"/>
    </w:pPr>
    <w:rPr>
      <w:rFonts w:ascii="Times New Roman" w:hAnsi="Times New Roman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e">
    <w:name w:val="Title"/>
    <w:basedOn w:val="a"/>
    <w:next w:val="a"/>
    <w:link w:val="Char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annotation subject"/>
    <w:basedOn w:val="a6"/>
    <w:next w:val="a6"/>
    <w:link w:val="Char7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Emphasis"/>
    <w:uiPriority w:val="20"/>
    <w:qFormat/>
    <w:rPr>
      <w:rFonts w:ascii="Calibri" w:hAnsi="Calibri"/>
      <w:b/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hAnsi="Cambria"/>
      <w:b/>
      <w:bCs/>
      <w:kern w:val="32"/>
      <w:sz w:val="28"/>
      <w:szCs w:val="32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iCs/>
      <w:sz w:val="24"/>
      <w:szCs w:val="28"/>
    </w:rPr>
  </w:style>
  <w:style w:type="character" w:customStyle="1" w:styleId="3Char">
    <w:name w:val="标题 3 Char"/>
    <w:link w:val="3"/>
    <w:uiPriority w:val="9"/>
    <w:qFormat/>
    <w:rPr>
      <w:rFonts w:ascii="Cambria" w:hAnsi="Cambria"/>
      <w:b/>
      <w:bCs/>
      <w:sz w:val="24"/>
      <w:szCs w:val="26"/>
    </w:rPr>
  </w:style>
  <w:style w:type="character" w:customStyle="1" w:styleId="4Char">
    <w:name w:val="标题 4 Char"/>
    <w:link w:val="4"/>
    <w:uiPriority w:val="9"/>
    <w:qFormat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qFormat/>
    <w:rPr>
      <w:b/>
      <w:bCs/>
      <w:iCs/>
      <w:sz w:val="28"/>
      <w:szCs w:val="26"/>
    </w:rPr>
  </w:style>
  <w:style w:type="character" w:customStyle="1" w:styleId="6Char">
    <w:name w:val="标题 6 Char"/>
    <w:link w:val="6"/>
    <w:uiPriority w:val="9"/>
    <w:qFormat/>
    <w:rPr>
      <w:b/>
      <w:bCs/>
      <w:sz w:val="22"/>
      <w:szCs w:val="22"/>
    </w:rPr>
  </w:style>
  <w:style w:type="character" w:customStyle="1" w:styleId="7Char">
    <w:name w:val="标题 7 Char"/>
    <w:link w:val="7"/>
    <w:uiPriority w:val="9"/>
    <w:qFormat/>
    <w:rPr>
      <w:sz w:val="24"/>
      <w:szCs w:val="24"/>
    </w:rPr>
  </w:style>
  <w:style w:type="character" w:customStyle="1" w:styleId="8Char">
    <w:name w:val="标题 8 Char"/>
    <w:link w:val="8"/>
    <w:uiPriority w:val="9"/>
    <w:qFormat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qFormat/>
    <w:rPr>
      <w:rFonts w:ascii="Cambria" w:hAnsi="Cambria"/>
      <w:sz w:val="22"/>
      <w:szCs w:val="22"/>
    </w:rPr>
  </w:style>
  <w:style w:type="character" w:customStyle="1" w:styleId="Char6">
    <w:name w:val="标题 Char"/>
    <w:link w:val="ae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5">
    <w:name w:val="副标题 Char"/>
    <w:link w:val="ac"/>
    <w:uiPriority w:val="11"/>
    <w:qFormat/>
    <w:rPr>
      <w:rFonts w:ascii="Cambria" w:eastAsia="宋体" w:hAnsi="Cambria"/>
      <w:sz w:val="24"/>
      <w:szCs w:val="24"/>
    </w:rPr>
  </w:style>
  <w:style w:type="paragraph" w:customStyle="1" w:styleId="12">
    <w:name w:val="无间隔1"/>
    <w:basedOn w:val="a"/>
    <w:uiPriority w:val="1"/>
    <w:qFormat/>
    <w:rPr>
      <w:szCs w:val="32"/>
    </w:rPr>
  </w:style>
  <w:style w:type="paragraph" w:customStyle="1" w:styleId="13">
    <w:name w:val="列出段落1"/>
    <w:basedOn w:val="a"/>
    <w:uiPriority w:val="34"/>
    <w:qFormat/>
    <w:pPr>
      <w:ind w:left="720"/>
      <w:contextualSpacing/>
    </w:pPr>
  </w:style>
  <w:style w:type="paragraph" w:customStyle="1" w:styleId="14">
    <w:name w:val="引用1"/>
    <w:basedOn w:val="a"/>
    <w:next w:val="a"/>
    <w:link w:val="Char8"/>
    <w:uiPriority w:val="29"/>
    <w:qFormat/>
    <w:rPr>
      <w:i/>
    </w:rPr>
  </w:style>
  <w:style w:type="character" w:customStyle="1" w:styleId="Char8">
    <w:name w:val="引用 Char"/>
    <w:link w:val="14"/>
    <w:uiPriority w:val="29"/>
    <w:qFormat/>
    <w:rPr>
      <w:i/>
      <w:sz w:val="24"/>
      <w:szCs w:val="24"/>
    </w:rPr>
  </w:style>
  <w:style w:type="paragraph" w:customStyle="1" w:styleId="15">
    <w:name w:val="明显引用1"/>
    <w:basedOn w:val="a"/>
    <w:next w:val="a"/>
    <w:link w:val="Char9"/>
    <w:uiPriority w:val="30"/>
    <w:qFormat/>
    <w:pPr>
      <w:ind w:left="720" w:right="720"/>
    </w:pPr>
    <w:rPr>
      <w:b/>
      <w:i/>
      <w:szCs w:val="20"/>
    </w:rPr>
  </w:style>
  <w:style w:type="character" w:customStyle="1" w:styleId="Char9">
    <w:name w:val="明显引用 Char"/>
    <w:link w:val="15"/>
    <w:uiPriority w:val="30"/>
    <w:qFormat/>
    <w:rPr>
      <w:b/>
      <w:i/>
      <w:sz w:val="24"/>
    </w:rPr>
  </w:style>
  <w:style w:type="character" w:customStyle="1" w:styleId="16">
    <w:name w:val="不明显强调1"/>
    <w:uiPriority w:val="19"/>
    <w:qFormat/>
    <w:rPr>
      <w:i/>
      <w:color w:val="5A5A5A"/>
    </w:rPr>
  </w:style>
  <w:style w:type="character" w:customStyle="1" w:styleId="17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18">
    <w:name w:val="不明显参考1"/>
    <w:uiPriority w:val="31"/>
    <w:qFormat/>
    <w:rPr>
      <w:sz w:val="24"/>
      <w:szCs w:val="24"/>
      <w:u w:val="single"/>
    </w:rPr>
  </w:style>
  <w:style w:type="character" w:customStyle="1" w:styleId="19">
    <w:name w:val="明显参考1"/>
    <w:uiPriority w:val="32"/>
    <w:qFormat/>
    <w:rPr>
      <w:b/>
      <w:sz w:val="24"/>
      <w:u w:val="single"/>
    </w:rPr>
  </w:style>
  <w:style w:type="character" w:customStyle="1" w:styleId="1a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10">
    <w:name w:val="样式1"/>
    <w:basedOn w:val="1"/>
    <w:qFormat/>
    <w:pPr>
      <w:numPr>
        <w:numId w:val="2"/>
      </w:numPr>
    </w:pPr>
  </w:style>
  <w:style w:type="paragraph" w:customStyle="1" w:styleId="21">
    <w:name w:val="样式2"/>
    <w:basedOn w:val="1"/>
    <w:qFormat/>
  </w:style>
  <w:style w:type="paragraph" w:customStyle="1" w:styleId="30">
    <w:name w:val="样式3"/>
    <w:basedOn w:val="1"/>
    <w:qFormat/>
    <w:pPr>
      <w:numPr>
        <w:numId w:val="3"/>
      </w:numPr>
    </w:pPr>
  </w:style>
  <w:style w:type="paragraph" w:customStyle="1" w:styleId="QB1">
    <w:name w:val="QB标题1"/>
    <w:basedOn w:val="1"/>
    <w:qFormat/>
    <w:pPr>
      <w:keepLines/>
      <w:widowControl w:val="0"/>
      <w:numPr>
        <w:numId w:val="4"/>
      </w:numPr>
      <w:spacing w:before="340" w:after="330" w:line="576" w:lineRule="auto"/>
      <w:jc w:val="both"/>
    </w:pPr>
    <w:rPr>
      <w:rFonts w:ascii="黑体" w:eastAsia="黑体" w:hAnsi="宋体"/>
      <w:b w:val="0"/>
      <w:color w:val="000000"/>
      <w:kern w:val="44"/>
      <w:sz w:val="21"/>
      <w:szCs w:val="21"/>
    </w:rPr>
  </w:style>
  <w:style w:type="paragraph" w:customStyle="1" w:styleId="QB2">
    <w:name w:val="QB标题2"/>
    <w:basedOn w:val="2"/>
    <w:qFormat/>
    <w:pPr>
      <w:keepLines/>
      <w:widowControl w:val="0"/>
      <w:numPr>
        <w:numId w:val="4"/>
      </w:numPr>
      <w:tabs>
        <w:tab w:val="clear" w:pos="432"/>
        <w:tab w:val="left" w:pos="425"/>
      </w:tabs>
      <w:autoSpaceDE w:val="0"/>
      <w:autoSpaceDN w:val="0"/>
      <w:adjustRightInd w:val="0"/>
      <w:spacing w:before="260" w:after="260" w:line="415" w:lineRule="auto"/>
      <w:jc w:val="both"/>
    </w:pPr>
    <w:rPr>
      <w:rFonts w:ascii="黑体" w:eastAsia="黑体" w:hAnsi="宋体"/>
      <w:b w:val="0"/>
      <w:iCs w:val="0"/>
      <w:color w:val="000000"/>
      <w:kern w:val="2"/>
      <w:sz w:val="21"/>
      <w:szCs w:val="21"/>
    </w:rPr>
  </w:style>
  <w:style w:type="paragraph" w:customStyle="1" w:styleId="QB3">
    <w:name w:val="QB标题3"/>
    <w:basedOn w:val="QB2"/>
    <w:qFormat/>
    <w:pPr>
      <w:numPr>
        <w:ilvl w:val="2"/>
      </w:numPr>
      <w:autoSpaceDE/>
      <w:autoSpaceDN/>
      <w:adjustRightInd/>
      <w:spacing w:line="480" w:lineRule="auto"/>
    </w:pPr>
    <w:rPr>
      <w:color w:val="auto"/>
    </w:rPr>
  </w:style>
  <w:style w:type="paragraph" w:customStyle="1" w:styleId="QB4">
    <w:name w:val="QB标题4"/>
    <w:basedOn w:val="QB3"/>
    <w:qFormat/>
    <w:pPr>
      <w:numPr>
        <w:ilvl w:val="3"/>
      </w:numPr>
    </w:pPr>
  </w:style>
  <w:style w:type="character" w:customStyle="1" w:styleId="QBChar">
    <w:name w:val="QB图 Char"/>
    <w:link w:val="QB"/>
    <w:qFormat/>
    <w:locked/>
    <w:rPr>
      <w:sz w:val="21"/>
    </w:rPr>
  </w:style>
  <w:style w:type="paragraph" w:customStyle="1" w:styleId="QB">
    <w:name w:val="QB图"/>
    <w:basedOn w:val="a"/>
    <w:next w:val="a"/>
    <w:link w:val="QBChar"/>
    <w:qFormat/>
    <w:pPr>
      <w:numPr>
        <w:ilvl w:val="6"/>
        <w:numId w:val="4"/>
      </w:numPr>
      <w:autoSpaceDE w:val="0"/>
      <w:autoSpaceDN w:val="0"/>
      <w:jc w:val="center"/>
    </w:pPr>
    <w:rPr>
      <w:sz w:val="21"/>
      <w:szCs w:val="20"/>
    </w:rPr>
  </w:style>
  <w:style w:type="paragraph" w:customStyle="1" w:styleId="QB0">
    <w:name w:val="QB表"/>
    <w:basedOn w:val="a"/>
    <w:next w:val="a"/>
    <w:qFormat/>
    <w:pPr>
      <w:numPr>
        <w:ilvl w:val="7"/>
        <w:numId w:val="4"/>
      </w:numPr>
      <w:autoSpaceDE w:val="0"/>
      <w:autoSpaceDN w:val="0"/>
      <w:jc w:val="center"/>
    </w:pPr>
    <w:rPr>
      <w:rFonts w:ascii="Times New Roman" w:hAnsi="Times New Roman"/>
      <w:color w:val="000000"/>
      <w:sz w:val="21"/>
      <w:szCs w:val="20"/>
    </w:rPr>
  </w:style>
  <w:style w:type="paragraph" w:customStyle="1" w:styleId="QB5">
    <w:name w:val="QB标题5"/>
    <w:basedOn w:val="QB4"/>
    <w:qFormat/>
    <w:pPr>
      <w:numPr>
        <w:ilvl w:val="4"/>
      </w:numPr>
      <w:snapToGrid/>
      <w:jc w:val="left"/>
    </w:pPr>
  </w:style>
  <w:style w:type="paragraph" w:customStyle="1" w:styleId="af5">
    <w:name w:val="标准正文"/>
    <w:qFormat/>
    <w:pPr>
      <w:widowControl w:val="0"/>
      <w:spacing w:before="156" w:after="156"/>
      <w:ind w:leftChars="21" w:left="21"/>
      <w:jc w:val="center"/>
    </w:pPr>
    <w:rPr>
      <w:rFonts w:ascii="宋体" w:hAnsi="宋体" w:cs="宋体"/>
      <w:sz w:val="21"/>
      <w:szCs w:val="21"/>
    </w:rPr>
  </w:style>
  <w:style w:type="character" w:customStyle="1" w:styleId="Char3">
    <w:name w:val="批注框文本 Char"/>
    <w:basedOn w:val="a0"/>
    <w:link w:val="a9"/>
    <w:uiPriority w:val="99"/>
    <w:semiHidden/>
    <w:qFormat/>
    <w:rPr>
      <w:sz w:val="18"/>
      <w:szCs w:val="18"/>
    </w:rPr>
  </w:style>
  <w:style w:type="table" w:customStyle="1" w:styleId="1b">
    <w:name w:val="浅色底纹1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harCharCharCharChar">
    <w:name w:val="Char Char Char Char Char"/>
    <w:basedOn w:val="a"/>
    <w:qFormat/>
    <w:pPr>
      <w:widowControl w:val="0"/>
      <w:ind w:left="420"/>
      <w:jc w:val="both"/>
      <w:textAlignment w:val="baseline"/>
    </w:pPr>
    <w:rPr>
      <w:rFonts w:ascii="Times New Roman" w:hAnsi="Times New Roman"/>
      <w:kern w:val="2"/>
      <w:sz w:val="21"/>
    </w:rPr>
  </w:style>
  <w:style w:type="paragraph" w:customStyle="1" w:styleId="AnnexTitle">
    <w:name w:val="Annex_Title"/>
    <w:basedOn w:val="a"/>
    <w:next w:val="a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1"/>
      <w:szCs w:val="20"/>
      <w:lang w:val="en-GB" w:eastAsia="en-US"/>
    </w:rPr>
  </w:style>
  <w:style w:type="paragraph" w:customStyle="1" w:styleId="af6">
    <w:name w:val="表格文字"/>
    <w:basedOn w:val="a"/>
    <w:qFormat/>
    <w:pPr>
      <w:widowControl w:val="0"/>
    </w:pPr>
    <w:rPr>
      <w:rFonts w:ascii="宋体" w:hAnsi="Times New Roman"/>
      <w:color w:val="000000"/>
      <w:sz w:val="21"/>
      <w:szCs w:val="20"/>
    </w:rPr>
  </w:style>
  <w:style w:type="paragraph" w:customStyle="1" w:styleId="QB6">
    <w:name w:val="QB正文"/>
    <w:basedOn w:val="a"/>
    <w:link w:val="QBChar0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0"/>
    </w:rPr>
  </w:style>
  <w:style w:type="character" w:customStyle="1" w:styleId="QBChar0">
    <w:name w:val="QB正文 Char"/>
    <w:basedOn w:val="a0"/>
    <w:link w:val="QB6"/>
    <w:qFormat/>
    <w:rPr>
      <w:rFonts w:ascii="宋体" w:hAnsi="Times New Roman"/>
      <w:sz w:val="21"/>
    </w:rPr>
  </w:style>
  <w:style w:type="character" w:customStyle="1" w:styleId="Char2">
    <w:name w:val="日期 Char"/>
    <w:basedOn w:val="a0"/>
    <w:link w:val="a8"/>
    <w:uiPriority w:val="99"/>
    <w:semiHidden/>
    <w:qFormat/>
    <w:rPr>
      <w:sz w:val="24"/>
      <w:szCs w:val="24"/>
    </w:rPr>
  </w:style>
  <w:style w:type="character" w:customStyle="1" w:styleId="Char">
    <w:name w:val="题注 Char"/>
    <w:link w:val="a4"/>
    <w:qFormat/>
    <w:rPr>
      <w:rFonts w:ascii="Arial" w:eastAsia="黑体" w:hAnsi="Arial" w:cs="Arial"/>
    </w:rPr>
  </w:style>
  <w:style w:type="paragraph" w:customStyle="1" w:styleId="QB7">
    <w:name w:val="QB表内文字"/>
    <w:basedOn w:val="a"/>
    <w:qFormat/>
    <w:pPr>
      <w:widowControl w:val="0"/>
      <w:autoSpaceDE w:val="0"/>
      <w:autoSpaceDN w:val="0"/>
      <w:jc w:val="both"/>
    </w:pPr>
    <w:rPr>
      <w:rFonts w:ascii="宋体" w:hAnsi="Times New Roman"/>
      <w:sz w:val="21"/>
      <w:szCs w:val="20"/>
    </w:rPr>
  </w:style>
  <w:style w:type="paragraph" w:customStyle="1" w:styleId="af7">
    <w:name w:val="四级条标题"/>
    <w:basedOn w:val="a"/>
    <w:next w:val="a"/>
    <w:qFormat/>
    <w:pPr>
      <w:tabs>
        <w:tab w:val="left" w:pos="840"/>
        <w:tab w:val="left" w:pos="2172"/>
      </w:tabs>
      <w:ind w:left="2172" w:hangingChars="200" w:hanging="200"/>
      <w:jc w:val="both"/>
      <w:outlineLvl w:val="5"/>
    </w:pPr>
    <w:rPr>
      <w:rFonts w:ascii="黑体" w:eastAsia="黑体" w:hAnsi="Arial" w:cs="Arial"/>
      <w:snapToGrid w:val="0"/>
      <w:sz w:val="21"/>
      <w:szCs w:val="20"/>
    </w:rPr>
  </w:style>
  <w:style w:type="character" w:customStyle="1" w:styleId="Char4">
    <w:name w:val="页脚 Char"/>
    <w:basedOn w:val="a0"/>
    <w:link w:val="aa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styleId="af9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正文文本 Char"/>
    <w:basedOn w:val="a0"/>
    <w:link w:val="a7"/>
    <w:uiPriority w:val="1"/>
    <w:qFormat/>
    <w:rPr>
      <w:rFonts w:ascii="Times New Roman" w:hAnsi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6"/>
    <w:uiPriority w:val="99"/>
    <w:semiHidden/>
    <w:qFormat/>
    <w:rPr>
      <w:sz w:val="24"/>
      <w:szCs w:val="24"/>
    </w:rPr>
  </w:style>
  <w:style w:type="character" w:customStyle="1" w:styleId="Char7">
    <w:name w:val="批注主题 Char"/>
    <w:basedOn w:val="Char0"/>
    <w:link w:val="af"/>
    <w:qFormat/>
    <w:rPr>
      <w:sz w:val="24"/>
      <w:szCs w:val="24"/>
    </w:rPr>
  </w:style>
  <w:style w:type="paragraph" w:customStyle="1" w:styleId="1c">
    <w:name w:val="修订1"/>
    <w:hidden/>
    <w:uiPriority w:val="99"/>
    <w:unhideWhenUsed/>
    <w:qFormat/>
    <w:rPr>
      <w:rFonts w:ascii="Calibri" w:hAnsi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  <w:style w:type="paragraph" w:customStyle="1" w:styleId="WPSOffice1">
    <w:name w:val="WPSOffice手动目录 1"/>
    <w:qFormat/>
    <w:rPr>
      <w:rFonts w:ascii="Calibri" w:hAnsi="Calibri"/>
    </w:rPr>
  </w:style>
  <w:style w:type="paragraph" w:customStyle="1" w:styleId="WPSOffice2">
    <w:name w:val="WPSOffice手动目录 2"/>
    <w:qFormat/>
    <w:pPr>
      <w:ind w:leftChars="200" w:left="200"/>
    </w:pPr>
    <w:rPr>
      <w:rFonts w:ascii="Calibri" w:hAnsi="Calibri"/>
    </w:rPr>
  </w:style>
  <w:style w:type="paragraph" w:customStyle="1" w:styleId="32">
    <w:name w:val="列出段落3"/>
    <w:basedOn w:val="a"/>
    <w:uiPriority w:val="99"/>
    <w:qFormat/>
    <w:pPr>
      <w:ind w:firstLineChars="200" w:firstLine="420"/>
    </w:pPr>
  </w:style>
  <w:style w:type="paragraph" w:customStyle="1" w:styleId="111">
    <w:name w:val="列出段落111"/>
    <w:basedOn w:val="a"/>
    <w:uiPriority w:val="34"/>
    <w:qFormat/>
    <w:pPr>
      <w:ind w:firstLineChars="200" w:firstLine="420"/>
    </w:pPr>
  </w:style>
  <w:style w:type="paragraph" w:customStyle="1" w:styleId="81">
    <w:name w:val="列出段落8"/>
    <w:basedOn w:val="a"/>
    <w:uiPriority w:val="99"/>
    <w:qFormat/>
    <w:pPr>
      <w:ind w:firstLineChars="200" w:firstLine="420"/>
    </w:pPr>
  </w:style>
  <w:style w:type="paragraph" w:customStyle="1" w:styleId="71">
    <w:name w:val="列出段落7"/>
    <w:basedOn w:val="a"/>
    <w:uiPriority w:val="34"/>
    <w:qFormat/>
    <w:pPr>
      <w:ind w:firstLineChars="200" w:firstLine="420"/>
    </w:p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next w:val="a"/>
    <w:qFormat/>
    <w:rPr>
      <w:sz w:val="21"/>
      <w:szCs w:val="21"/>
    </w:rPr>
  </w:style>
  <w:style w:type="paragraph" w:customStyle="1" w:styleId="afa">
    <w:name w:val="段"/>
    <w:qFormat/>
    <w:pPr>
      <w:autoSpaceDE w:val="0"/>
      <w:autoSpaceDN w:val="0"/>
      <w:ind w:firstLine="200"/>
      <w:jc w:val="both"/>
    </w:pPr>
    <w:rPr>
      <w:rFonts w:ascii="宋体"/>
      <w:sz w:val="21"/>
    </w:rPr>
  </w:style>
  <w:style w:type="paragraph" w:customStyle="1" w:styleId="TableText">
    <w:name w:val="Table Text"/>
    <w:basedOn w:val="a"/>
    <w:link w:val="TableTextChar1"/>
    <w:qFormat/>
    <w:pPr>
      <w:tabs>
        <w:tab w:val="decimal" w:pos="0"/>
      </w:tabs>
      <w:autoSpaceDE w:val="0"/>
      <w:autoSpaceDN w:val="0"/>
      <w:adjustRightInd w:val="0"/>
      <w:spacing w:before="80" w:after="80"/>
      <w:jc w:val="both"/>
    </w:pPr>
    <w:rPr>
      <w:rFonts w:ascii="Arial" w:hAnsi="Arial"/>
      <w:sz w:val="18"/>
      <w:szCs w:val="20"/>
    </w:rPr>
  </w:style>
  <w:style w:type="paragraph" w:customStyle="1" w:styleId="afb">
    <w:name w:val="测试项目编号"/>
    <w:basedOn w:val="3"/>
    <w:qFormat/>
    <w:pPr>
      <w:numPr>
        <w:ilvl w:val="0"/>
        <w:numId w:val="0"/>
      </w:numPr>
      <w:tabs>
        <w:tab w:val="clear" w:pos="432"/>
        <w:tab w:val="clear" w:pos="1004"/>
      </w:tabs>
      <w:autoSpaceDE w:val="0"/>
      <w:autoSpaceDN w:val="0"/>
      <w:spacing w:beforeLines="0" w:afterLines="0" w:line="240" w:lineRule="auto"/>
      <w:jc w:val="both"/>
    </w:pPr>
    <w:rPr>
      <w:rFonts w:ascii="Arial" w:eastAsia="黑体" w:hAnsi="Arial"/>
      <w:b w:val="0"/>
      <w:bCs w:val="0"/>
      <w:szCs w:val="24"/>
    </w:rPr>
  </w:style>
  <w:style w:type="character" w:customStyle="1" w:styleId="TableTextChar1">
    <w:name w:val="Table Text Char1"/>
    <w:link w:val="TableText"/>
    <w:qFormat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gdzxwj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103884-85B6-4F6B-ADFB-2F13B301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1688</Words>
  <Characters>9625</Characters>
  <Application>Microsoft Office Word</Application>
  <DocSecurity>0</DocSecurity>
  <Lines>80</Lines>
  <Paragraphs>22</Paragraphs>
  <ScaleCrop>false</ScaleCrop>
  <Company>RITT/CATR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trtk</dc:creator>
  <cp:lastModifiedBy>中通服</cp:lastModifiedBy>
  <cp:revision>281</cp:revision>
  <cp:lastPrinted>2015-11-28T12:56:00Z</cp:lastPrinted>
  <dcterms:created xsi:type="dcterms:W3CDTF">2020-02-19T07:49:00Z</dcterms:created>
  <dcterms:modified xsi:type="dcterms:W3CDTF">2020-04-24T09:50:00Z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