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E210F" w14:textId="77777777" w:rsidR="008A6275" w:rsidRDefault="008A6275">
      <w:pPr>
        <w:spacing w:line="360" w:lineRule="auto"/>
        <w:ind w:firstLine="560"/>
        <w:rPr>
          <w:rFonts w:eastAsia="仿宋_GB2312"/>
          <w:sz w:val="28"/>
          <w:szCs w:val="28"/>
        </w:rPr>
      </w:pPr>
    </w:p>
    <w:p w14:paraId="21672FD7" w14:textId="77777777" w:rsidR="008A6275" w:rsidRDefault="008A6275">
      <w:pPr>
        <w:spacing w:line="360" w:lineRule="auto"/>
        <w:ind w:firstLine="560"/>
        <w:rPr>
          <w:rFonts w:eastAsia="仿宋_GB2312"/>
          <w:sz w:val="28"/>
          <w:szCs w:val="28"/>
        </w:rPr>
      </w:pPr>
    </w:p>
    <w:p w14:paraId="0EA31A75" w14:textId="77777777" w:rsidR="008A6275" w:rsidRDefault="0072146E">
      <w:pPr>
        <w:spacing w:line="360" w:lineRule="auto"/>
        <w:ind w:firstLine="560"/>
        <w:jc w:val="center"/>
        <w:rPr>
          <w:rFonts w:ascii="宋体" w:hAnsi="宋体"/>
          <w:sz w:val="44"/>
          <w:szCs w:val="44"/>
        </w:rPr>
      </w:pPr>
      <w:bookmarkStart w:id="0" w:name="_Hlk99110056"/>
      <w:r>
        <w:rPr>
          <w:rFonts w:ascii="宋体" w:hAnsi="宋体" w:hint="eastAsia"/>
          <w:sz w:val="44"/>
          <w:szCs w:val="44"/>
        </w:rPr>
        <w:t>江苏省广电有线信息网络股份有限公司</w:t>
      </w:r>
    </w:p>
    <w:p w14:paraId="223ABBB2" w14:textId="77777777" w:rsidR="008A6275" w:rsidRDefault="0072146E">
      <w:pPr>
        <w:spacing w:after="120" w:line="360" w:lineRule="auto"/>
        <w:jc w:val="center"/>
        <w:rPr>
          <w:rFonts w:ascii="黑体" w:eastAsia="黑体" w:hAnsi="宋体"/>
          <w:sz w:val="44"/>
          <w:szCs w:val="44"/>
        </w:rPr>
      </w:pPr>
      <w:bookmarkStart w:id="1" w:name="_Toc227057880"/>
      <w:r>
        <w:rPr>
          <w:rFonts w:ascii="宋体" w:hAnsi="宋体" w:hint="eastAsia"/>
          <w:sz w:val="44"/>
          <w:szCs w:val="44"/>
        </w:rPr>
        <w:t>泗阳机房传输和配套设备搬迁项目</w:t>
      </w:r>
    </w:p>
    <w:p w14:paraId="423F5030" w14:textId="77777777" w:rsidR="008A6275" w:rsidRDefault="0072146E">
      <w:pPr>
        <w:spacing w:after="120" w:line="360" w:lineRule="auto"/>
        <w:jc w:val="center"/>
        <w:rPr>
          <w:rFonts w:ascii="黑体" w:eastAsia="黑体" w:hAnsi="宋体"/>
          <w:sz w:val="44"/>
          <w:szCs w:val="44"/>
        </w:rPr>
      </w:pPr>
      <w:r>
        <w:rPr>
          <w:rFonts w:ascii="黑体" w:eastAsia="黑体" w:hAnsi="宋体" w:hint="eastAsia"/>
          <w:sz w:val="44"/>
          <w:szCs w:val="44"/>
        </w:rPr>
        <w:t>竞争性磋商文件</w:t>
      </w:r>
    </w:p>
    <w:bookmarkEnd w:id="0"/>
    <w:p w14:paraId="11F427F1" w14:textId="77777777" w:rsidR="008A6275" w:rsidRDefault="008A6275">
      <w:pPr>
        <w:spacing w:after="120" w:line="360" w:lineRule="auto"/>
        <w:jc w:val="center"/>
        <w:rPr>
          <w:b/>
          <w:bCs/>
          <w:sz w:val="32"/>
          <w:szCs w:val="32"/>
        </w:rPr>
      </w:pPr>
    </w:p>
    <w:p w14:paraId="5EAD0E9B" w14:textId="77777777" w:rsidR="008A6275" w:rsidRDefault="008A6275">
      <w:pPr>
        <w:jc w:val="center"/>
        <w:rPr>
          <w:rFonts w:ascii="仿宋_GB2312" w:eastAsia="仿宋_GB2312" w:hAnsi="宋体"/>
          <w:b/>
          <w:sz w:val="32"/>
          <w:szCs w:val="32"/>
        </w:rPr>
      </w:pPr>
    </w:p>
    <w:p w14:paraId="30164A25" w14:textId="77777777" w:rsidR="008A6275" w:rsidRDefault="008A6275">
      <w:pPr>
        <w:jc w:val="center"/>
        <w:rPr>
          <w:rFonts w:ascii="仿宋_GB2312" w:eastAsia="仿宋_GB2312" w:hAnsi="宋体"/>
          <w:b/>
          <w:sz w:val="32"/>
          <w:szCs w:val="32"/>
        </w:rPr>
      </w:pPr>
    </w:p>
    <w:p w14:paraId="62272E41" w14:textId="77777777" w:rsidR="008A6275" w:rsidRDefault="008A6275">
      <w:pPr>
        <w:jc w:val="center"/>
        <w:rPr>
          <w:rFonts w:ascii="仿宋_GB2312" w:eastAsia="仿宋_GB2312" w:hAnsi="宋体"/>
          <w:b/>
          <w:sz w:val="32"/>
          <w:szCs w:val="32"/>
        </w:rPr>
      </w:pPr>
    </w:p>
    <w:p w14:paraId="14265207" w14:textId="77777777" w:rsidR="008A6275" w:rsidRDefault="008A6275">
      <w:pPr>
        <w:spacing w:after="120" w:line="360" w:lineRule="auto"/>
        <w:jc w:val="center"/>
        <w:rPr>
          <w:rFonts w:ascii="仿宋_GB2312" w:eastAsia="仿宋_GB2312" w:hAnsi="宋体"/>
          <w:b/>
          <w:sz w:val="32"/>
          <w:szCs w:val="32"/>
        </w:rPr>
      </w:pPr>
    </w:p>
    <w:p w14:paraId="1D2584ED" w14:textId="77777777" w:rsidR="008A6275" w:rsidRDefault="008A6275">
      <w:pPr>
        <w:spacing w:after="120" w:line="360" w:lineRule="auto"/>
        <w:jc w:val="center"/>
        <w:rPr>
          <w:rFonts w:ascii="仿宋_GB2312" w:eastAsia="仿宋_GB2312" w:hAnsi="宋体"/>
          <w:b/>
          <w:sz w:val="32"/>
          <w:szCs w:val="32"/>
        </w:rPr>
      </w:pPr>
    </w:p>
    <w:p w14:paraId="43693C48" w14:textId="77777777" w:rsidR="008A6275" w:rsidRDefault="008A6275">
      <w:pPr>
        <w:spacing w:after="120" w:line="360" w:lineRule="auto"/>
        <w:jc w:val="center"/>
        <w:rPr>
          <w:rFonts w:ascii="仿宋_GB2312" w:eastAsia="仿宋_GB2312" w:hAnsi="宋体"/>
          <w:b/>
          <w:sz w:val="32"/>
          <w:szCs w:val="32"/>
        </w:rPr>
      </w:pPr>
    </w:p>
    <w:p w14:paraId="373A7B3C" w14:textId="77777777" w:rsidR="008A6275" w:rsidRDefault="008A6275">
      <w:pPr>
        <w:spacing w:after="120" w:line="360" w:lineRule="auto"/>
        <w:jc w:val="center"/>
        <w:rPr>
          <w:rFonts w:ascii="仿宋_GB2312" w:eastAsia="仿宋_GB2312" w:hAnsi="宋体"/>
          <w:b/>
          <w:sz w:val="32"/>
          <w:szCs w:val="32"/>
        </w:rPr>
      </w:pPr>
    </w:p>
    <w:p w14:paraId="599687E9" w14:textId="77777777" w:rsidR="008A6275" w:rsidRDefault="0072146E">
      <w:pPr>
        <w:spacing w:after="120" w:line="360" w:lineRule="auto"/>
        <w:ind w:firstLineChars="500" w:firstLine="1405"/>
        <w:rPr>
          <w:b/>
          <w:sz w:val="28"/>
          <w:szCs w:val="28"/>
        </w:rPr>
      </w:pPr>
      <w:r>
        <w:rPr>
          <w:rFonts w:hint="eastAsia"/>
          <w:b/>
          <w:sz w:val="28"/>
          <w:szCs w:val="28"/>
        </w:rPr>
        <w:t>采购人：</w:t>
      </w:r>
      <w:r>
        <w:rPr>
          <w:b/>
          <w:sz w:val="28"/>
          <w:szCs w:val="28"/>
        </w:rPr>
        <w:t>江苏省广电有线信息网络股份有限公司</w:t>
      </w:r>
    </w:p>
    <w:p w14:paraId="7EE8CAAF" w14:textId="77777777" w:rsidR="008A6275" w:rsidRDefault="0072146E">
      <w:pPr>
        <w:spacing w:after="120" w:line="360" w:lineRule="auto"/>
        <w:ind w:firstLineChars="500" w:firstLine="1405"/>
        <w:jc w:val="center"/>
        <w:rPr>
          <w:b/>
          <w:sz w:val="28"/>
          <w:szCs w:val="28"/>
        </w:rPr>
      </w:pPr>
      <w:proofErr w:type="gramStart"/>
      <w:r>
        <w:rPr>
          <w:rFonts w:hint="eastAsia"/>
          <w:b/>
          <w:sz w:val="28"/>
          <w:szCs w:val="28"/>
        </w:rPr>
        <w:t>安播运</w:t>
      </w:r>
      <w:proofErr w:type="gramEnd"/>
      <w:r>
        <w:rPr>
          <w:rFonts w:hint="eastAsia"/>
          <w:b/>
          <w:sz w:val="28"/>
          <w:szCs w:val="28"/>
        </w:rPr>
        <w:t>维部</w:t>
      </w:r>
    </w:p>
    <w:p w14:paraId="43B4A1FF" w14:textId="77777777" w:rsidR="008A6275" w:rsidRDefault="0072146E">
      <w:pPr>
        <w:pStyle w:val="ac"/>
        <w:adjustRightInd w:val="0"/>
        <w:snapToGrid w:val="0"/>
        <w:spacing w:beforeLines="100" w:before="380" w:afterLines="100" w:after="380"/>
        <w:ind w:leftChars="100" w:left="210" w:rightChars="100" w:right="210" w:firstLineChars="200" w:firstLine="562"/>
        <w:jc w:val="center"/>
        <w:rPr>
          <w:b/>
          <w:bCs/>
          <w:szCs w:val="28"/>
        </w:rPr>
      </w:pPr>
      <w:r>
        <w:rPr>
          <w:rFonts w:hint="eastAsia"/>
          <w:b/>
          <w:szCs w:val="28"/>
        </w:rPr>
        <w:t>二〇二二年三月</w:t>
      </w:r>
    </w:p>
    <w:p w14:paraId="7884BF16" w14:textId="77777777" w:rsidR="008A6275" w:rsidRDefault="008A6275">
      <w:pPr>
        <w:spacing w:after="120" w:line="360" w:lineRule="auto"/>
        <w:ind w:firstLineChars="500" w:firstLine="1405"/>
        <w:rPr>
          <w:b/>
          <w:sz w:val="28"/>
          <w:szCs w:val="28"/>
        </w:rPr>
        <w:sectPr w:rsidR="008A6275">
          <w:headerReference w:type="default" r:id="rId9"/>
          <w:footerReference w:type="default" r:id="rId10"/>
          <w:pgSz w:w="11906" w:h="16838"/>
          <w:pgMar w:top="1440" w:right="1826" w:bottom="1440" w:left="1797" w:header="851" w:footer="992" w:gutter="0"/>
          <w:cols w:space="720"/>
          <w:titlePg/>
          <w:docGrid w:type="lines" w:linePitch="380"/>
        </w:sectPr>
      </w:pPr>
    </w:p>
    <w:p w14:paraId="17A3A276" w14:textId="77777777" w:rsidR="008A6275" w:rsidRDefault="008A6275">
      <w:pPr>
        <w:spacing w:after="120" w:line="360" w:lineRule="atLeast"/>
        <w:jc w:val="center"/>
      </w:pPr>
    </w:p>
    <w:p w14:paraId="7B9C38E5" w14:textId="77777777" w:rsidR="008A6275" w:rsidRDefault="0072146E">
      <w:pPr>
        <w:pStyle w:val="TOC10"/>
        <w:numPr>
          <w:ilvl w:val="0"/>
          <w:numId w:val="0"/>
        </w:numPr>
        <w:ind w:left="288"/>
        <w:jc w:val="center"/>
      </w:pPr>
      <w:r>
        <w:rPr>
          <w:rFonts w:ascii="宋体" w:eastAsia="宋体" w:hAnsi="宋体"/>
          <w:color w:val="auto"/>
          <w:sz w:val="30"/>
          <w:szCs w:val="30"/>
          <w:lang w:val="zh-CN"/>
        </w:rPr>
        <w:t>目录</w:t>
      </w:r>
    </w:p>
    <w:p w14:paraId="333F9397" w14:textId="01C539CC" w:rsidR="008A6275" w:rsidRDefault="0072146E">
      <w:pPr>
        <w:pStyle w:val="TOC1"/>
        <w:rPr>
          <w:rFonts w:ascii="Calibri" w:eastAsia="宋体" w:hAnsi="Calibri"/>
          <w:caps w:val="0"/>
          <w:noProof/>
          <w:kern w:val="2"/>
          <w:szCs w:val="22"/>
        </w:rPr>
      </w:pPr>
      <w:r>
        <w:rPr>
          <w:rFonts w:ascii="宋体" w:eastAsia="宋体" w:hAnsi="宋体"/>
          <w:sz w:val="20"/>
          <w:szCs w:val="20"/>
        </w:rPr>
        <w:fldChar w:fldCharType="begin"/>
      </w:r>
      <w:r>
        <w:rPr>
          <w:rFonts w:ascii="宋体" w:eastAsia="宋体" w:hAnsi="宋体"/>
          <w:sz w:val="20"/>
          <w:szCs w:val="20"/>
        </w:rPr>
        <w:instrText xml:space="preserve"> TOC \o "1-3" \h \z \u </w:instrText>
      </w:r>
      <w:r>
        <w:rPr>
          <w:rFonts w:ascii="宋体" w:eastAsia="宋体" w:hAnsi="宋体"/>
          <w:sz w:val="20"/>
          <w:szCs w:val="20"/>
        </w:rPr>
        <w:fldChar w:fldCharType="separate"/>
      </w:r>
      <w:hyperlink w:anchor="_Toc69378615" w:history="1">
        <w:r>
          <w:rPr>
            <w:rStyle w:val="aff7"/>
            <w:rFonts w:hint="eastAsia"/>
            <w:b/>
            <w:noProof/>
          </w:rPr>
          <w:t>第一章竞争性磋商公告</w:t>
        </w:r>
        <w:r>
          <w:rPr>
            <w:noProof/>
          </w:rPr>
          <w:tab/>
        </w:r>
        <w:r>
          <w:rPr>
            <w:noProof/>
          </w:rPr>
          <w:fldChar w:fldCharType="begin"/>
        </w:r>
        <w:r>
          <w:rPr>
            <w:noProof/>
          </w:rPr>
          <w:instrText xml:space="preserve"> PAGEREF _Toc69378615 \h </w:instrText>
        </w:r>
        <w:r>
          <w:rPr>
            <w:noProof/>
          </w:rPr>
        </w:r>
        <w:r>
          <w:rPr>
            <w:noProof/>
          </w:rPr>
          <w:fldChar w:fldCharType="separate"/>
        </w:r>
        <w:r w:rsidR="00CE5F05">
          <w:rPr>
            <w:noProof/>
          </w:rPr>
          <w:t>3</w:t>
        </w:r>
        <w:r>
          <w:rPr>
            <w:noProof/>
          </w:rPr>
          <w:fldChar w:fldCharType="end"/>
        </w:r>
      </w:hyperlink>
    </w:p>
    <w:p w14:paraId="290DDF00" w14:textId="1FEBB572" w:rsidR="008A6275" w:rsidRDefault="0072146E">
      <w:pPr>
        <w:pStyle w:val="TOC1"/>
        <w:rPr>
          <w:rFonts w:ascii="Calibri" w:eastAsia="宋体" w:hAnsi="Calibri"/>
          <w:caps w:val="0"/>
          <w:noProof/>
          <w:kern w:val="2"/>
          <w:szCs w:val="22"/>
        </w:rPr>
      </w:pPr>
      <w:hyperlink w:anchor="_Toc69378616" w:history="1">
        <w:r>
          <w:rPr>
            <w:rStyle w:val="aff7"/>
            <w:rFonts w:hint="eastAsia"/>
            <w:b/>
            <w:noProof/>
          </w:rPr>
          <w:t>第二章竞争性磋商须知</w:t>
        </w:r>
        <w:r>
          <w:rPr>
            <w:noProof/>
          </w:rPr>
          <w:tab/>
        </w:r>
        <w:r>
          <w:rPr>
            <w:noProof/>
          </w:rPr>
          <w:fldChar w:fldCharType="begin"/>
        </w:r>
        <w:r>
          <w:rPr>
            <w:noProof/>
          </w:rPr>
          <w:instrText xml:space="preserve"> PAGEREF _Toc69378616 \h </w:instrText>
        </w:r>
        <w:r>
          <w:rPr>
            <w:noProof/>
          </w:rPr>
        </w:r>
        <w:r>
          <w:rPr>
            <w:noProof/>
          </w:rPr>
          <w:fldChar w:fldCharType="separate"/>
        </w:r>
        <w:r w:rsidR="00CE5F05">
          <w:rPr>
            <w:noProof/>
          </w:rPr>
          <w:t>6</w:t>
        </w:r>
        <w:r>
          <w:rPr>
            <w:noProof/>
          </w:rPr>
          <w:fldChar w:fldCharType="end"/>
        </w:r>
      </w:hyperlink>
    </w:p>
    <w:p w14:paraId="1430BFFF" w14:textId="0270C9D6" w:rsidR="008A6275" w:rsidRDefault="0072146E">
      <w:pPr>
        <w:pStyle w:val="TOC1"/>
        <w:rPr>
          <w:rFonts w:ascii="Calibri" w:eastAsia="宋体" w:hAnsi="Calibri"/>
          <w:caps w:val="0"/>
          <w:noProof/>
          <w:kern w:val="2"/>
          <w:szCs w:val="22"/>
        </w:rPr>
      </w:pPr>
      <w:hyperlink w:anchor="_Toc69378617" w:history="1">
        <w:r>
          <w:rPr>
            <w:rStyle w:val="aff7"/>
            <w:rFonts w:hint="eastAsia"/>
            <w:b/>
            <w:noProof/>
          </w:rPr>
          <w:t>第三章评审办法</w:t>
        </w:r>
        <w:r>
          <w:rPr>
            <w:noProof/>
          </w:rPr>
          <w:tab/>
        </w:r>
        <w:r>
          <w:rPr>
            <w:noProof/>
          </w:rPr>
          <w:fldChar w:fldCharType="begin"/>
        </w:r>
        <w:r>
          <w:rPr>
            <w:noProof/>
          </w:rPr>
          <w:instrText xml:space="preserve"> PAGEREF _Toc69378617 \h </w:instrText>
        </w:r>
        <w:r>
          <w:rPr>
            <w:noProof/>
          </w:rPr>
        </w:r>
        <w:r>
          <w:rPr>
            <w:noProof/>
          </w:rPr>
          <w:fldChar w:fldCharType="separate"/>
        </w:r>
        <w:r w:rsidR="00CE5F05">
          <w:rPr>
            <w:noProof/>
          </w:rPr>
          <w:t>18</w:t>
        </w:r>
        <w:r>
          <w:rPr>
            <w:noProof/>
          </w:rPr>
          <w:fldChar w:fldCharType="end"/>
        </w:r>
      </w:hyperlink>
    </w:p>
    <w:p w14:paraId="2D424792" w14:textId="476F6229" w:rsidR="008A6275" w:rsidRDefault="0072146E">
      <w:pPr>
        <w:pStyle w:val="TOC1"/>
        <w:rPr>
          <w:rFonts w:ascii="Calibri" w:eastAsia="宋体" w:hAnsi="Calibri"/>
          <w:caps w:val="0"/>
          <w:noProof/>
          <w:kern w:val="2"/>
          <w:szCs w:val="22"/>
        </w:rPr>
      </w:pPr>
      <w:hyperlink w:anchor="_Toc69378618" w:history="1">
        <w:r>
          <w:rPr>
            <w:rStyle w:val="aff7"/>
            <w:rFonts w:hint="eastAsia"/>
            <w:b/>
            <w:noProof/>
          </w:rPr>
          <w:t>第四章合同格式</w:t>
        </w:r>
        <w:r>
          <w:rPr>
            <w:noProof/>
          </w:rPr>
          <w:tab/>
        </w:r>
        <w:r>
          <w:rPr>
            <w:noProof/>
          </w:rPr>
          <w:fldChar w:fldCharType="begin"/>
        </w:r>
        <w:r>
          <w:rPr>
            <w:noProof/>
          </w:rPr>
          <w:instrText xml:space="preserve"> PAGEREF _Toc69378618 \h </w:instrText>
        </w:r>
        <w:r>
          <w:rPr>
            <w:noProof/>
          </w:rPr>
        </w:r>
        <w:r>
          <w:rPr>
            <w:noProof/>
          </w:rPr>
          <w:fldChar w:fldCharType="separate"/>
        </w:r>
        <w:r w:rsidR="00CE5F05">
          <w:rPr>
            <w:noProof/>
          </w:rPr>
          <w:t>21</w:t>
        </w:r>
        <w:r>
          <w:rPr>
            <w:noProof/>
          </w:rPr>
          <w:fldChar w:fldCharType="end"/>
        </w:r>
      </w:hyperlink>
    </w:p>
    <w:p w14:paraId="62C06CC6" w14:textId="350F5942" w:rsidR="008A6275" w:rsidRDefault="0072146E">
      <w:pPr>
        <w:pStyle w:val="TOC1"/>
        <w:rPr>
          <w:rFonts w:ascii="Calibri" w:eastAsia="宋体" w:hAnsi="Calibri"/>
          <w:caps w:val="0"/>
          <w:noProof/>
          <w:kern w:val="2"/>
          <w:szCs w:val="22"/>
        </w:rPr>
      </w:pPr>
      <w:hyperlink w:anchor="_Toc69378637" w:history="1">
        <w:r>
          <w:rPr>
            <w:rStyle w:val="aff7"/>
            <w:rFonts w:hint="eastAsia"/>
            <w:b/>
            <w:noProof/>
          </w:rPr>
          <w:t>第五章技术需求书</w:t>
        </w:r>
        <w:r>
          <w:rPr>
            <w:noProof/>
          </w:rPr>
          <w:tab/>
        </w:r>
        <w:r>
          <w:rPr>
            <w:noProof/>
          </w:rPr>
          <w:fldChar w:fldCharType="begin"/>
        </w:r>
        <w:r>
          <w:rPr>
            <w:noProof/>
          </w:rPr>
          <w:instrText xml:space="preserve"> PAGEREF _Toc69378637 \h </w:instrText>
        </w:r>
        <w:r>
          <w:rPr>
            <w:noProof/>
          </w:rPr>
        </w:r>
        <w:r>
          <w:rPr>
            <w:noProof/>
          </w:rPr>
          <w:fldChar w:fldCharType="separate"/>
        </w:r>
        <w:r w:rsidR="00CE5F05">
          <w:rPr>
            <w:noProof/>
          </w:rPr>
          <w:t>26</w:t>
        </w:r>
        <w:r>
          <w:rPr>
            <w:noProof/>
          </w:rPr>
          <w:fldChar w:fldCharType="end"/>
        </w:r>
      </w:hyperlink>
    </w:p>
    <w:p w14:paraId="0B19E5BD" w14:textId="380DA449" w:rsidR="008A6275" w:rsidRDefault="0072146E">
      <w:pPr>
        <w:pStyle w:val="TOC1"/>
        <w:rPr>
          <w:rFonts w:ascii="Calibri" w:eastAsia="宋体" w:hAnsi="Calibri"/>
          <w:caps w:val="0"/>
          <w:noProof/>
          <w:kern w:val="2"/>
          <w:szCs w:val="22"/>
        </w:rPr>
      </w:pPr>
      <w:hyperlink w:anchor="_Toc69378657" w:history="1">
        <w:r>
          <w:rPr>
            <w:rStyle w:val="aff7"/>
            <w:rFonts w:hint="eastAsia"/>
            <w:b/>
            <w:bCs/>
            <w:noProof/>
            <w:kern w:val="44"/>
          </w:rPr>
          <w:t>第六章竞争性磋商响应文件格式</w:t>
        </w:r>
        <w:r>
          <w:rPr>
            <w:noProof/>
          </w:rPr>
          <w:tab/>
        </w:r>
        <w:r>
          <w:rPr>
            <w:noProof/>
          </w:rPr>
          <w:fldChar w:fldCharType="begin"/>
        </w:r>
        <w:r>
          <w:rPr>
            <w:noProof/>
          </w:rPr>
          <w:instrText xml:space="preserve"> PAGEREF _Toc69378657 \h </w:instrText>
        </w:r>
        <w:r>
          <w:rPr>
            <w:noProof/>
          </w:rPr>
        </w:r>
        <w:r>
          <w:rPr>
            <w:noProof/>
          </w:rPr>
          <w:fldChar w:fldCharType="separate"/>
        </w:r>
        <w:r w:rsidR="00CE5F05">
          <w:rPr>
            <w:noProof/>
          </w:rPr>
          <w:t>32</w:t>
        </w:r>
        <w:r>
          <w:rPr>
            <w:noProof/>
          </w:rPr>
          <w:fldChar w:fldCharType="end"/>
        </w:r>
      </w:hyperlink>
    </w:p>
    <w:p w14:paraId="7B8F3629" w14:textId="77777777" w:rsidR="008A6275" w:rsidRDefault="0072146E">
      <w:pPr>
        <w:pStyle w:val="TOC1"/>
        <w:rPr>
          <w:rFonts w:ascii="Calibri" w:eastAsia="宋体" w:hAnsi="Calibri"/>
          <w:caps w:val="0"/>
          <w:kern w:val="2"/>
          <w:szCs w:val="22"/>
        </w:rPr>
      </w:pPr>
      <w:r>
        <w:rPr>
          <w:rFonts w:ascii="宋体" w:eastAsia="宋体" w:hAnsi="宋体"/>
          <w:sz w:val="20"/>
          <w:szCs w:val="20"/>
        </w:rPr>
        <w:fldChar w:fldCharType="end"/>
      </w:r>
    </w:p>
    <w:p w14:paraId="401DAD11" w14:textId="77777777" w:rsidR="008A6275" w:rsidRDefault="0072146E">
      <w:pPr>
        <w:widowControl/>
        <w:jc w:val="left"/>
        <w:rPr>
          <w:rFonts w:eastAsia="黑体"/>
          <w:bCs/>
          <w:kern w:val="44"/>
          <w:sz w:val="30"/>
          <w:szCs w:val="44"/>
        </w:rPr>
      </w:pPr>
      <w:r>
        <w:br w:type="page"/>
      </w:r>
    </w:p>
    <w:p w14:paraId="4D854DDA" w14:textId="77777777" w:rsidR="008A6275" w:rsidRDefault="0072146E">
      <w:pPr>
        <w:pStyle w:val="1"/>
        <w:numPr>
          <w:ilvl w:val="0"/>
          <w:numId w:val="0"/>
        </w:numPr>
        <w:spacing w:before="0" w:after="0" w:line="360" w:lineRule="auto"/>
        <w:rPr>
          <w:b/>
          <w:sz w:val="36"/>
          <w:szCs w:val="36"/>
        </w:rPr>
      </w:pPr>
      <w:bookmarkStart w:id="2" w:name="_Toc69378615"/>
      <w:r>
        <w:rPr>
          <w:rFonts w:hint="eastAsia"/>
          <w:b/>
          <w:sz w:val="36"/>
          <w:szCs w:val="36"/>
        </w:rPr>
        <w:lastRenderedPageBreak/>
        <w:t>第一章竞争性磋商公告</w:t>
      </w:r>
      <w:bookmarkEnd w:id="2"/>
    </w:p>
    <w:p w14:paraId="0E087486" w14:textId="77777777" w:rsidR="008A6275" w:rsidRDefault="0072146E">
      <w:pPr>
        <w:spacing w:line="360" w:lineRule="auto"/>
        <w:rPr>
          <w:rFonts w:ascii="宋体" w:hAnsi="宋体"/>
          <w:b/>
          <w:sz w:val="24"/>
        </w:rPr>
      </w:pPr>
      <w:bookmarkStart w:id="3" w:name="_Hlk99110083"/>
      <w:bookmarkEnd w:id="1"/>
      <w:r>
        <w:rPr>
          <w:rFonts w:ascii="宋体" w:hAnsi="宋体" w:cs="宋体" w:hint="eastAsia"/>
          <w:b/>
          <w:kern w:val="0"/>
          <w:sz w:val="24"/>
        </w:rPr>
        <w:t>一、项目概况</w:t>
      </w:r>
    </w:p>
    <w:p w14:paraId="756AE15D" w14:textId="77777777" w:rsidR="008A6275" w:rsidRDefault="0072146E">
      <w:pPr>
        <w:pStyle w:val="affa"/>
        <w:numPr>
          <w:ilvl w:val="0"/>
          <w:numId w:val="5"/>
        </w:numPr>
        <w:spacing w:line="360" w:lineRule="auto"/>
        <w:ind w:firstLineChars="0"/>
        <w:rPr>
          <w:rFonts w:ascii="宋体" w:hAnsi="宋体"/>
          <w:sz w:val="24"/>
        </w:rPr>
      </w:pPr>
      <w:proofErr w:type="spellStart"/>
      <w:r>
        <w:rPr>
          <w:rFonts w:ascii="宋体" w:hAnsi="宋体" w:hint="eastAsia"/>
          <w:sz w:val="24"/>
        </w:rPr>
        <w:t>项目名称</w:t>
      </w:r>
      <w:proofErr w:type="spellEnd"/>
    </w:p>
    <w:p w14:paraId="20549ED4" w14:textId="77777777" w:rsidR="008A6275" w:rsidRDefault="0072146E">
      <w:pPr>
        <w:spacing w:line="360" w:lineRule="auto"/>
        <w:ind w:firstLineChars="200" w:firstLine="480"/>
        <w:rPr>
          <w:rFonts w:ascii="宋体" w:hAnsi="宋体"/>
          <w:sz w:val="24"/>
        </w:rPr>
      </w:pPr>
      <w:r>
        <w:rPr>
          <w:rFonts w:ascii="宋体" w:hAnsi="宋体" w:hint="eastAsia"/>
          <w:sz w:val="24"/>
        </w:rPr>
        <w:t>江苏省广电有线信息网络股份有限公司</w:t>
      </w:r>
      <w:r>
        <w:rPr>
          <w:rFonts w:ascii="宋体" w:hAnsi="宋体" w:cs="宋体" w:hint="eastAsia"/>
          <w:kern w:val="0"/>
          <w:sz w:val="24"/>
          <w:szCs w:val="22"/>
        </w:rPr>
        <w:t>泗阳机房传输和配套设备搬迁项目。</w:t>
      </w:r>
    </w:p>
    <w:p w14:paraId="695DF02C" w14:textId="77777777" w:rsidR="008A6275" w:rsidRDefault="0072146E">
      <w:pPr>
        <w:pStyle w:val="affa"/>
        <w:numPr>
          <w:ilvl w:val="0"/>
          <w:numId w:val="5"/>
        </w:numPr>
        <w:spacing w:line="360" w:lineRule="auto"/>
        <w:ind w:firstLineChars="0"/>
        <w:rPr>
          <w:rFonts w:ascii="宋体" w:hAnsi="宋体"/>
          <w:sz w:val="24"/>
        </w:rPr>
      </w:pPr>
      <w:proofErr w:type="spellStart"/>
      <w:r>
        <w:rPr>
          <w:rFonts w:ascii="宋体" w:hAnsi="宋体" w:hint="eastAsia"/>
          <w:sz w:val="24"/>
        </w:rPr>
        <w:t>项目内容</w:t>
      </w:r>
      <w:proofErr w:type="spellEnd"/>
    </w:p>
    <w:tbl>
      <w:tblPr>
        <w:tblW w:w="8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2053"/>
        <w:gridCol w:w="993"/>
        <w:gridCol w:w="4961"/>
      </w:tblGrid>
      <w:tr w:rsidR="008A6275" w14:paraId="4E912593" w14:textId="77777777">
        <w:trPr>
          <w:trHeight w:val="504"/>
          <w:jc w:val="center"/>
        </w:trPr>
        <w:tc>
          <w:tcPr>
            <w:tcW w:w="679" w:type="dxa"/>
            <w:vAlign w:val="center"/>
          </w:tcPr>
          <w:p w14:paraId="53D3BAEC" w14:textId="77777777" w:rsidR="008A6275" w:rsidRDefault="0072146E">
            <w:pPr>
              <w:spacing w:line="400" w:lineRule="exact"/>
              <w:jc w:val="center"/>
              <w:rPr>
                <w:rFonts w:ascii="Calibri" w:hAnsi="Calibri"/>
                <w:b/>
                <w:color w:val="000000"/>
                <w:szCs w:val="21"/>
              </w:rPr>
            </w:pPr>
            <w:r>
              <w:rPr>
                <w:rFonts w:ascii="Calibri" w:hAnsi="Calibri" w:hint="eastAsia"/>
                <w:b/>
                <w:color w:val="262626"/>
                <w:szCs w:val="21"/>
              </w:rPr>
              <w:t>序号</w:t>
            </w:r>
          </w:p>
        </w:tc>
        <w:tc>
          <w:tcPr>
            <w:tcW w:w="2053" w:type="dxa"/>
            <w:vAlign w:val="center"/>
          </w:tcPr>
          <w:p w14:paraId="7CB6E1FF" w14:textId="69F2A340" w:rsidR="008A6275" w:rsidRDefault="0072146E">
            <w:pPr>
              <w:spacing w:line="400" w:lineRule="exact"/>
              <w:jc w:val="center"/>
              <w:rPr>
                <w:rFonts w:ascii="Calibri" w:hAnsi="Calibri"/>
                <w:b/>
                <w:color w:val="000000"/>
                <w:szCs w:val="21"/>
              </w:rPr>
            </w:pPr>
            <w:r>
              <w:rPr>
                <w:rFonts w:ascii="Calibri" w:hAnsi="Calibri" w:hint="eastAsia"/>
                <w:b/>
                <w:color w:val="000000"/>
                <w:szCs w:val="21"/>
              </w:rPr>
              <w:t>名称</w:t>
            </w:r>
          </w:p>
        </w:tc>
        <w:tc>
          <w:tcPr>
            <w:tcW w:w="993" w:type="dxa"/>
            <w:vAlign w:val="center"/>
          </w:tcPr>
          <w:p w14:paraId="0F08F3EB" w14:textId="77777777" w:rsidR="008A6275" w:rsidRDefault="0072146E">
            <w:pPr>
              <w:spacing w:line="400" w:lineRule="exact"/>
              <w:jc w:val="center"/>
              <w:rPr>
                <w:rFonts w:ascii="Calibri" w:hAnsi="Calibri"/>
                <w:b/>
                <w:color w:val="000000"/>
                <w:szCs w:val="21"/>
              </w:rPr>
            </w:pPr>
            <w:r>
              <w:rPr>
                <w:rFonts w:ascii="Calibri" w:hAnsi="Calibri" w:hint="eastAsia"/>
                <w:b/>
                <w:color w:val="000000"/>
                <w:szCs w:val="21"/>
              </w:rPr>
              <w:t>数量</w:t>
            </w:r>
          </w:p>
        </w:tc>
        <w:tc>
          <w:tcPr>
            <w:tcW w:w="4961" w:type="dxa"/>
            <w:vAlign w:val="center"/>
          </w:tcPr>
          <w:p w14:paraId="658230A5" w14:textId="77777777" w:rsidR="008A6275" w:rsidRDefault="0072146E">
            <w:pPr>
              <w:spacing w:line="400" w:lineRule="exact"/>
              <w:jc w:val="center"/>
              <w:rPr>
                <w:rFonts w:ascii="Calibri" w:hAnsi="Calibri"/>
                <w:b/>
                <w:color w:val="000000"/>
                <w:szCs w:val="21"/>
              </w:rPr>
            </w:pPr>
            <w:r>
              <w:rPr>
                <w:rFonts w:ascii="Calibri" w:hAnsi="Calibri" w:hint="eastAsia"/>
                <w:b/>
                <w:color w:val="000000"/>
                <w:szCs w:val="21"/>
              </w:rPr>
              <w:t>备注</w:t>
            </w:r>
          </w:p>
        </w:tc>
      </w:tr>
      <w:tr w:rsidR="008A6275" w14:paraId="7E7B341D" w14:textId="77777777">
        <w:trPr>
          <w:trHeight w:val="2104"/>
          <w:jc w:val="center"/>
        </w:trPr>
        <w:tc>
          <w:tcPr>
            <w:tcW w:w="679" w:type="dxa"/>
            <w:vAlign w:val="center"/>
          </w:tcPr>
          <w:p w14:paraId="315B4701" w14:textId="77777777" w:rsidR="008A6275" w:rsidRDefault="0072146E">
            <w:pPr>
              <w:spacing w:line="400" w:lineRule="exact"/>
              <w:jc w:val="center"/>
              <w:rPr>
                <w:color w:val="000000"/>
                <w:szCs w:val="21"/>
              </w:rPr>
            </w:pPr>
            <w:r>
              <w:rPr>
                <w:color w:val="000000"/>
                <w:szCs w:val="21"/>
              </w:rPr>
              <w:t>1</w:t>
            </w:r>
          </w:p>
        </w:tc>
        <w:tc>
          <w:tcPr>
            <w:tcW w:w="2053" w:type="dxa"/>
            <w:vAlign w:val="center"/>
          </w:tcPr>
          <w:p w14:paraId="15BFB999" w14:textId="77777777" w:rsidR="008A6275" w:rsidRDefault="0072146E">
            <w:pPr>
              <w:spacing w:line="400" w:lineRule="exact"/>
              <w:jc w:val="center"/>
              <w:rPr>
                <w:color w:val="000000"/>
                <w:szCs w:val="21"/>
              </w:rPr>
            </w:pPr>
            <w:r>
              <w:rPr>
                <w:rFonts w:ascii="宋体" w:hAnsi="宋体" w:hint="eastAsia"/>
              </w:rPr>
              <w:t>泗阳机房传输和配套设备搬迁项目</w:t>
            </w:r>
          </w:p>
        </w:tc>
        <w:tc>
          <w:tcPr>
            <w:tcW w:w="993" w:type="dxa"/>
            <w:vAlign w:val="center"/>
          </w:tcPr>
          <w:p w14:paraId="773FD9F3" w14:textId="77777777" w:rsidR="008A6275" w:rsidRDefault="0072146E">
            <w:pPr>
              <w:spacing w:line="400" w:lineRule="exact"/>
              <w:jc w:val="center"/>
              <w:rPr>
                <w:color w:val="000000"/>
                <w:szCs w:val="21"/>
              </w:rPr>
            </w:pPr>
            <w:r>
              <w:rPr>
                <w:rFonts w:hint="eastAsia"/>
                <w:color w:val="000000"/>
                <w:szCs w:val="21"/>
              </w:rPr>
              <w:t>1</w:t>
            </w:r>
            <w:r>
              <w:rPr>
                <w:rFonts w:hint="eastAsia"/>
                <w:color w:val="000000"/>
                <w:szCs w:val="21"/>
              </w:rPr>
              <w:t>套</w:t>
            </w:r>
          </w:p>
        </w:tc>
        <w:tc>
          <w:tcPr>
            <w:tcW w:w="4961" w:type="dxa"/>
            <w:vAlign w:val="center"/>
          </w:tcPr>
          <w:p w14:paraId="67994865" w14:textId="1C6DCA1C" w:rsidR="008A6275" w:rsidRDefault="0072146E">
            <w:r>
              <w:rPr>
                <w:rFonts w:ascii="宋体" w:hAnsi="宋体" w:hint="eastAsia"/>
                <w:szCs w:val="21"/>
              </w:rPr>
              <w:t>本项目为交钥匙工程，供应商须提供所需的人工、工具、机械和辅助材料等，按照招标人要求完成项目全部软硬件施工和业务调测，需搬迁设备包括：2个OSN</w:t>
            </w:r>
            <w:r>
              <w:rPr>
                <w:rFonts w:ascii="宋体" w:hAnsi="宋体"/>
                <w:szCs w:val="21"/>
              </w:rPr>
              <w:t>6800</w:t>
            </w:r>
            <w:r>
              <w:rPr>
                <w:rFonts w:ascii="宋体" w:hAnsi="宋体" w:hint="eastAsia"/>
                <w:szCs w:val="21"/>
              </w:rPr>
              <w:t>机柜、1个ODF机柜、1个中恒通信电源柜、2</w:t>
            </w:r>
            <w:r>
              <w:rPr>
                <w:rFonts w:ascii="宋体" w:hAnsi="宋体"/>
                <w:szCs w:val="21"/>
              </w:rPr>
              <w:t>4</w:t>
            </w:r>
            <w:r>
              <w:rPr>
                <w:rFonts w:ascii="宋体" w:hAnsi="宋体" w:hint="eastAsia"/>
                <w:szCs w:val="21"/>
              </w:rPr>
              <w:t>节电池、1台信源交换机、1台码流分析仪。</w:t>
            </w:r>
          </w:p>
        </w:tc>
      </w:tr>
    </w:tbl>
    <w:p w14:paraId="578B2C2D" w14:textId="77777777" w:rsidR="008A6275" w:rsidRDefault="008A6275">
      <w:pPr>
        <w:spacing w:line="360" w:lineRule="auto"/>
        <w:rPr>
          <w:rFonts w:ascii="宋体" w:hAnsi="宋体" w:cs="宋体"/>
          <w:kern w:val="0"/>
          <w:sz w:val="24"/>
        </w:rPr>
      </w:pPr>
    </w:p>
    <w:p w14:paraId="112AAD11" w14:textId="77777777" w:rsidR="008A6275" w:rsidRDefault="0072146E">
      <w:pPr>
        <w:spacing w:line="360" w:lineRule="auto"/>
        <w:ind w:firstLineChars="98" w:firstLine="236"/>
        <w:rPr>
          <w:rFonts w:ascii="宋体" w:hAnsi="宋体" w:cs="宋体"/>
          <w:b/>
          <w:kern w:val="0"/>
          <w:sz w:val="24"/>
        </w:rPr>
      </w:pPr>
      <w:r>
        <w:rPr>
          <w:rFonts w:ascii="宋体" w:hAnsi="宋体" w:cs="宋体" w:hint="eastAsia"/>
          <w:b/>
          <w:kern w:val="0"/>
          <w:sz w:val="24"/>
        </w:rPr>
        <w:t>二、资格审查方式</w:t>
      </w:r>
    </w:p>
    <w:p w14:paraId="2D3E1C2D" w14:textId="77777777" w:rsidR="008A6275" w:rsidRDefault="0072146E">
      <w:pPr>
        <w:spacing w:line="360" w:lineRule="auto"/>
        <w:ind w:firstLineChars="97" w:firstLine="234"/>
        <w:rPr>
          <w:rFonts w:ascii="宋体" w:hAnsi="宋体" w:cs="宋体"/>
          <w:b/>
          <w:bCs/>
          <w:kern w:val="0"/>
          <w:sz w:val="24"/>
          <w:u w:val="single"/>
        </w:rPr>
      </w:pPr>
      <w:r>
        <w:rPr>
          <w:rFonts w:ascii="宋体" w:hAnsi="宋体" w:cs="宋体" w:hint="eastAsia"/>
          <w:b/>
          <w:bCs/>
          <w:kern w:val="0"/>
          <w:sz w:val="24"/>
        </w:rPr>
        <w:t>资格后审。由评审委员会对供应商资格要求进行审查，以下所列供应商基本资格要求必须全部满足，才能通过资格审查；供应商资格要求有一项不满足则应判定为资格审查不合格，资格审查不合格的供应商不得参与后续评审，作无效应答处理。</w:t>
      </w:r>
    </w:p>
    <w:p w14:paraId="42CBAA43" w14:textId="77777777" w:rsidR="008A6275" w:rsidRDefault="0072146E">
      <w:pPr>
        <w:numPr>
          <w:ilvl w:val="255"/>
          <w:numId w:val="0"/>
        </w:numPr>
        <w:spacing w:line="360" w:lineRule="auto"/>
        <w:ind w:firstLineChars="100" w:firstLine="241"/>
      </w:pPr>
      <w:r>
        <w:rPr>
          <w:rFonts w:ascii="宋体" w:hAnsi="宋体" w:hint="eastAsia"/>
          <w:b/>
          <w:sz w:val="24"/>
        </w:rPr>
        <w:t>三、合格供应商的基本资格要求</w:t>
      </w:r>
    </w:p>
    <w:p w14:paraId="1A4FA3DC" w14:textId="77777777" w:rsidR="008A6275" w:rsidRDefault="0072146E">
      <w:pPr>
        <w:spacing w:line="360" w:lineRule="auto"/>
        <w:ind w:firstLineChars="200" w:firstLine="480"/>
        <w:jc w:val="left"/>
        <w:rPr>
          <w:rFonts w:ascii="宋体" w:hAnsi="宋体" w:cs="宋体"/>
          <w:kern w:val="0"/>
          <w:sz w:val="24"/>
          <w:szCs w:val="22"/>
        </w:rPr>
      </w:pPr>
      <w:bookmarkStart w:id="4" w:name="_Hlk74838219"/>
      <w:r>
        <w:rPr>
          <w:rFonts w:ascii="宋体" w:hAnsi="宋体" w:cs="宋体" w:hint="eastAsia"/>
          <w:kern w:val="0"/>
          <w:sz w:val="24"/>
          <w:szCs w:val="22"/>
        </w:rPr>
        <w:t>1.供应商须为在中华人民共和国境内合法注册的独立法人或其他组织，遵守中国有关法律、法规，</w:t>
      </w:r>
      <w:r>
        <w:rPr>
          <w:rFonts w:ascii="宋体" w:hAnsi="宋体" w:cs="宋体"/>
          <w:kern w:val="0"/>
          <w:sz w:val="24"/>
          <w:szCs w:val="22"/>
        </w:rPr>
        <w:t>具有良好的商业信誉</w:t>
      </w:r>
      <w:r>
        <w:rPr>
          <w:rFonts w:ascii="宋体" w:hAnsi="宋体" w:cs="宋体" w:hint="eastAsia"/>
          <w:kern w:val="0"/>
          <w:sz w:val="24"/>
          <w:szCs w:val="22"/>
        </w:rPr>
        <w:t>。（提供法人营业执照复印件）</w:t>
      </w:r>
    </w:p>
    <w:bookmarkEnd w:id="4"/>
    <w:p w14:paraId="7C4DE863" w14:textId="3AEF5150" w:rsidR="008A6275" w:rsidRDefault="0072146E">
      <w:pPr>
        <w:spacing w:line="360" w:lineRule="auto"/>
        <w:ind w:firstLineChars="200" w:firstLine="480"/>
        <w:jc w:val="left"/>
        <w:rPr>
          <w:rFonts w:ascii="宋体" w:hAnsi="宋体" w:cs="宋体"/>
          <w:kern w:val="0"/>
          <w:sz w:val="24"/>
          <w:szCs w:val="22"/>
        </w:rPr>
      </w:pPr>
      <w:r>
        <w:rPr>
          <w:rFonts w:ascii="宋体" w:hAnsi="宋体" w:cs="宋体" w:hint="eastAsia"/>
          <w:kern w:val="0"/>
          <w:sz w:val="24"/>
          <w:szCs w:val="22"/>
        </w:rPr>
        <w:t>2.供应商须具有良好的业绩和经验，自201</w:t>
      </w:r>
      <w:r>
        <w:rPr>
          <w:rFonts w:ascii="宋体" w:hAnsi="宋体" w:cs="宋体"/>
          <w:kern w:val="0"/>
          <w:sz w:val="24"/>
          <w:szCs w:val="22"/>
        </w:rPr>
        <w:t>9</w:t>
      </w:r>
      <w:r>
        <w:rPr>
          <w:rFonts w:ascii="宋体" w:hAnsi="宋体" w:cs="宋体" w:hint="eastAsia"/>
          <w:kern w:val="0"/>
          <w:sz w:val="24"/>
          <w:szCs w:val="22"/>
        </w:rPr>
        <w:t>年1月1日至响应截止日前在国内相关行业实施过类似项目。（提供合同复印件，原件备查）</w:t>
      </w:r>
    </w:p>
    <w:p w14:paraId="119AFE5C" w14:textId="79DAE89D" w:rsidR="008A6275" w:rsidRDefault="009A06F7">
      <w:pPr>
        <w:spacing w:line="360" w:lineRule="auto"/>
        <w:ind w:firstLineChars="200" w:firstLine="480"/>
        <w:jc w:val="left"/>
        <w:rPr>
          <w:rFonts w:ascii="宋体" w:hAnsi="宋体" w:cs="宋体"/>
          <w:kern w:val="0"/>
          <w:sz w:val="24"/>
          <w:szCs w:val="22"/>
        </w:rPr>
      </w:pPr>
      <w:r>
        <w:rPr>
          <w:rFonts w:ascii="宋体" w:hAnsi="宋体" w:cs="宋体"/>
          <w:kern w:val="0"/>
          <w:sz w:val="24"/>
          <w:szCs w:val="22"/>
        </w:rPr>
        <w:t>3</w:t>
      </w:r>
      <w:r w:rsidR="0072146E">
        <w:rPr>
          <w:rFonts w:ascii="宋体" w:hAnsi="宋体" w:cs="宋体" w:hint="eastAsia"/>
          <w:kern w:val="0"/>
          <w:sz w:val="24"/>
          <w:szCs w:val="22"/>
        </w:rPr>
        <w:t>.供应商须具备完整的售后服务体系、具有快速响应维护能力，在江苏须具有较大规模的销售和售后服务的组织机构及完善快捷的技术支持能力，拥有固定可靠的有效服务网点，或承诺中选后30天内在江苏设立售后服务机构（提供证明材料）。</w:t>
      </w:r>
    </w:p>
    <w:p w14:paraId="021CBF4E" w14:textId="5E1ABB61" w:rsidR="008A6275" w:rsidRDefault="009A06F7">
      <w:pPr>
        <w:spacing w:line="360" w:lineRule="auto"/>
        <w:ind w:firstLineChars="200" w:firstLine="480"/>
        <w:jc w:val="left"/>
        <w:rPr>
          <w:rFonts w:ascii="宋体" w:hAnsi="宋体" w:cs="宋体"/>
          <w:kern w:val="0"/>
          <w:sz w:val="24"/>
          <w:szCs w:val="22"/>
        </w:rPr>
      </w:pPr>
      <w:r>
        <w:rPr>
          <w:rFonts w:ascii="宋体" w:hAnsi="宋体" w:cs="宋体"/>
          <w:kern w:val="0"/>
          <w:sz w:val="24"/>
          <w:szCs w:val="22"/>
        </w:rPr>
        <w:t>4</w:t>
      </w:r>
      <w:r w:rsidR="0072146E">
        <w:rPr>
          <w:rFonts w:ascii="宋体" w:hAnsi="宋体" w:cs="宋体" w:hint="eastAsia"/>
          <w:kern w:val="0"/>
          <w:sz w:val="24"/>
          <w:szCs w:val="22"/>
        </w:rPr>
        <w:t>.供应商须保证，采购人在其本国使用供应商提供的货物时，不存在任何已知的不合法的情形，也不存在任何已知的与第三方专利权、著作权、商标权或工业设计权相关的任何争议。如果有任何因采购人使用供应商提供的货物而提起的侵权指控，供应</w:t>
      </w:r>
      <w:proofErr w:type="gramStart"/>
      <w:r w:rsidR="0072146E">
        <w:rPr>
          <w:rFonts w:ascii="宋体" w:hAnsi="宋体" w:cs="宋体" w:hint="eastAsia"/>
          <w:kern w:val="0"/>
          <w:sz w:val="24"/>
          <w:szCs w:val="22"/>
        </w:rPr>
        <w:t>商依法</w:t>
      </w:r>
      <w:proofErr w:type="gramEnd"/>
      <w:r w:rsidR="0072146E">
        <w:rPr>
          <w:rFonts w:ascii="宋体" w:hAnsi="宋体" w:cs="宋体" w:hint="eastAsia"/>
          <w:kern w:val="0"/>
          <w:sz w:val="24"/>
          <w:szCs w:val="22"/>
        </w:rPr>
        <w:t>承担全部责任。</w:t>
      </w:r>
    </w:p>
    <w:p w14:paraId="23E3C970" w14:textId="42936B41" w:rsidR="008A6275" w:rsidRDefault="009A06F7">
      <w:pPr>
        <w:spacing w:line="360" w:lineRule="auto"/>
        <w:ind w:firstLineChars="200" w:firstLine="480"/>
        <w:jc w:val="left"/>
        <w:rPr>
          <w:rFonts w:ascii="宋体" w:hAnsi="宋体" w:cs="宋体"/>
          <w:kern w:val="0"/>
          <w:sz w:val="24"/>
          <w:szCs w:val="22"/>
        </w:rPr>
      </w:pPr>
      <w:r>
        <w:rPr>
          <w:rFonts w:ascii="宋体" w:hAnsi="宋体" w:cs="宋体"/>
          <w:kern w:val="0"/>
          <w:sz w:val="24"/>
          <w:szCs w:val="22"/>
        </w:rPr>
        <w:lastRenderedPageBreak/>
        <w:t>5</w:t>
      </w:r>
      <w:r w:rsidR="0072146E">
        <w:rPr>
          <w:rFonts w:ascii="宋体" w:hAnsi="宋体" w:cs="宋体" w:hint="eastAsia"/>
          <w:kern w:val="0"/>
          <w:sz w:val="24"/>
          <w:szCs w:val="22"/>
        </w:rPr>
        <w:t>.供应商单位负责人为同一人或者存在直接控股、管理关系的不同供应商，不得参加同一标段磋商或者未划分标段的同一采购项目磋商。</w:t>
      </w:r>
    </w:p>
    <w:p w14:paraId="74B386B5" w14:textId="2C866F7C" w:rsidR="008A6275" w:rsidRDefault="009A06F7">
      <w:pPr>
        <w:spacing w:line="360" w:lineRule="auto"/>
        <w:ind w:firstLineChars="200" w:firstLine="480"/>
        <w:jc w:val="left"/>
      </w:pPr>
      <w:r>
        <w:rPr>
          <w:rFonts w:ascii="宋体" w:hAnsi="宋体" w:cs="宋体"/>
          <w:kern w:val="0"/>
          <w:sz w:val="24"/>
          <w:szCs w:val="22"/>
        </w:rPr>
        <w:t>6</w:t>
      </w:r>
      <w:r w:rsidR="0072146E">
        <w:rPr>
          <w:rFonts w:ascii="宋体" w:hAnsi="宋体" w:cs="宋体" w:hint="eastAsia"/>
          <w:kern w:val="0"/>
          <w:sz w:val="24"/>
          <w:szCs w:val="22"/>
        </w:rPr>
        <w:t>.法定代表人为同一个人的两个及两个以上法人，母公司与全资子公司/由其控股的子公司，不得同时参与本项目</w:t>
      </w:r>
      <w:r w:rsidR="0072146E">
        <w:rPr>
          <w:rFonts w:ascii="宋体" w:hAnsi="宋体" w:cs="宋体"/>
          <w:kern w:val="0"/>
          <w:sz w:val="24"/>
          <w:szCs w:val="22"/>
        </w:rPr>
        <w:t>。</w:t>
      </w:r>
    </w:p>
    <w:p w14:paraId="2643C75D" w14:textId="3C6FBDD7" w:rsidR="008A6275" w:rsidRDefault="009A06F7">
      <w:pPr>
        <w:ind w:firstLine="420"/>
        <w:rPr>
          <w:rFonts w:ascii="宋体" w:hAnsi="宋体" w:cs="宋体"/>
          <w:kern w:val="0"/>
          <w:sz w:val="24"/>
          <w:szCs w:val="22"/>
        </w:rPr>
      </w:pPr>
      <w:r>
        <w:rPr>
          <w:rFonts w:ascii="宋体" w:hAnsi="宋体" w:cs="宋体"/>
          <w:kern w:val="0"/>
          <w:sz w:val="24"/>
          <w:szCs w:val="22"/>
        </w:rPr>
        <w:t>7</w:t>
      </w:r>
      <w:r w:rsidR="0072146E">
        <w:rPr>
          <w:rFonts w:ascii="宋体" w:hAnsi="宋体" w:cs="宋体" w:hint="eastAsia"/>
          <w:kern w:val="0"/>
          <w:sz w:val="24"/>
          <w:szCs w:val="22"/>
        </w:rPr>
        <w:t>.本项目不接受联合体响应。</w:t>
      </w:r>
    </w:p>
    <w:p w14:paraId="11440D22" w14:textId="77777777" w:rsidR="008A6275" w:rsidRDefault="0072146E">
      <w:pPr>
        <w:widowControl/>
        <w:spacing w:line="360" w:lineRule="auto"/>
        <w:jc w:val="left"/>
      </w:pPr>
      <w:r>
        <w:rPr>
          <w:rFonts w:ascii="宋体" w:hAnsi="宋体" w:cs="宋体" w:hint="eastAsia"/>
          <w:b/>
          <w:bCs/>
          <w:color w:val="191919"/>
          <w:kern w:val="0"/>
          <w:sz w:val="24"/>
          <w:shd w:val="clear" w:color="auto" w:fill="FFFFFF"/>
        </w:rPr>
        <w:t>四、竞争性磋商文件的获取</w:t>
      </w:r>
    </w:p>
    <w:p w14:paraId="7AB89CBA" w14:textId="008E568B" w:rsidR="008A6275" w:rsidRPr="00D344F3" w:rsidRDefault="0072146E">
      <w:pPr>
        <w:widowControl/>
        <w:spacing w:line="360" w:lineRule="auto"/>
        <w:ind w:firstLine="420"/>
        <w:jc w:val="left"/>
        <w:rPr>
          <w:rFonts w:ascii="宋体" w:hAnsi="宋体" w:cs="宋体"/>
          <w:color w:val="191919"/>
          <w:kern w:val="0"/>
          <w:sz w:val="24"/>
          <w:shd w:val="clear" w:color="auto" w:fill="FFFFFF"/>
        </w:rPr>
      </w:pPr>
      <w:r>
        <w:rPr>
          <w:rFonts w:ascii="宋体" w:hAnsi="宋体" w:cs="宋体" w:hint="eastAsia"/>
          <w:color w:val="191919"/>
          <w:kern w:val="0"/>
          <w:sz w:val="24"/>
          <w:shd w:val="clear" w:color="auto" w:fill="FFFFFF"/>
        </w:rPr>
        <w:t>发布及登记时间：</w:t>
      </w:r>
      <w:r w:rsidRPr="00D344F3">
        <w:rPr>
          <w:rFonts w:ascii="宋体" w:hAnsi="宋体" w:cs="宋体"/>
          <w:color w:val="191919"/>
          <w:kern w:val="0"/>
          <w:sz w:val="24"/>
          <w:shd w:val="clear" w:color="auto" w:fill="FFFFFF"/>
        </w:rPr>
        <w:t>2022年3</w:t>
      </w:r>
      <w:r w:rsidRPr="00D344F3">
        <w:rPr>
          <w:rFonts w:ascii="宋体" w:hAnsi="宋体" w:cs="宋体" w:hint="eastAsia"/>
          <w:color w:val="191919"/>
          <w:kern w:val="0"/>
          <w:sz w:val="24"/>
          <w:shd w:val="clear" w:color="auto" w:fill="FFFFFF"/>
        </w:rPr>
        <w:t>月</w:t>
      </w:r>
      <w:r w:rsidRPr="00D344F3">
        <w:rPr>
          <w:rFonts w:ascii="宋体" w:hAnsi="宋体" w:cs="宋体"/>
          <w:color w:val="191919"/>
          <w:kern w:val="0"/>
          <w:sz w:val="24"/>
          <w:shd w:val="clear" w:color="auto" w:fill="FFFFFF"/>
        </w:rPr>
        <w:t>2</w:t>
      </w:r>
      <w:r w:rsidR="00D344F3" w:rsidRPr="00D344F3">
        <w:rPr>
          <w:rFonts w:ascii="宋体" w:hAnsi="宋体" w:cs="宋体"/>
          <w:color w:val="191919"/>
          <w:kern w:val="0"/>
          <w:sz w:val="24"/>
          <w:shd w:val="clear" w:color="auto" w:fill="FFFFFF"/>
        </w:rPr>
        <w:t>5</w:t>
      </w:r>
      <w:r w:rsidRPr="00D344F3">
        <w:rPr>
          <w:rFonts w:ascii="宋体" w:hAnsi="宋体" w:cs="宋体"/>
          <w:color w:val="191919"/>
          <w:kern w:val="0"/>
          <w:sz w:val="24"/>
          <w:shd w:val="clear" w:color="auto" w:fill="FFFFFF"/>
        </w:rPr>
        <w:t>日至2022年3</w:t>
      </w:r>
      <w:r w:rsidRPr="00D344F3">
        <w:rPr>
          <w:rFonts w:ascii="宋体" w:hAnsi="宋体" w:cs="宋体" w:hint="eastAsia"/>
          <w:color w:val="191919"/>
          <w:kern w:val="0"/>
          <w:sz w:val="24"/>
          <w:shd w:val="clear" w:color="auto" w:fill="FFFFFF"/>
        </w:rPr>
        <w:t>月</w:t>
      </w:r>
      <w:r w:rsidR="00D344F3" w:rsidRPr="00D344F3">
        <w:rPr>
          <w:rFonts w:ascii="宋体" w:hAnsi="宋体" w:cs="宋体"/>
          <w:color w:val="191919"/>
          <w:kern w:val="0"/>
          <w:sz w:val="24"/>
          <w:shd w:val="clear" w:color="auto" w:fill="FFFFFF"/>
        </w:rPr>
        <w:t>30</w:t>
      </w:r>
      <w:r w:rsidRPr="00D344F3">
        <w:rPr>
          <w:rFonts w:ascii="宋体" w:hAnsi="宋体" w:cs="宋体"/>
          <w:color w:val="191919"/>
          <w:kern w:val="0"/>
          <w:sz w:val="24"/>
          <w:shd w:val="clear" w:color="auto" w:fill="FFFFFF"/>
        </w:rPr>
        <w:t>日止，每日上午9：00-12：00，下午14：00-17：00（北京时间，节假日除外）。</w:t>
      </w:r>
    </w:p>
    <w:p w14:paraId="1761816F" w14:textId="77777777" w:rsidR="008A6275" w:rsidRPr="00D344F3" w:rsidRDefault="0072146E">
      <w:pPr>
        <w:widowControl/>
        <w:spacing w:line="360" w:lineRule="auto"/>
        <w:ind w:firstLine="420"/>
        <w:jc w:val="left"/>
        <w:rPr>
          <w:rFonts w:ascii="宋体" w:hAnsi="宋体" w:cs="宋体"/>
          <w:color w:val="191919"/>
          <w:kern w:val="0"/>
          <w:sz w:val="24"/>
          <w:shd w:val="clear" w:color="auto" w:fill="FFFFFF"/>
        </w:rPr>
      </w:pPr>
      <w:r w:rsidRPr="00D344F3">
        <w:rPr>
          <w:rFonts w:ascii="宋体" w:hAnsi="宋体" w:cs="宋体" w:hint="eastAsia"/>
          <w:color w:val="191919"/>
          <w:kern w:val="0"/>
          <w:sz w:val="24"/>
          <w:shd w:val="clear" w:color="auto" w:fill="FFFFFF"/>
        </w:rPr>
        <w:t>发放方式：竞争性磋商文件在报名后自行下载，请响应人联系采购人项目联系人进行报名登记，具体报名方式为将确认磋商函加盖公司公章同时发至</w:t>
      </w:r>
      <w:r w:rsidRPr="00D344F3">
        <w:rPr>
          <w:rFonts w:ascii="宋体" w:hAnsi="宋体" w:cs="宋体" w:hint="eastAsia"/>
          <w:color w:val="191919"/>
          <w:kern w:val="0"/>
          <w:sz w:val="24"/>
        </w:rPr>
        <w:t>邮箱</w:t>
      </w:r>
      <w:r w:rsidRPr="00D344F3">
        <w:rPr>
          <w:rFonts w:ascii="宋体" w:hAnsi="宋体" w:cs="宋体"/>
          <w:color w:val="191919"/>
          <w:kern w:val="0"/>
          <w:sz w:val="24"/>
        </w:rPr>
        <w:t>lijing@jscnnet.com</w:t>
      </w:r>
      <w:r w:rsidRPr="00D344F3">
        <w:rPr>
          <w:rFonts w:ascii="宋体" w:hAnsi="宋体" w:cs="宋体" w:hint="eastAsia"/>
          <w:color w:val="191919"/>
          <w:kern w:val="0"/>
          <w:sz w:val="24"/>
          <w:shd w:val="clear" w:color="auto" w:fill="FFFFFF"/>
        </w:rPr>
        <w:t>，未在文件发放日内完成登记的不得参与本项目。</w:t>
      </w:r>
    </w:p>
    <w:p w14:paraId="12AF4E87" w14:textId="75AFF08A" w:rsidR="008A6275" w:rsidRPr="00D344F3" w:rsidRDefault="0072146E">
      <w:pPr>
        <w:widowControl/>
        <w:spacing w:line="360" w:lineRule="auto"/>
        <w:ind w:firstLine="420"/>
        <w:jc w:val="left"/>
        <w:rPr>
          <w:rFonts w:ascii="宋体" w:hAnsi="宋体" w:cs="宋体"/>
          <w:color w:val="191919"/>
          <w:kern w:val="0"/>
          <w:sz w:val="24"/>
          <w:shd w:val="clear" w:color="auto" w:fill="FFFFFF"/>
        </w:rPr>
      </w:pPr>
      <w:r w:rsidRPr="00D344F3">
        <w:rPr>
          <w:rFonts w:ascii="宋体" w:hAnsi="宋体" w:cs="宋体" w:hint="eastAsia"/>
          <w:color w:val="191919"/>
          <w:kern w:val="0"/>
          <w:sz w:val="24"/>
          <w:shd w:val="clear" w:color="auto" w:fill="FFFFFF"/>
        </w:rPr>
        <w:t>登记方式：请响应人将该项目负责人姓名、联系电话（手机）、联系信箱发至采购人该项目联系人，超过</w:t>
      </w:r>
      <w:r w:rsidRPr="00D344F3">
        <w:rPr>
          <w:rFonts w:ascii="宋体" w:hAnsi="宋体" w:cs="宋体"/>
          <w:color w:val="191919"/>
          <w:kern w:val="0"/>
          <w:sz w:val="24"/>
          <w:shd w:val="clear" w:color="auto" w:fill="FFFFFF"/>
        </w:rPr>
        <w:t>2022年3</w:t>
      </w:r>
      <w:r w:rsidRPr="00D344F3">
        <w:rPr>
          <w:rFonts w:ascii="宋体" w:hAnsi="宋体" w:cs="宋体" w:hint="eastAsia"/>
          <w:color w:val="191919"/>
          <w:kern w:val="0"/>
          <w:sz w:val="24"/>
          <w:shd w:val="clear" w:color="auto" w:fill="FFFFFF"/>
        </w:rPr>
        <w:t>月</w:t>
      </w:r>
      <w:r w:rsidR="00D344F3" w:rsidRPr="00D344F3">
        <w:rPr>
          <w:rFonts w:ascii="宋体" w:hAnsi="宋体" w:cs="宋体"/>
          <w:color w:val="191919"/>
          <w:kern w:val="0"/>
          <w:sz w:val="24"/>
          <w:shd w:val="clear" w:color="auto" w:fill="FFFFFF"/>
        </w:rPr>
        <w:t>30</w:t>
      </w:r>
      <w:r w:rsidRPr="00D344F3">
        <w:rPr>
          <w:rFonts w:ascii="宋体" w:hAnsi="宋体" w:cs="宋体"/>
          <w:color w:val="191919"/>
          <w:kern w:val="0"/>
          <w:sz w:val="24"/>
          <w:shd w:val="clear" w:color="auto" w:fill="FFFFFF"/>
        </w:rPr>
        <w:t>日下午17:00再登记的视为无效。</w:t>
      </w:r>
    </w:p>
    <w:p w14:paraId="6A64444B" w14:textId="77777777" w:rsidR="008A6275" w:rsidRPr="00D344F3" w:rsidRDefault="0072146E">
      <w:pPr>
        <w:widowControl/>
        <w:spacing w:line="360" w:lineRule="auto"/>
        <w:ind w:firstLine="420"/>
        <w:jc w:val="left"/>
        <w:rPr>
          <w:rFonts w:ascii="宋体" w:hAnsi="宋体" w:cs="宋体"/>
          <w:color w:val="191919"/>
          <w:kern w:val="0"/>
          <w:sz w:val="24"/>
        </w:rPr>
      </w:pPr>
      <w:r w:rsidRPr="00D344F3">
        <w:rPr>
          <w:rFonts w:ascii="宋体" w:hAnsi="宋体" w:cs="宋体" w:hint="eastAsia"/>
          <w:color w:val="191919"/>
          <w:kern w:val="0"/>
          <w:sz w:val="24"/>
          <w:shd w:val="clear" w:color="auto" w:fill="FFFFFF"/>
        </w:rPr>
        <w:t>项目联系人：</w:t>
      </w:r>
      <w:r w:rsidRPr="00D344F3">
        <w:rPr>
          <w:rFonts w:ascii="宋体" w:hAnsi="宋体" w:cs="宋体" w:hint="eastAsia"/>
          <w:color w:val="191919"/>
          <w:kern w:val="0"/>
          <w:sz w:val="24"/>
        </w:rPr>
        <w:t>李晶（</w:t>
      </w:r>
      <w:r w:rsidRPr="00D344F3">
        <w:rPr>
          <w:rFonts w:ascii="宋体" w:hAnsi="宋体" w:cs="宋体"/>
          <w:color w:val="191919"/>
          <w:kern w:val="0"/>
          <w:sz w:val="24"/>
        </w:rPr>
        <w:t>025-86731692）</w:t>
      </w:r>
    </w:p>
    <w:p w14:paraId="239CD461" w14:textId="77777777" w:rsidR="008A6275" w:rsidRPr="00D344F3" w:rsidRDefault="0072146E">
      <w:pPr>
        <w:widowControl/>
        <w:spacing w:line="360" w:lineRule="auto"/>
        <w:jc w:val="left"/>
      </w:pPr>
      <w:r w:rsidRPr="00D344F3">
        <w:rPr>
          <w:rFonts w:ascii="宋体" w:hAnsi="宋体" w:cs="宋体" w:hint="eastAsia"/>
          <w:b/>
          <w:bCs/>
          <w:color w:val="191919"/>
          <w:kern w:val="0"/>
          <w:sz w:val="24"/>
          <w:shd w:val="clear" w:color="auto" w:fill="FFFFFF"/>
        </w:rPr>
        <w:t>五、响应文件的递交和磋商</w:t>
      </w:r>
    </w:p>
    <w:p w14:paraId="528C4CA0" w14:textId="6886EC55" w:rsidR="008A6275" w:rsidRPr="00D344F3" w:rsidRDefault="0072146E">
      <w:pPr>
        <w:widowControl/>
        <w:spacing w:line="360" w:lineRule="auto"/>
        <w:ind w:firstLine="420"/>
        <w:jc w:val="left"/>
      </w:pPr>
      <w:r w:rsidRPr="00D344F3">
        <w:rPr>
          <w:rFonts w:ascii="宋体" w:hAnsi="宋体" w:cs="宋体" w:hint="eastAsia"/>
          <w:color w:val="191919"/>
          <w:kern w:val="0"/>
          <w:sz w:val="24"/>
          <w:shd w:val="clear" w:color="auto" w:fill="FFFFFF"/>
        </w:rPr>
        <w:t>递交竞争性磋商响应文件截止时间：</w:t>
      </w:r>
      <w:r w:rsidRPr="00D344F3">
        <w:rPr>
          <w:rFonts w:eastAsia="微软雅黑"/>
          <w:color w:val="191919"/>
          <w:kern w:val="0"/>
          <w:sz w:val="24"/>
          <w:shd w:val="clear" w:color="auto" w:fill="FFFFFF"/>
        </w:rPr>
        <w:t>2022</w:t>
      </w:r>
      <w:r w:rsidRPr="00D344F3">
        <w:rPr>
          <w:rFonts w:ascii="宋体" w:hAnsi="宋体" w:cs="宋体" w:hint="eastAsia"/>
          <w:color w:val="191919"/>
          <w:kern w:val="0"/>
          <w:sz w:val="24"/>
          <w:shd w:val="clear" w:color="auto" w:fill="FFFFFF"/>
        </w:rPr>
        <w:t>年</w:t>
      </w:r>
      <w:r w:rsidR="00D344F3" w:rsidRPr="00D344F3">
        <w:rPr>
          <w:rFonts w:eastAsia="微软雅黑"/>
          <w:color w:val="191919"/>
          <w:kern w:val="0"/>
          <w:sz w:val="24"/>
          <w:shd w:val="clear" w:color="auto" w:fill="FFFFFF"/>
        </w:rPr>
        <w:t>4</w:t>
      </w:r>
      <w:r w:rsidRPr="00D344F3">
        <w:rPr>
          <w:rFonts w:ascii="宋体" w:hAnsi="宋体" w:cs="宋体" w:hint="eastAsia"/>
          <w:color w:val="191919"/>
          <w:kern w:val="0"/>
          <w:sz w:val="24"/>
          <w:shd w:val="clear" w:color="auto" w:fill="FFFFFF"/>
        </w:rPr>
        <w:t>月</w:t>
      </w:r>
      <w:r w:rsidR="00D344F3" w:rsidRPr="00D344F3">
        <w:rPr>
          <w:rFonts w:eastAsia="微软雅黑"/>
          <w:color w:val="191919"/>
          <w:kern w:val="0"/>
          <w:sz w:val="24"/>
          <w:shd w:val="clear" w:color="auto" w:fill="FFFFFF"/>
        </w:rPr>
        <w:t>8</w:t>
      </w:r>
      <w:r w:rsidRPr="00D344F3">
        <w:rPr>
          <w:rFonts w:ascii="宋体" w:hAnsi="宋体" w:cs="宋体" w:hint="eastAsia"/>
          <w:color w:val="191919"/>
          <w:kern w:val="0"/>
          <w:sz w:val="24"/>
          <w:shd w:val="clear" w:color="auto" w:fill="FFFFFF"/>
        </w:rPr>
        <w:t>日下午</w:t>
      </w:r>
      <w:r w:rsidRPr="00D344F3">
        <w:rPr>
          <w:rFonts w:eastAsia="微软雅黑"/>
          <w:color w:val="191919"/>
          <w:kern w:val="0"/>
          <w:sz w:val="24"/>
          <w:shd w:val="clear" w:color="auto" w:fill="FFFFFF"/>
        </w:rPr>
        <w:t>14:30</w:t>
      </w:r>
      <w:r w:rsidRPr="00D344F3">
        <w:rPr>
          <w:rFonts w:ascii="宋体" w:hAnsi="宋体" w:cs="宋体" w:hint="eastAsia"/>
          <w:color w:val="191919"/>
          <w:kern w:val="0"/>
          <w:sz w:val="24"/>
          <w:shd w:val="clear" w:color="auto" w:fill="FFFFFF"/>
        </w:rPr>
        <w:t>，逾期收到或不按照竞争性磋商文件要求密封的响应文件恕不接受。</w:t>
      </w:r>
    </w:p>
    <w:p w14:paraId="6B648996" w14:textId="77777777" w:rsidR="008A6275" w:rsidRPr="00D344F3" w:rsidRDefault="0072146E">
      <w:pPr>
        <w:widowControl/>
        <w:spacing w:line="360" w:lineRule="auto"/>
        <w:ind w:firstLine="420"/>
        <w:jc w:val="left"/>
      </w:pPr>
      <w:r w:rsidRPr="00D344F3">
        <w:rPr>
          <w:rFonts w:ascii="宋体" w:hAnsi="宋体" w:cs="宋体" w:hint="eastAsia"/>
          <w:color w:val="191919"/>
          <w:kern w:val="0"/>
          <w:sz w:val="24"/>
          <w:shd w:val="clear" w:color="auto" w:fill="FFFFFF"/>
        </w:rPr>
        <w:t>递交竞争性磋商响应文件地点：南京市玄武区运粮河西路</w:t>
      </w:r>
      <w:r w:rsidRPr="00D344F3">
        <w:rPr>
          <w:rFonts w:eastAsia="微软雅黑"/>
          <w:color w:val="191919"/>
          <w:kern w:val="0"/>
          <w:sz w:val="24"/>
          <w:shd w:val="clear" w:color="auto" w:fill="FFFFFF"/>
        </w:rPr>
        <w:t>101</w:t>
      </w:r>
      <w:r w:rsidRPr="00D344F3">
        <w:rPr>
          <w:rFonts w:ascii="宋体" w:hAnsi="宋体" w:cs="宋体" w:hint="eastAsia"/>
          <w:color w:val="191919"/>
          <w:kern w:val="0"/>
          <w:sz w:val="24"/>
          <w:shd w:val="clear" w:color="auto" w:fill="FFFFFF"/>
        </w:rPr>
        <w:t>号</w:t>
      </w:r>
      <w:r w:rsidRPr="00D344F3">
        <w:rPr>
          <w:rFonts w:eastAsia="微软雅黑"/>
          <w:color w:val="191919"/>
          <w:kern w:val="0"/>
          <w:sz w:val="24"/>
          <w:shd w:val="clear" w:color="auto" w:fill="FFFFFF"/>
        </w:rPr>
        <w:t>2</w:t>
      </w:r>
      <w:r w:rsidRPr="00D344F3">
        <w:rPr>
          <w:rFonts w:ascii="宋体" w:hAnsi="宋体" w:cs="宋体" w:hint="eastAsia"/>
          <w:color w:val="191919"/>
          <w:kern w:val="0"/>
          <w:sz w:val="24"/>
          <w:shd w:val="clear" w:color="auto" w:fill="FFFFFF"/>
        </w:rPr>
        <w:t>号楼</w:t>
      </w:r>
      <w:r w:rsidRPr="00D344F3">
        <w:rPr>
          <w:rFonts w:eastAsia="微软雅黑"/>
          <w:color w:val="191919"/>
          <w:kern w:val="0"/>
          <w:sz w:val="24"/>
          <w:shd w:val="clear" w:color="auto" w:fill="FFFFFF"/>
        </w:rPr>
        <w:t>2</w:t>
      </w:r>
      <w:r w:rsidRPr="00D344F3">
        <w:rPr>
          <w:rFonts w:ascii="宋体" w:hAnsi="宋体" w:cs="宋体" w:hint="eastAsia"/>
          <w:color w:val="191919"/>
          <w:kern w:val="0"/>
          <w:sz w:val="24"/>
          <w:shd w:val="clear" w:color="auto" w:fill="FFFFFF"/>
        </w:rPr>
        <w:t>楼。</w:t>
      </w:r>
    </w:p>
    <w:p w14:paraId="0AFF3C2D" w14:textId="77777777" w:rsidR="008A6275" w:rsidRPr="00D344F3" w:rsidRDefault="0072146E">
      <w:pPr>
        <w:widowControl/>
        <w:spacing w:line="360" w:lineRule="auto"/>
        <w:ind w:firstLine="420"/>
        <w:jc w:val="left"/>
      </w:pPr>
      <w:r w:rsidRPr="00D344F3">
        <w:rPr>
          <w:rFonts w:ascii="宋体" w:hAnsi="宋体" w:cs="宋体" w:hint="eastAsia"/>
          <w:color w:val="191919"/>
          <w:kern w:val="0"/>
          <w:sz w:val="24"/>
          <w:shd w:val="clear" w:color="auto" w:fill="FFFFFF"/>
        </w:rPr>
        <w:t>响应文件接收人：</w:t>
      </w:r>
      <w:r w:rsidRPr="00D344F3">
        <w:rPr>
          <w:rFonts w:ascii="宋体" w:hAnsi="宋体" w:cs="宋体" w:hint="eastAsia"/>
          <w:color w:val="191919"/>
          <w:kern w:val="0"/>
          <w:sz w:val="24"/>
        </w:rPr>
        <w:t>李晶，电话：</w:t>
      </w:r>
      <w:r w:rsidRPr="00D344F3">
        <w:rPr>
          <w:rFonts w:ascii="宋体" w:hAnsi="宋体" w:cs="宋体"/>
          <w:color w:val="191919"/>
          <w:kern w:val="0"/>
          <w:sz w:val="24"/>
        </w:rPr>
        <w:t>025-86731692。</w:t>
      </w:r>
    </w:p>
    <w:p w14:paraId="7CB44769" w14:textId="518380E7" w:rsidR="008A6275" w:rsidRDefault="0072146E">
      <w:pPr>
        <w:widowControl/>
        <w:spacing w:line="360" w:lineRule="auto"/>
        <w:ind w:firstLine="420"/>
        <w:jc w:val="left"/>
      </w:pPr>
      <w:r w:rsidRPr="00D344F3">
        <w:rPr>
          <w:rFonts w:ascii="宋体" w:hAnsi="宋体" w:cs="宋体" w:hint="eastAsia"/>
          <w:color w:val="191919"/>
          <w:kern w:val="0"/>
          <w:sz w:val="24"/>
          <w:shd w:val="clear" w:color="auto" w:fill="FFFFFF"/>
        </w:rPr>
        <w:t>竞争性磋商时间：</w:t>
      </w:r>
      <w:r w:rsidRPr="00D344F3">
        <w:rPr>
          <w:rFonts w:eastAsia="微软雅黑"/>
          <w:color w:val="191919"/>
          <w:kern w:val="0"/>
          <w:sz w:val="24"/>
          <w:shd w:val="clear" w:color="auto" w:fill="FFFFFF"/>
        </w:rPr>
        <w:t>2022</w:t>
      </w:r>
      <w:r w:rsidRPr="00D344F3">
        <w:rPr>
          <w:rFonts w:ascii="宋体" w:hAnsi="宋体" w:cs="宋体" w:hint="eastAsia"/>
          <w:color w:val="191919"/>
          <w:kern w:val="0"/>
          <w:sz w:val="24"/>
          <w:shd w:val="clear" w:color="auto" w:fill="FFFFFF"/>
        </w:rPr>
        <w:t>年</w:t>
      </w:r>
      <w:r w:rsidR="00D344F3" w:rsidRPr="00D344F3">
        <w:rPr>
          <w:rFonts w:eastAsia="微软雅黑"/>
          <w:color w:val="191919"/>
          <w:kern w:val="0"/>
          <w:sz w:val="24"/>
          <w:shd w:val="clear" w:color="auto" w:fill="FFFFFF"/>
        </w:rPr>
        <w:t>4</w:t>
      </w:r>
      <w:r w:rsidRPr="00D344F3">
        <w:rPr>
          <w:rFonts w:ascii="宋体" w:hAnsi="宋体" w:cs="宋体" w:hint="eastAsia"/>
          <w:color w:val="191919"/>
          <w:kern w:val="0"/>
          <w:sz w:val="24"/>
          <w:shd w:val="clear" w:color="auto" w:fill="FFFFFF"/>
        </w:rPr>
        <w:t>月</w:t>
      </w:r>
      <w:r w:rsidR="00D344F3" w:rsidRPr="00D344F3">
        <w:rPr>
          <w:rFonts w:eastAsia="微软雅黑"/>
          <w:color w:val="191919"/>
          <w:kern w:val="0"/>
          <w:sz w:val="24"/>
          <w:shd w:val="clear" w:color="auto" w:fill="FFFFFF"/>
        </w:rPr>
        <w:t>8</w:t>
      </w:r>
      <w:r w:rsidRPr="00D344F3">
        <w:rPr>
          <w:rFonts w:ascii="宋体" w:hAnsi="宋体" w:cs="宋体" w:hint="eastAsia"/>
          <w:color w:val="191919"/>
          <w:kern w:val="0"/>
          <w:sz w:val="24"/>
          <w:shd w:val="clear" w:color="auto" w:fill="FFFFFF"/>
        </w:rPr>
        <w:t>日</w:t>
      </w:r>
      <w:r>
        <w:rPr>
          <w:rFonts w:ascii="宋体" w:hAnsi="宋体" w:cs="宋体" w:hint="eastAsia"/>
          <w:color w:val="191919"/>
          <w:kern w:val="0"/>
          <w:sz w:val="24"/>
          <w:shd w:val="clear" w:color="auto" w:fill="FFFFFF"/>
        </w:rPr>
        <w:t>下午</w:t>
      </w:r>
      <w:r>
        <w:rPr>
          <w:rFonts w:eastAsia="微软雅黑"/>
          <w:color w:val="191919"/>
          <w:kern w:val="0"/>
          <w:sz w:val="24"/>
          <w:shd w:val="clear" w:color="auto" w:fill="FFFFFF"/>
        </w:rPr>
        <w:t>14</w:t>
      </w:r>
      <w:r>
        <w:rPr>
          <w:rFonts w:ascii="宋体" w:hAnsi="宋体" w:cs="宋体" w:hint="eastAsia"/>
          <w:color w:val="191919"/>
          <w:kern w:val="0"/>
          <w:sz w:val="24"/>
          <w:shd w:val="clear" w:color="auto" w:fill="FFFFFF"/>
        </w:rPr>
        <w:t>点</w:t>
      </w:r>
      <w:r>
        <w:rPr>
          <w:rFonts w:eastAsia="微软雅黑"/>
          <w:color w:val="191919"/>
          <w:kern w:val="0"/>
          <w:sz w:val="24"/>
          <w:shd w:val="clear" w:color="auto" w:fill="FFFFFF"/>
        </w:rPr>
        <w:t>30</w:t>
      </w:r>
      <w:r>
        <w:rPr>
          <w:rFonts w:ascii="宋体" w:hAnsi="宋体" w:cs="宋体" w:hint="eastAsia"/>
          <w:color w:val="191919"/>
          <w:kern w:val="0"/>
          <w:sz w:val="24"/>
          <w:shd w:val="clear" w:color="auto" w:fill="FFFFFF"/>
        </w:rPr>
        <w:t>分。</w:t>
      </w:r>
    </w:p>
    <w:p w14:paraId="2B2488C6" w14:textId="77777777" w:rsidR="008A6275" w:rsidRDefault="0072146E">
      <w:pPr>
        <w:widowControl/>
        <w:spacing w:line="360" w:lineRule="auto"/>
        <w:ind w:firstLine="420"/>
        <w:jc w:val="left"/>
      </w:pPr>
      <w:r>
        <w:rPr>
          <w:rFonts w:ascii="宋体" w:hAnsi="宋体" w:cs="宋体" w:hint="eastAsia"/>
          <w:color w:val="191919"/>
          <w:kern w:val="0"/>
          <w:sz w:val="24"/>
          <w:shd w:val="clear" w:color="auto" w:fill="FFFFFF"/>
        </w:rPr>
        <w:t>竞争性磋商地点：南京市玄武区运粮河西路</w:t>
      </w:r>
      <w:r>
        <w:rPr>
          <w:rFonts w:eastAsia="微软雅黑"/>
          <w:color w:val="191919"/>
          <w:kern w:val="0"/>
          <w:sz w:val="24"/>
          <w:shd w:val="clear" w:color="auto" w:fill="FFFFFF"/>
        </w:rPr>
        <w:t>101</w:t>
      </w:r>
      <w:r>
        <w:rPr>
          <w:rFonts w:ascii="宋体" w:hAnsi="宋体" w:cs="宋体" w:hint="eastAsia"/>
          <w:color w:val="191919"/>
          <w:kern w:val="0"/>
          <w:sz w:val="24"/>
          <w:shd w:val="clear" w:color="auto" w:fill="FFFFFF"/>
        </w:rPr>
        <w:t>号</w:t>
      </w:r>
      <w:r>
        <w:rPr>
          <w:rFonts w:eastAsia="微软雅黑"/>
          <w:color w:val="191919"/>
          <w:kern w:val="0"/>
          <w:sz w:val="24"/>
          <w:shd w:val="clear" w:color="auto" w:fill="FFFFFF"/>
        </w:rPr>
        <w:t>2</w:t>
      </w:r>
      <w:r>
        <w:rPr>
          <w:rFonts w:ascii="宋体" w:hAnsi="宋体" w:cs="宋体" w:hint="eastAsia"/>
          <w:color w:val="191919"/>
          <w:kern w:val="0"/>
          <w:sz w:val="24"/>
          <w:shd w:val="clear" w:color="auto" w:fill="FFFFFF"/>
        </w:rPr>
        <w:t>号楼</w:t>
      </w:r>
      <w:r>
        <w:rPr>
          <w:rFonts w:eastAsia="微软雅黑"/>
          <w:color w:val="191919"/>
          <w:kern w:val="0"/>
          <w:sz w:val="24"/>
          <w:shd w:val="clear" w:color="auto" w:fill="FFFFFF"/>
        </w:rPr>
        <w:t>2</w:t>
      </w:r>
      <w:r>
        <w:rPr>
          <w:rFonts w:ascii="宋体" w:hAnsi="宋体" w:cs="宋体" w:hint="eastAsia"/>
          <w:color w:val="191919"/>
          <w:kern w:val="0"/>
          <w:sz w:val="24"/>
          <w:shd w:val="clear" w:color="auto" w:fill="FFFFFF"/>
        </w:rPr>
        <w:t>楼会议室。</w:t>
      </w:r>
    </w:p>
    <w:p w14:paraId="339FD0B3" w14:textId="77777777" w:rsidR="008A6275" w:rsidRDefault="0072146E">
      <w:pPr>
        <w:widowControl/>
        <w:spacing w:line="360" w:lineRule="auto"/>
        <w:jc w:val="left"/>
      </w:pPr>
      <w:r>
        <w:rPr>
          <w:rFonts w:ascii="宋体" w:hAnsi="宋体" w:cs="宋体" w:hint="eastAsia"/>
          <w:b/>
          <w:bCs/>
          <w:color w:val="191919"/>
          <w:kern w:val="0"/>
          <w:sz w:val="24"/>
          <w:shd w:val="clear" w:color="auto" w:fill="FFFFFF"/>
        </w:rPr>
        <w:t>六、发布公告的媒介</w:t>
      </w:r>
    </w:p>
    <w:p w14:paraId="1516226B" w14:textId="77777777" w:rsidR="008A6275" w:rsidRDefault="0072146E">
      <w:pPr>
        <w:widowControl/>
        <w:spacing w:line="360" w:lineRule="auto"/>
        <w:ind w:firstLine="420"/>
        <w:jc w:val="left"/>
      </w:pPr>
      <w:r>
        <w:rPr>
          <w:rFonts w:ascii="宋体" w:hAnsi="宋体" w:cs="宋体" w:hint="eastAsia"/>
          <w:color w:val="191919"/>
          <w:kern w:val="0"/>
          <w:sz w:val="24"/>
          <w:shd w:val="clear" w:color="auto" w:fill="FFFFFF"/>
        </w:rPr>
        <w:t>本次采购事宜相关公告将在江苏省广电有线信息网络股份有限公司网站（网址：</w:t>
      </w:r>
      <w:r>
        <w:rPr>
          <w:rFonts w:eastAsia="微软雅黑"/>
          <w:color w:val="191919"/>
          <w:kern w:val="0"/>
          <w:sz w:val="24"/>
          <w:shd w:val="clear" w:color="auto" w:fill="FFFFFF"/>
        </w:rPr>
        <w:t>http://www.jscnnet.com/zbcg/</w:t>
      </w:r>
      <w:r>
        <w:rPr>
          <w:rFonts w:ascii="宋体" w:hAnsi="宋体" w:cs="宋体" w:hint="eastAsia"/>
          <w:color w:val="191919"/>
          <w:kern w:val="0"/>
          <w:sz w:val="24"/>
          <w:shd w:val="clear" w:color="auto" w:fill="FFFFFF"/>
        </w:rPr>
        <w:t>）“招标采购”栏目发布，其他媒介转载需注明出处。</w:t>
      </w:r>
    </w:p>
    <w:p w14:paraId="0D332FFA" w14:textId="77777777" w:rsidR="008A6275" w:rsidRDefault="0072146E">
      <w:pPr>
        <w:spacing w:line="360" w:lineRule="auto"/>
        <w:rPr>
          <w:rFonts w:ascii="宋体" w:hAnsi="宋体" w:cs="宋体"/>
          <w:b/>
          <w:kern w:val="0"/>
          <w:sz w:val="24"/>
        </w:rPr>
      </w:pPr>
      <w:r>
        <w:rPr>
          <w:rFonts w:ascii="宋体" w:hAnsi="宋体" w:cs="宋体" w:hint="eastAsia"/>
          <w:b/>
          <w:kern w:val="0"/>
          <w:sz w:val="24"/>
        </w:rPr>
        <w:t>七、其他说明事项</w:t>
      </w:r>
    </w:p>
    <w:p w14:paraId="7FC439C5" w14:textId="77777777" w:rsidR="008A6275" w:rsidRDefault="0072146E">
      <w:pPr>
        <w:widowControl/>
        <w:spacing w:line="360" w:lineRule="auto"/>
        <w:jc w:val="left"/>
        <w:rPr>
          <w:rFonts w:ascii="宋体" w:cs="宋体"/>
          <w:bCs/>
          <w:sz w:val="24"/>
        </w:rPr>
      </w:pPr>
      <w:r>
        <w:rPr>
          <w:rFonts w:ascii="宋体" w:cs="宋体" w:hint="eastAsia"/>
          <w:bCs/>
          <w:sz w:val="24"/>
        </w:rPr>
        <w:t>1.由于疫情防控要求，本项目采取远程磋商形式。请供应商按规定时间先将文件</w:t>
      </w:r>
      <w:proofErr w:type="gramStart"/>
      <w:r>
        <w:rPr>
          <w:rFonts w:ascii="宋体" w:cs="宋体" w:hint="eastAsia"/>
          <w:bCs/>
          <w:sz w:val="24"/>
        </w:rPr>
        <w:t>纸质版按采购</w:t>
      </w:r>
      <w:proofErr w:type="gramEnd"/>
      <w:r>
        <w:rPr>
          <w:rFonts w:ascii="宋体" w:cs="宋体" w:hint="eastAsia"/>
          <w:bCs/>
          <w:sz w:val="24"/>
        </w:rPr>
        <w:t>文件要求密封并递送或寄送至采购人所在地。选择上门递送的</w:t>
      </w:r>
      <w:r>
        <w:rPr>
          <w:rFonts w:ascii="宋体" w:cs="宋体" w:hint="eastAsia"/>
          <w:bCs/>
          <w:sz w:val="24"/>
        </w:rPr>
        <w:lastRenderedPageBreak/>
        <w:t>须在正式递送前与采购人联系人通过电子邮件预约上门送件的时间；选择邮寄的须在邮件寄出后及时将快递公司名称和快递单号通过电子邮件方式发送至采购人联系人电子邮箱，其中邮寄发出地为中高风险区须在邮件中特别注明，供应商须注意在发送电子邮件的标题后备注单位名称。</w:t>
      </w:r>
    </w:p>
    <w:p w14:paraId="25E9445D" w14:textId="77777777" w:rsidR="008A6275" w:rsidRDefault="0072146E">
      <w:pPr>
        <w:widowControl/>
        <w:spacing w:line="360" w:lineRule="auto"/>
        <w:jc w:val="left"/>
        <w:rPr>
          <w:rFonts w:ascii="宋体" w:cs="宋体"/>
          <w:bCs/>
          <w:sz w:val="24"/>
        </w:rPr>
      </w:pPr>
      <w:r>
        <w:rPr>
          <w:rFonts w:ascii="宋体" w:cs="宋体" w:hint="eastAsia"/>
          <w:bCs/>
          <w:sz w:val="24"/>
        </w:rPr>
        <w:t>2.磋商谈判将通过线上视频方式进行，并按须知要求（见第二</w:t>
      </w:r>
      <w:proofErr w:type="gramStart"/>
      <w:r>
        <w:rPr>
          <w:rFonts w:ascii="宋体" w:cs="宋体" w:hint="eastAsia"/>
          <w:bCs/>
          <w:sz w:val="24"/>
        </w:rPr>
        <w:t>章供应</w:t>
      </w:r>
      <w:proofErr w:type="gramEnd"/>
      <w:r>
        <w:rPr>
          <w:rFonts w:ascii="宋体" w:cs="宋体" w:hint="eastAsia"/>
          <w:bCs/>
          <w:sz w:val="24"/>
        </w:rPr>
        <w:t>商须知）参与磋商，并在响应文件中提交远程采购须知确认函（见第七章其他）。</w:t>
      </w:r>
    </w:p>
    <w:p w14:paraId="00F058C3" w14:textId="77777777" w:rsidR="008A6275" w:rsidRDefault="0072146E">
      <w:pPr>
        <w:widowControl/>
        <w:spacing w:line="360" w:lineRule="auto"/>
        <w:jc w:val="left"/>
        <w:rPr>
          <w:rFonts w:ascii="宋体" w:hAnsi="宋体"/>
          <w:sz w:val="24"/>
        </w:rPr>
      </w:pPr>
      <w:r>
        <w:rPr>
          <w:rFonts w:ascii="宋体" w:cs="宋体" w:hint="eastAsia"/>
          <w:bCs/>
          <w:sz w:val="24"/>
        </w:rPr>
        <w:t>3</w:t>
      </w:r>
      <w:r>
        <w:rPr>
          <w:rFonts w:ascii="宋体" w:cs="宋体"/>
          <w:bCs/>
          <w:sz w:val="24"/>
        </w:rPr>
        <w:t>.</w:t>
      </w:r>
      <w:r>
        <w:rPr>
          <w:rFonts w:ascii="宋体" w:cs="宋体" w:hint="eastAsia"/>
          <w:bCs/>
          <w:sz w:val="24"/>
        </w:rPr>
        <w:t>有关本次磋商的事项若存在变动或修改，敬请及时关注网上发布的信息更正公告</w:t>
      </w:r>
      <w:bookmarkStart w:id="5" w:name="bookmark1"/>
      <w:bookmarkEnd w:id="5"/>
      <w:r>
        <w:rPr>
          <w:rFonts w:ascii="宋体" w:cs="宋体" w:hint="eastAsia"/>
          <w:bCs/>
          <w:sz w:val="24"/>
        </w:rPr>
        <w:t>。</w:t>
      </w:r>
      <w:bookmarkEnd w:id="3"/>
      <w:r>
        <w:rPr>
          <w:rFonts w:ascii="宋体" w:hAnsi="宋体"/>
          <w:sz w:val="24"/>
        </w:rPr>
        <w:br w:type="page"/>
      </w:r>
    </w:p>
    <w:p w14:paraId="1F89F46D" w14:textId="77777777" w:rsidR="008A6275" w:rsidRDefault="0072146E">
      <w:pPr>
        <w:pStyle w:val="1"/>
        <w:numPr>
          <w:ilvl w:val="0"/>
          <w:numId w:val="0"/>
        </w:numPr>
        <w:spacing w:before="0" w:after="0" w:line="360" w:lineRule="auto"/>
        <w:rPr>
          <w:b/>
          <w:sz w:val="36"/>
          <w:szCs w:val="36"/>
        </w:rPr>
      </w:pPr>
      <w:bookmarkStart w:id="6" w:name="_Toc227057883"/>
      <w:bookmarkStart w:id="7" w:name="_Toc226969276"/>
      <w:bookmarkStart w:id="8" w:name="_Toc107822483"/>
      <w:bookmarkStart w:id="9" w:name="_Toc69378616"/>
      <w:r>
        <w:rPr>
          <w:rFonts w:hint="eastAsia"/>
          <w:b/>
          <w:sz w:val="36"/>
          <w:szCs w:val="36"/>
        </w:rPr>
        <w:lastRenderedPageBreak/>
        <w:t>第二章竞争性磋商</w:t>
      </w:r>
      <w:r>
        <w:rPr>
          <w:b/>
          <w:sz w:val="36"/>
          <w:szCs w:val="36"/>
        </w:rPr>
        <w:t>须知</w:t>
      </w:r>
    </w:p>
    <w:p w14:paraId="0A72CD4C" w14:textId="77777777" w:rsidR="008A6275" w:rsidRDefault="0072146E">
      <w:pPr>
        <w:jc w:val="center"/>
        <w:rPr>
          <w:sz w:val="28"/>
          <w:szCs w:val="28"/>
        </w:rPr>
      </w:pPr>
      <w:r>
        <w:rPr>
          <w:rFonts w:hint="eastAsia"/>
          <w:sz w:val="28"/>
          <w:szCs w:val="28"/>
        </w:rPr>
        <w:t>供应商须知前附表</w:t>
      </w:r>
    </w:p>
    <w:p w14:paraId="713A9776" w14:textId="77777777" w:rsidR="008A6275" w:rsidRDefault="0072146E">
      <w:pPr>
        <w:jc w:val="left"/>
        <w:rPr>
          <w:sz w:val="28"/>
          <w:szCs w:val="28"/>
        </w:rPr>
      </w:pPr>
      <w:r>
        <w:rPr>
          <w:rFonts w:hint="eastAsia"/>
          <w:sz w:val="24"/>
        </w:rPr>
        <w:t>本表关于要采购的货物及</w:t>
      </w:r>
      <w:r>
        <w:rPr>
          <w:sz w:val="24"/>
        </w:rPr>
        <w:t>服务</w:t>
      </w:r>
      <w:r>
        <w:rPr>
          <w:rFonts w:hint="eastAsia"/>
          <w:sz w:val="24"/>
        </w:rPr>
        <w:t>的具体资料是对应答供应商须知的具体补充和修改，如有矛盾，以本前附表为准。</w:t>
      </w:r>
    </w:p>
    <w:tbl>
      <w:tblPr>
        <w:tblW w:w="5294" w:type="pct"/>
        <w:tblBorders>
          <w:top w:val="single" w:sz="6"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25"/>
        <w:gridCol w:w="831"/>
        <w:gridCol w:w="1339"/>
        <w:gridCol w:w="5989"/>
      </w:tblGrid>
      <w:tr w:rsidR="008A6275" w14:paraId="45E921DA" w14:textId="77777777" w:rsidTr="00D344F3">
        <w:trPr>
          <w:trHeight w:val="600"/>
          <w:tblHeader/>
        </w:trPr>
        <w:tc>
          <w:tcPr>
            <w:tcW w:w="356" w:type="pct"/>
            <w:tcBorders>
              <w:top w:val="single" w:sz="6" w:space="0" w:color="auto"/>
            </w:tcBorders>
            <w:vAlign w:val="center"/>
          </w:tcPr>
          <w:p w14:paraId="6FD190EC" w14:textId="77777777" w:rsidR="008A6275" w:rsidRDefault="0072146E">
            <w:pPr>
              <w:jc w:val="center"/>
              <w:rPr>
                <w:b/>
                <w:sz w:val="24"/>
              </w:rPr>
            </w:pPr>
            <w:r>
              <w:rPr>
                <w:rFonts w:hint="eastAsia"/>
                <w:b/>
                <w:sz w:val="24"/>
              </w:rPr>
              <w:lastRenderedPageBreak/>
              <w:t>序号</w:t>
            </w:r>
          </w:p>
        </w:tc>
        <w:tc>
          <w:tcPr>
            <w:tcW w:w="473" w:type="pct"/>
            <w:tcBorders>
              <w:top w:val="single" w:sz="6" w:space="0" w:color="auto"/>
            </w:tcBorders>
            <w:vAlign w:val="center"/>
          </w:tcPr>
          <w:p w14:paraId="55B1AA7D" w14:textId="77777777" w:rsidR="008A6275" w:rsidRDefault="0072146E">
            <w:pPr>
              <w:jc w:val="center"/>
              <w:rPr>
                <w:b/>
                <w:sz w:val="24"/>
              </w:rPr>
            </w:pPr>
            <w:r>
              <w:rPr>
                <w:rFonts w:hint="eastAsia"/>
                <w:b/>
                <w:sz w:val="24"/>
              </w:rPr>
              <w:t>条款号</w:t>
            </w:r>
          </w:p>
        </w:tc>
        <w:tc>
          <w:tcPr>
            <w:tcW w:w="762" w:type="pct"/>
            <w:tcBorders>
              <w:top w:val="single" w:sz="6" w:space="0" w:color="auto"/>
            </w:tcBorders>
            <w:vAlign w:val="center"/>
          </w:tcPr>
          <w:p w14:paraId="1BE667E3" w14:textId="77777777" w:rsidR="008A6275" w:rsidRDefault="0072146E">
            <w:pPr>
              <w:jc w:val="center"/>
              <w:rPr>
                <w:b/>
                <w:sz w:val="24"/>
              </w:rPr>
            </w:pPr>
            <w:r>
              <w:rPr>
                <w:rFonts w:hint="eastAsia"/>
                <w:b/>
                <w:sz w:val="24"/>
              </w:rPr>
              <w:t>内容</w:t>
            </w:r>
          </w:p>
        </w:tc>
        <w:tc>
          <w:tcPr>
            <w:tcW w:w="3409" w:type="pct"/>
            <w:tcBorders>
              <w:top w:val="single" w:sz="6" w:space="0" w:color="auto"/>
            </w:tcBorders>
            <w:vAlign w:val="center"/>
          </w:tcPr>
          <w:p w14:paraId="712C2735" w14:textId="77777777" w:rsidR="008A6275" w:rsidRDefault="0072146E">
            <w:pPr>
              <w:jc w:val="center"/>
              <w:rPr>
                <w:b/>
                <w:sz w:val="24"/>
              </w:rPr>
            </w:pPr>
            <w:r>
              <w:rPr>
                <w:rFonts w:hint="eastAsia"/>
                <w:b/>
                <w:sz w:val="24"/>
              </w:rPr>
              <w:t>说明与要求</w:t>
            </w:r>
          </w:p>
        </w:tc>
      </w:tr>
      <w:tr w:rsidR="008A6275" w14:paraId="36FAE1F4" w14:textId="77777777" w:rsidTr="00D344F3">
        <w:trPr>
          <w:trHeight w:val="600"/>
          <w:tblHeader/>
        </w:trPr>
        <w:tc>
          <w:tcPr>
            <w:tcW w:w="356" w:type="pct"/>
            <w:vAlign w:val="center"/>
          </w:tcPr>
          <w:p w14:paraId="1BC47CF1" w14:textId="77777777" w:rsidR="008A6275" w:rsidRDefault="0072146E">
            <w:pPr>
              <w:jc w:val="center"/>
              <w:rPr>
                <w:sz w:val="24"/>
              </w:rPr>
            </w:pPr>
            <w:r>
              <w:rPr>
                <w:sz w:val="24"/>
              </w:rPr>
              <w:t>1</w:t>
            </w:r>
          </w:p>
        </w:tc>
        <w:tc>
          <w:tcPr>
            <w:tcW w:w="473" w:type="pct"/>
            <w:vAlign w:val="center"/>
          </w:tcPr>
          <w:p w14:paraId="5BF9EDBC" w14:textId="77777777" w:rsidR="008A6275" w:rsidRDefault="0072146E">
            <w:pPr>
              <w:jc w:val="center"/>
              <w:rPr>
                <w:sz w:val="24"/>
              </w:rPr>
            </w:pPr>
            <w:r>
              <w:rPr>
                <w:sz w:val="24"/>
              </w:rPr>
              <w:t>1.1</w:t>
            </w:r>
          </w:p>
        </w:tc>
        <w:tc>
          <w:tcPr>
            <w:tcW w:w="762" w:type="pct"/>
            <w:vAlign w:val="center"/>
          </w:tcPr>
          <w:p w14:paraId="1E222A61" w14:textId="77777777" w:rsidR="008A6275" w:rsidRDefault="0072146E">
            <w:pPr>
              <w:jc w:val="center"/>
              <w:rPr>
                <w:sz w:val="24"/>
              </w:rPr>
            </w:pPr>
            <w:r>
              <w:rPr>
                <w:rFonts w:hint="eastAsia"/>
                <w:sz w:val="24"/>
              </w:rPr>
              <w:t>采购人</w:t>
            </w:r>
          </w:p>
        </w:tc>
        <w:tc>
          <w:tcPr>
            <w:tcW w:w="3409" w:type="pct"/>
            <w:vAlign w:val="center"/>
          </w:tcPr>
          <w:p w14:paraId="1FC07FFD" w14:textId="77777777" w:rsidR="008A6275" w:rsidRDefault="0072146E">
            <w:pPr>
              <w:rPr>
                <w:sz w:val="24"/>
              </w:rPr>
            </w:pPr>
            <w:r>
              <w:rPr>
                <w:rFonts w:hint="eastAsia"/>
                <w:sz w:val="24"/>
              </w:rPr>
              <w:t>江苏省广电有线信息网络股份有限公司，以下简称“采购人”</w:t>
            </w:r>
          </w:p>
        </w:tc>
      </w:tr>
      <w:tr w:rsidR="008A6275" w14:paraId="0207DABF" w14:textId="77777777" w:rsidTr="00D344F3">
        <w:trPr>
          <w:trHeight w:val="600"/>
          <w:tblHeader/>
        </w:trPr>
        <w:tc>
          <w:tcPr>
            <w:tcW w:w="356" w:type="pct"/>
            <w:vAlign w:val="center"/>
          </w:tcPr>
          <w:p w14:paraId="51BB2DB3" w14:textId="77777777" w:rsidR="008A6275" w:rsidRDefault="0072146E">
            <w:pPr>
              <w:jc w:val="center"/>
              <w:rPr>
                <w:sz w:val="24"/>
              </w:rPr>
            </w:pPr>
            <w:r>
              <w:rPr>
                <w:sz w:val="24"/>
              </w:rPr>
              <w:t>2</w:t>
            </w:r>
          </w:p>
        </w:tc>
        <w:tc>
          <w:tcPr>
            <w:tcW w:w="473" w:type="pct"/>
            <w:vAlign w:val="center"/>
          </w:tcPr>
          <w:p w14:paraId="14D500A0" w14:textId="77777777" w:rsidR="008A6275" w:rsidRDefault="0072146E">
            <w:pPr>
              <w:jc w:val="center"/>
              <w:rPr>
                <w:sz w:val="24"/>
              </w:rPr>
            </w:pPr>
            <w:r>
              <w:rPr>
                <w:sz w:val="24"/>
              </w:rPr>
              <w:t>1.2</w:t>
            </w:r>
          </w:p>
        </w:tc>
        <w:tc>
          <w:tcPr>
            <w:tcW w:w="762" w:type="pct"/>
            <w:vAlign w:val="center"/>
          </w:tcPr>
          <w:p w14:paraId="4A85B05F" w14:textId="77777777" w:rsidR="008A6275" w:rsidRDefault="0072146E">
            <w:pPr>
              <w:jc w:val="center"/>
              <w:rPr>
                <w:sz w:val="24"/>
              </w:rPr>
            </w:pPr>
            <w:r>
              <w:rPr>
                <w:rFonts w:hint="eastAsia"/>
                <w:sz w:val="24"/>
              </w:rPr>
              <w:t>代理机构</w:t>
            </w:r>
          </w:p>
        </w:tc>
        <w:tc>
          <w:tcPr>
            <w:tcW w:w="3409" w:type="pct"/>
            <w:vAlign w:val="center"/>
          </w:tcPr>
          <w:p w14:paraId="05CC19D6" w14:textId="77777777" w:rsidR="008A6275" w:rsidRDefault="0072146E">
            <w:pPr>
              <w:rPr>
                <w:sz w:val="24"/>
              </w:rPr>
            </w:pPr>
            <w:r>
              <w:rPr>
                <w:rFonts w:hint="eastAsia"/>
                <w:sz w:val="24"/>
              </w:rPr>
              <w:t>本项目无代理机构</w:t>
            </w:r>
          </w:p>
        </w:tc>
      </w:tr>
      <w:tr w:rsidR="008A6275" w14:paraId="3F49FB09" w14:textId="77777777" w:rsidTr="00D344F3">
        <w:trPr>
          <w:trHeight w:val="736"/>
          <w:tblHeader/>
        </w:trPr>
        <w:tc>
          <w:tcPr>
            <w:tcW w:w="356" w:type="pct"/>
            <w:vAlign w:val="center"/>
          </w:tcPr>
          <w:p w14:paraId="025F871D" w14:textId="77777777" w:rsidR="008A6275" w:rsidRDefault="0072146E">
            <w:pPr>
              <w:jc w:val="center"/>
              <w:rPr>
                <w:sz w:val="24"/>
              </w:rPr>
            </w:pPr>
            <w:r>
              <w:rPr>
                <w:sz w:val="24"/>
              </w:rPr>
              <w:t>3</w:t>
            </w:r>
          </w:p>
        </w:tc>
        <w:tc>
          <w:tcPr>
            <w:tcW w:w="473" w:type="pct"/>
            <w:vAlign w:val="center"/>
          </w:tcPr>
          <w:p w14:paraId="25CF2015" w14:textId="77777777" w:rsidR="008A6275" w:rsidRDefault="0072146E">
            <w:pPr>
              <w:jc w:val="center"/>
              <w:rPr>
                <w:sz w:val="24"/>
              </w:rPr>
            </w:pPr>
            <w:r>
              <w:rPr>
                <w:sz w:val="24"/>
              </w:rPr>
              <w:t>1.3</w:t>
            </w:r>
          </w:p>
        </w:tc>
        <w:tc>
          <w:tcPr>
            <w:tcW w:w="762" w:type="pct"/>
            <w:vAlign w:val="center"/>
          </w:tcPr>
          <w:p w14:paraId="160E871D" w14:textId="77777777" w:rsidR="008A6275" w:rsidRDefault="0072146E">
            <w:pPr>
              <w:jc w:val="center"/>
              <w:rPr>
                <w:sz w:val="24"/>
              </w:rPr>
            </w:pPr>
            <w:r>
              <w:rPr>
                <w:rFonts w:hint="eastAsia"/>
                <w:sz w:val="24"/>
              </w:rPr>
              <w:t>合格的供应商</w:t>
            </w:r>
          </w:p>
        </w:tc>
        <w:tc>
          <w:tcPr>
            <w:tcW w:w="3409" w:type="pct"/>
            <w:vAlign w:val="center"/>
          </w:tcPr>
          <w:p w14:paraId="46622C4A" w14:textId="77777777" w:rsidR="008A6275" w:rsidRDefault="0072146E">
            <w:pPr>
              <w:rPr>
                <w:sz w:val="24"/>
              </w:rPr>
            </w:pPr>
            <w:r>
              <w:rPr>
                <w:rFonts w:hint="eastAsia"/>
                <w:sz w:val="24"/>
              </w:rPr>
              <w:t>见竞争性磋商文件第一章《竞争性磋商公告》</w:t>
            </w:r>
          </w:p>
        </w:tc>
      </w:tr>
      <w:tr w:rsidR="008A6275" w14:paraId="21ADE368" w14:textId="77777777" w:rsidTr="00D344F3">
        <w:trPr>
          <w:trHeight w:val="600"/>
          <w:tblHeader/>
        </w:trPr>
        <w:tc>
          <w:tcPr>
            <w:tcW w:w="356" w:type="pct"/>
            <w:vAlign w:val="center"/>
          </w:tcPr>
          <w:p w14:paraId="14304E2E" w14:textId="77777777" w:rsidR="008A6275" w:rsidRDefault="0072146E">
            <w:pPr>
              <w:jc w:val="center"/>
              <w:rPr>
                <w:sz w:val="24"/>
              </w:rPr>
            </w:pPr>
            <w:r>
              <w:rPr>
                <w:sz w:val="24"/>
              </w:rPr>
              <w:t>4</w:t>
            </w:r>
          </w:p>
        </w:tc>
        <w:tc>
          <w:tcPr>
            <w:tcW w:w="473" w:type="pct"/>
            <w:vAlign w:val="center"/>
          </w:tcPr>
          <w:p w14:paraId="1C34003F" w14:textId="77777777" w:rsidR="008A6275" w:rsidRDefault="0072146E">
            <w:pPr>
              <w:jc w:val="center"/>
              <w:rPr>
                <w:sz w:val="24"/>
              </w:rPr>
            </w:pPr>
            <w:r>
              <w:rPr>
                <w:sz w:val="24"/>
              </w:rPr>
              <w:t>20.1</w:t>
            </w:r>
          </w:p>
        </w:tc>
        <w:tc>
          <w:tcPr>
            <w:tcW w:w="762" w:type="pct"/>
            <w:vAlign w:val="center"/>
          </w:tcPr>
          <w:p w14:paraId="11FA39F2" w14:textId="77777777" w:rsidR="008A6275" w:rsidRDefault="0072146E">
            <w:pPr>
              <w:jc w:val="center"/>
              <w:rPr>
                <w:sz w:val="24"/>
              </w:rPr>
            </w:pPr>
            <w:r>
              <w:rPr>
                <w:rFonts w:hint="eastAsia"/>
                <w:sz w:val="24"/>
              </w:rPr>
              <w:t>保密</w:t>
            </w:r>
          </w:p>
        </w:tc>
        <w:tc>
          <w:tcPr>
            <w:tcW w:w="3409" w:type="pct"/>
            <w:vAlign w:val="center"/>
          </w:tcPr>
          <w:p w14:paraId="478DB036" w14:textId="77777777" w:rsidR="008A6275" w:rsidRDefault="0072146E">
            <w:pPr>
              <w:rPr>
                <w:sz w:val="24"/>
              </w:rPr>
            </w:pPr>
            <w:r>
              <w:rPr>
                <w:rFonts w:hint="eastAsia"/>
                <w:sz w:val="24"/>
              </w:rPr>
              <w:t>供应商在参与本项目中，对于采购人披露和提供的所有信息应作为商业秘密对待并予以保护，未经采购人授权不得将任何信息泄漏给第三方，否则采购人有权追究供应商的责任。</w:t>
            </w:r>
          </w:p>
        </w:tc>
      </w:tr>
      <w:tr w:rsidR="008A6275" w14:paraId="1AE4808F" w14:textId="77777777" w:rsidTr="00D344F3">
        <w:trPr>
          <w:trHeight w:val="600"/>
          <w:tblHeader/>
        </w:trPr>
        <w:tc>
          <w:tcPr>
            <w:tcW w:w="356" w:type="pct"/>
            <w:vAlign w:val="center"/>
          </w:tcPr>
          <w:p w14:paraId="26F9D3D1" w14:textId="77777777" w:rsidR="008A6275" w:rsidRDefault="0072146E">
            <w:pPr>
              <w:jc w:val="center"/>
              <w:rPr>
                <w:sz w:val="24"/>
              </w:rPr>
            </w:pPr>
            <w:r>
              <w:rPr>
                <w:sz w:val="24"/>
              </w:rPr>
              <w:t>5</w:t>
            </w:r>
          </w:p>
        </w:tc>
        <w:tc>
          <w:tcPr>
            <w:tcW w:w="473" w:type="pct"/>
            <w:vAlign w:val="center"/>
          </w:tcPr>
          <w:p w14:paraId="593FB3E5" w14:textId="77777777" w:rsidR="008A6275" w:rsidRDefault="0072146E">
            <w:pPr>
              <w:jc w:val="center"/>
              <w:rPr>
                <w:sz w:val="24"/>
              </w:rPr>
            </w:pPr>
            <w:r>
              <w:rPr>
                <w:sz w:val="24"/>
              </w:rPr>
              <w:t>7.1</w:t>
            </w:r>
          </w:p>
          <w:p w14:paraId="7BE53027" w14:textId="77777777" w:rsidR="008A6275" w:rsidRDefault="0072146E">
            <w:pPr>
              <w:jc w:val="center"/>
              <w:rPr>
                <w:sz w:val="24"/>
              </w:rPr>
            </w:pPr>
            <w:r>
              <w:rPr>
                <w:rFonts w:hint="eastAsia"/>
                <w:sz w:val="24"/>
              </w:rPr>
              <w:t>2</w:t>
            </w:r>
            <w:r>
              <w:rPr>
                <w:rFonts w:hint="eastAsia"/>
                <w:sz w:val="24"/>
              </w:rPr>
              <w:t>）</w:t>
            </w:r>
          </w:p>
        </w:tc>
        <w:tc>
          <w:tcPr>
            <w:tcW w:w="762" w:type="pct"/>
            <w:vAlign w:val="center"/>
          </w:tcPr>
          <w:p w14:paraId="227551D0" w14:textId="77777777" w:rsidR="008A6275" w:rsidRDefault="0072146E">
            <w:pPr>
              <w:jc w:val="center"/>
              <w:rPr>
                <w:sz w:val="24"/>
              </w:rPr>
            </w:pPr>
            <w:r>
              <w:rPr>
                <w:rFonts w:hint="eastAsia"/>
                <w:sz w:val="24"/>
              </w:rPr>
              <w:t>经第三方审计的财务报表</w:t>
            </w:r>
          </w:p>
        </w:tc>
        <w:tc>
          <w:tcPr>
            <w:tcW w:w="3409" w:type="pct"/>
            <w:vAlign w:val="center"/>
          </w:tcPr>
          <w:p w14:paraId="09D065F8" w14:textId="77777777" w:rsidR="008A6275" w:rsidRDefault="0072146E">
            <w:pPr>
              <w:rPr>
                <w:sz w:val="24"/>
              </w:rPr>
            </w:pPr>
            <w:r>
              <w:rPr>
                <w:rFonts w:hint="eastAsia"/>
                <w:sz w:val="24"/>
              </w:rPr>
              <w:t>见竞争性磋商文件第一章《竞争性磋商公告》</w:t>
            </w:r>
          </w:p>
        </w:tc>
      </w:tr>
      <w:tr w:rsidR="008A6275" w14:paraId="01AD37B3" w14:textId="77777777" w:rsidTr="00D344F3">
        <w:trPr>
          <w:trHeight w:val="600"/>
          <w:tblHeader/>
        </w:trPr>
        <w:tc>
          <w:tcPr>
            <w:tcW w:w="356" w:type="pct"/>
            <w:vAlign w:val="center"/>
          </w:tcPr>
          <w:p w14:paraId="4B24C0E5" w14:textId="77777777" w:rsidR="008A6275" w:rsidRDefault="0072146E">
            <w:pPr>
              <w:jc w:val="center"/>
              <w:rPr>
                <w:sz w:val="24"/>
              </w:rPr>
            </w:pPr>
            <w:r>
              <w:rPr>
                <w:sz w:val="24"/>
              </w:rPr>
              <w:t>6</w:t>
            </w:r>
          </w:p>
        </w:tc>
        <w:tc>
          <w:tcPr>
            <w:tcW w:w="473" w:type="pct"/>
            <w:vAlign w:val="center"/>
          </w:tcPr>
          <w:p w14:paraId="5C08EDF4" w14:textId="77777777" w:rsidR="008A6275" w:rsidRDefault="0072146E">
            <w:pPr>
              <w:jc w:val="center"/>
              <w:rPr>
                <w:sz w:val="24"/>
              </w:rPr>
            </w:pPr>
            <w:r>
              <w:rPr>
                <w:sz w:val="24"/>
              </w:rPr>
              <w:t>7.1</w:t>
            </w:r>
          </w:p>
          <w:p w14:paraId="5D9D7E88" w14:textId="77777777" w:rsidR="008A6275" w:rsidRDefault="0072146E">
            <w:pPr>
              <w:jc w:val="center"/>
              <w:rPr>
                <w:sz w:val="24"/>
              </w:rPr>
            </w:pPr>
            <w:r>
              <w:rPr>
                <w:rFonts w:hint="eastAsia"/>
                <w:sz w:val="24"/>
              </w:rPr>
              <w:t>3</w:t>
            </w:r>
            <w:r>
              <w:rPr>
                <w:rFonts w:hint="eastAsia"/>
                <w:sz w:val="24"/>
              </w:rPr>
              <w:t>）</w:t>
            </w:r>
          </w:p>
        </w:tc>
        <w:tc>
          <w:tcPr>
            <w:tcW w:w="762" w:type="pct"/>
            <w:vAlign w:val="center"/>
          </w:tcPr>
          <w:p w14:paraId="7E0C1FE3" w14:textId="77777777" w:rsidR="008A6275" w:rsidRDefault="0072146E">
            <w:pPr>
              <w:jc w:val="center"/>
              <w:rPr>
                <w:sz w:val="24"/>
              </w:rPr>
            </w:pPr>
            <w:r>
              <w:rPr>
                <w:rFonts w:hint="eastAsia"/>
                <w:sz w:val="24"/>
              </w:rPr>
              <w:t>响应文件的技术部分中必须包括的内容</w:t>
            </w:r>
          </w:p>
        </w:tc>
        <w:tc>
          <w:tcPr>
            <w:tcW w:w="3409" w:type="pct"/>
          </w:tcPr>
          <w:p w14:paraId="32304AAA" w14:textId="77777777" w:rsidR="008A6275" w:rsidRDefault="0072146E">
            <w:pPr>
              <w:rPr>
                <w:sz w:val="24"/>
              </w:rPr>
            </w:pPr>
            <w:r>
              <w:rPr>
                <w:rFonts w:hint="eastAsia"/>
                <w:sz w:val="24"/>
              </w:rPr>
              <w:t>对第五章《技术需求书》的逐项应答，逐项应答必须按照服务偏离表格式，对照竞争性磋商文件需求，依据供应商本身服务，如实逐条说明所提供产品及</w:t>
            </w:r>
            <w:r>
              <w:rPr>
                <w:sz w:val="24"/>
              </w:rPr>
              <w:t>/</w:t>
            </w:r>
            <w:r>
              <w:rPr>
                <w:rFonts w:hint="eastAsia"/>
                <w:sz w:val="24"/>
              </w:rPr>
              <w:t>或服务已对竞争性磋商文件的需求做出了实质性的响应，或申明与需求的偏差和例外。技术偏离表填报的内容必须对照报价一览表，对于可以用量化形式表示的条款，供应商必须明确回答，或以功能描述回答。</w:t>
            </w:r>
          </w:p>
        </w:tc>
      </w:tr>
      <w:tr w:rsidR="008A6275" w14:paraId="408FC6C3" w14:textId="77777777" w:rsidTr="00D344F3">
        <w:trPr>
          <w:trHeight w:val="600"/>
          <w:tblHeader/>
        </w:trPr>
        <w:tc>
          <w:tcPr>
            <w:tcW w:w="356" w:type="pct"/>
            <w:vAlign w:val="center"/>
          </w:tcPr>
          <w:p w14:paraId="6D3E7CA1" w14:textId="77777777" w:rsidR="008A6275" w:rsidRDefault="0072146E">
            <w:pPr>
              <w:jc w:val="center"/>
              <w:rPr>
                <w:sz w:val="24"/>
              </w:rPr>
            </w:pPr>
            <w:r>
              <w:rPr>
                <w:sz w:val="24"/>
              </w:rPr>
              <w:t>7</w:t>
            </w:r>
          </w:p>
        </w:tc>
        <w:tc>
          <w:tcPr>
            <w:tcW w:w="473" w:type="pct"/>
            <w:vAlign w:val="center"/>
          </w:tcPr>
          <w:p w14:paraId="11402BF2" w14:textId="77777777" w:rsidR="008A6275" w:rsidRDefault="0072146E">
            <w:pPr>
              <w:jc w:val="center"/>
              <w:rPr>
                <w:sz w:val="24"/>
              </w:rPr>
            </w:pPr>
            <w:r>
              <w:rPr>
                <w:sz w:val="24"/>
              </w:rPr>
              <w:t>7.1</w:t>
            </w:r>
          </w:p>
          <w:p w14:paraId="65E2AC44" w14:textId="77777777" w:rsidR="008A6275" w:rsidRDefault="0072146E">
            <w:pPr>
              <w:jc w:val="center"/>
              <w:rPr>
                <w:sz w:val="24"/>
              </w:rPr>
            </w:pPr>
            <w:r>
              <w:rPr>
                <w:rFonts w:hint="eastAsia"/>
                <w:sz w:val="24"/>
              </w:rPr>
              <w:t>6</w:t>
            </w:r>
            <w:r>
              <w:rPr>
                <w:rFonts w:hint="eastAsia"/>
                <w:sz w:val="24"/>
              </w:rPr>
              <w:t>）</w:t>
            </w:r>
          </w:p>
        </w:tc>
        <w:tc>
          <w:tcPr>
            <w:tcW w:w="762" w:type="pct"/>
            <w:vAlign w:val="center"/>
          </w:tcPr>
          <w:p w14:paraId="43F7A63D" w14:textId="77777777" w:rsidR="008A6275" w:rsidRDefault="0072146E">
            <w:pPr>
              <w:jc w:val="center"/>
              <w:rPr>
                <w:sz w:val="24"/>
              </w:rPr>
            </w:pPr>
            <w:r>
              <w:rPr>
                <w:rFonts w:hint="eastAsia"/>
                <w:sz w:val="24"/>
              </w:rPr>
              <w:t>合同文本的提供</w:t>
            </w:r>
          </w:p>
        </w:tc>
        <w:tc>
          <w:tcPr>
            <w:tcW w:w="3409" w:type="pct"/>
            <w:vAlign w:val="center"/>
          </w:tcPr>
          <w:p w14:paraId="0EB13D77" w14:textId="77777777" w:rsidR="008A6275" w:rsidRDefault="0072146E">
            <w:pPr>
              <w:rPr>
                <w:sz w:val="24"/>
              </w:rPr>
            </w:pPr>
            <w:r>
              <w:rPr>
                <w:rFonts w:hint="eastAsia"/>
                <w:sz w:val="24"/>
              </w:rPr>
              <w:t>除了对竞争性磋商文件的逐项应答（包括第四章《合同格式》）外，供应商还应提供一份完整的合同文本，作为响应文件的一部分，该合同文本对于竞争性磋商文件第四章《合同格式》的任何负偏离均将导致响应文件被拒绝。</w:t>
            </w:r>
          </w:p>
        </w:tc>
      </w:tr>
      <w:tr w:rsidR="008A6275" w14:paraId="5F29D648" w14:textId="77777777" w:rsidTr="00D344F3">
        <w:trPr>
          <w:trHeight w:val="600"/>
          <w:tblHeader/>
        </w:trPr>
        <w:tc>
          <w:tcPr>
            <w:tcW w:w="356" w:type="pct"/>
            <w:vAlign w:val="center"/>
          </w:tcPr>
          <w:p w14:paraId="66C8FA15" w14:textId="77777777" w:rsidR="008A6275" w:rsidRDefault="0072146E">
            <w:pPr>
              <w:jc w:val="center"/>
              <w:rPr>
                <w:sz w:val="24"/>
              </w:rPr>
            </w:pPr>
            <w:r>
              <w:rPr>
                <w:sz w:val="24"/>
              </w:rPr>
              <w:t>8</w:t>
            </w:r>
          </w:p>
        </w:tc>
        <w:tc>
          <w:tcPr>
            <w:tcW w:w="473" w:type="pct"/>
            <w:vAlign w:val="center"/>
          </w:tcPr>
          <w:p w14:paraId="472EF043" w14:textId="77777777" w:rsidR="008A6275" w:rsidRDefault="0072146E">
            <w:pPr>
              <w:jc w:val="center"/>
              <w:rPr>
                <w:sz w:val="24"/>
              </w:rPr>
            </w:pPr>
            <w:r>
              <w:rPr>
                <w:sz w:val="24"/>
              </w:rPr>
              <w:t>8.1</w:t>
            </w:r>
          </w:p>
        </w:tc>
        <w:tc>
          <w:tcPr>
            <w:tcW w:w="762" w:type="pct"/>
            <w:vAlign w:val="center"/>
          </w:tcPr>
          <w:p w14:paraId="6EC4251C" w14:textId="77777777" w:rsidR="008A6275" w:rsidRDefault="0072146E">
            <w:pPr>
              <w:jc w:val="center"/>
              <w:rPr>
                <w:sz w:val="24"/>
              </w:rPr>
            </w:pPr>
            <w:r>
              <w:rPr>
                <w:rFonts w:hint="eastAsia"/>
                <w:sz w:val="24"/>
              </w:rPr>
              <w:t>响应文件的式样和签署</w:t>
            </w:r>
          </w:p>
        </w:tc>
        <w:tc>
          <w:tcPr>
            <w:tcW w:w="3409" w:type="pct"/>
            <w:vAlign w:val="center"/>
          </w:tcPr>
          <w:p w14:paraId="75D09D27" w14:textId="77777777" w:rsidR="008A6275" w:rsidRDefault="0072146E">
            <w:pPr>
              <w:rPr>
                <w:sz w:val="24"/>
              </w:rPr>
            </w:pPr>
            <w:r>
              <w:rPr>
                <w:rFonts w:hint="eastAsia"/>
                <w:sz w:val="24"/>
              </w:rPr>
              <w:t>响应文件一式</w:t>
            </w:r>
            <w:r>
              <w:rPr>
                <w:sz w:val="24"/>
              </w:rPr>
              <w:t>6</w:t>
            </w:r>
            <w:r>
              <w:rPr>
                <w:rFonts w:hint="eastAsia"/>
                <w:sz w:val="24"/>
              </w:rPr>
              <w:t>份（</w:t>
            </w:r>
            <w:r>
              <w:rPr>
                <w:sz w:val="24"/>
              </w:rPr>
              <w:t>1</w:t>
            </w:r>
            <w:r>
              <w:rPr>
                <w:rFonts w:hint="eastAsia"/>
                <w:sz w:val="24"/>
              </w:rPr>
              <w:t>份正本、</w:t>
            </w:r>
            <w:r>
              <w:rPr>
                <w:sz w:val="24"/>
              </w:rPr>
              <w:t>5</w:t>
            </w:r>
            <w:r>
              <w:rPr>
                <w:rFonts w:hint="eastAsia"/>
                <w:sz w:val="24"/>
              </w:rPr>
              <w:t>份副本），电子版本一份（电子版文件内容必须可搜索，</w:t>
            </w:r>
            <w:r>
              <w:rPr>
                <w:rFonts w:hint="eastAsia"/>
                <w:sz w:val="24"/>
              </w:rPr>
              <w:t>U</w:t>
            </w:r>
            <w:r>
              <w:rPr>
                <w:rFonts w:hint="eastAsia"/>
                <w:sz w:val="24"/>
              </w:rPr>
              <w:t>盘形式）。</w:t>
            </w:r>
          </w:p>
        </w:tc>
      </w:tr>
      <w:tr w:rsidR="008A6275" w14:paraId="68C96691" w14:textId="77777777" w:rsidTr="00D344F3">
        <w:trPr>
          <w:trHeight w:val="600"/>
          <w:tblHeader/>
        </w:trPr>
        <w:tc>
          <w:tcPr>
            <w:tcW w:w="356" w:type="pct"/>
            <w:vAlign w:val="center"/>
          </w:tcPr>
          <w:p w14:paraId="630E5E66" w14:textId="77777777" w:rsidR="008A6275" w:rsidRDefault="0072146E">
            <w:pPr>
              <w:jc w:val="center"/>
              <w:rPr>
                <w:sz w:val="24"/>
              </w:rPr>
            </w:pPr>
            <w:r>
              <w:rPr>
                <w:sz w:val="24"/>
              </w:rPr>
              <w:t>9</w:t>
            </w:r>
          </w:p>
        </w:tc>
        <w:tc>
          <w:tcPr>
            <w:tcW w:w="473" w:type="pct"/>
            <w:vAlign w:val="center"/>
          </w:tcPr>
          <w:p w14:paraId="39484B84" w14:textId="77777777" w:rsidR="008A6275" w:rsidRDefault="0072146E">
            <w:pPr>
              <w:jc w:val="center"/>
              <w:rPr>
                <w:sz w:val="24"/>
              </w:rPr>
            </w:pPr>
            <w:r>
              <w:rPr>
                <w:sz w:val="24"/>
              </w:rPr>
              <w:t>9.1</w:t>
            </w:r>
          </w:p>
        </w:tc>
        <w:tc>
          <w:tcPr>
            <w:tcW w:w="762" w:type="pct"/>
            <w:vAlign w:val="center"/>
          </w:tcPr>
          <w:p w14:paraId="2585E657" w14:textId="77777777" w:rsidR="008A6275" w:rsidRDefault="0072146E">
            <w:pPr>
              <w:jc w:val="center"/>
              <w:rPr>
                <w:sz w:val="24"/>
              </w:rPr>
            </w:pPr>
            <w:r>
              <w:rPr>
                <w:rFonts w:hint="eastAsia"/>
                <w:sz w:val="24"/>
              </w:rPr>
              <w:t>报价</w:t>
            </w:r>
          </w:p>
        </w:tc>
        <w:tc>
          <w:tcPr>
            <w:tcW w:w="3409" w:type="pct"/>
            <w:vAlign w:val="center"/>
          </w:tcPr>
          <w:p w14:paraId="1CE253DA" w14:textId="77777777" w:rsidR="008A6275" w:rsidRDefault="0072146E">
            <w:pPr>
              <w:rPr>
                <w:sz w:val="24"/>
              </w:rPr>
            </w:pPr>
            <w:r>
              <w:rPr>
                <w:rFonts w:hint="eastAsia"/>
                <w:sz w:val="24"/>
              </w:rPr>
              <w:t>供应商应根据本项目实际情况，充分考虑市场情况完成采购人在“技术需求书”中所确定的所有工作内容所发生的一切费用。费用包括：直接成本（项目组成员的工资及差旅费、补助费、其他专项开支等）、间接成本（公司管理人员工资、行政办公费、业务培训费等）、税金、利润等为完成本项目所需的全部费用。</w:t>
            </w:r>
          </w:p>
          <w:p w14:paraId="31B7872C" w14:textId="77777777" w:rsidR="008A6275" w:rsidRDefault="0072146E">
            <w:pPr>
              <w:rPr>
                <w:sz w:val="24"/>
              </w:rPr>
            </w:pPr>
            <w:r>
              <w:rPr>
                <w:rFonts w:hint="eastAsia"/>
                <w:sz w:val="24"/>
              </w:rPr>
              <w:t>供应商必须保证所提供的服务能够完全满足采购人的项目建设需求，并充分考虑到采购人的售后服务需求。</w:t>
            </w:r>
          </w:p>
        </w:tc>
      </w:tr>
      <w:tr w:rsidR="008A6275" w14:paraId="04A8B32C" w14:textId="77777777" w:rsidTr="00D344F3">
        <w:trPr>
          <w:trHeight w:val="600"/>
          <w:tblHeader/>
        </w:trPr>
        <w:tc>
          <w:tcPr>
            <w:tcW w:w="356" w:type="pct"/>
            <w:vAlign w:val="center"/>
          </w:tcPr>
          <w:p w14:paraId="1170C2BD" w14:textId="77777777" w:rsidR="008A6275" w:rsidRDefault="0072146E">
            <w:pPr>
              <w:jc w:val="center"/>
              <w:rPr>
                <w:sz w:val="24"/>
              </w:rPr>
            </w:pPr>
            <w:r>
              <w:rPr>
                <w:sz w:val="24"/>
              </w:rPr>
              <w:lastRenderedPageBreak/>
              <w:t>10</w:t>
            </w:r>
          </w:p>
        </w:tc>
        <w:tc>
          <w:tcPr>
            <w:tcW w:w="473" w:type="pct"/>
            <w:vAlign w:val="center"/>
          </w:tcPr>
          <w:p w14:paraId="2DEB7C04" w14:textId="77777777" w:rsidR="008A6275" w:rsidRDefault="008A6275">
            <w:pPr>
              <w:jc w:val="center"/>
              <w:rPr>
                <w:sz w:val="24"/>
              </w:rPr>
            </w:pPr>
          </w:p>
        </w:tc>
        <w:tc>
          <w:tcPr>
            <w:tcW w:w="762" w:type="pct"/>
            <w:vAlign w:val="center"/>
          </w:tcPr>
          <w:p w14:paraId="3E017780" w14:textId="77777777" w:rsidR="008A6275" w:rsidRDefault="0072146E">
            <w:pPr>
              <w:jc w:val="center"/>
              <w:rPr>
                <w:sz w:val="24"/>
              </w:rPr>
            </w:pPr>
            <w:r>
              <w:rPr>
                <w:rFonts w:hint="eastAsia"/>
                <w:sz w:val="24"/>
              </w:rPr>
              <w:t>响应文件的盖章或签字</w:t>
            </w:r>
          </w:p>
        </w:tc>
        <w:tc>
          <w:tcPr>
            <w:tcW w:w="3409" w:type="pct"/>
            <w:vAlign w:val="center"/>
          </w:tcPr>
          <w:p w14:paraId="59523F5E" w14:textId="77777777" w:rsidR="008A6275" w:rsidRDefault="0072146E">
            <w:pPr>
              <w:rPr>
                <w:sz w:val="24"/>
              </w:rPr>
            </w:pPr>
            <w:r>
              <w:rPr>
                <w:rFonts w:hint="eastAsia"/>
                <w:sz w:val="24"/>
              </w:rPr>
              <w:t>本条款增加规定：</w:t>
            </w:r>
          </w:p>
          <w:p w14:paraId="4355D922" w14:textId="77777777" w:rsidR="008A6275" w:rsidRDefault="0072146E">
            <w:pPr>
              <w:rPr>
                <w:sz w:val="24"/>
              </w:rPr>
            </w:pPr>
            <w:r>
              <w:rPr>
                <w:rFonts w:hint="eastAsia"/>
                <w:sz w:val="24"/>
              </w:rPr>
              <w:t>（</w:t>
            </w:r>
            <w:r>
              <w:rPr>
                <w:rFonts w:hint="eastAsia"/>
                <w:sz w:val="24"/>
              </w:rPr>
              <w:t>1</w:t>
            </w:r>
            <w:r>
              <w:rPr>
                <w:rFonts w:hint="eastAsia"/>
                <w:sz w:val="24"/>
              </w:rPr>
              <w:t>）竞争性磋商文件第六章“响应文件格式”中有单位名称和法定代表人或其委托代理人签字落款的响应文件必须加盖单位公章。</w:t>
            </w:r>
          </w:p>
          <w:p w14:paraId="4F77BAFA" w14:textId="77777777" w:rsidR="008A6275" w:rsidRDefault="0072146E">
            <w:pPr>
              <w:rPr>
                <w:sz w:val="24"/>
              </w:rPr>
            </w:pPr>
            <w:r>
              <w:rPr>
                <w:rFonts w:hint="eastAsia"/>
                <w:sz w:val="24"/>
              </w:rPr>
              <w:t>（</w:t>
            </w:r>
            <w:r>
              <w:rPr>
                <w:rFonts w:hint="eastAsia"/>
                <w:sz w:val="24"/>
              </w:rPr>
              <w:t>2</w:t>
            </w:r>
            <w:r>
              <w:rPr>
                <w:rFonts w:hint="eastAsia"/>
                <w:sz w:val="24"/>
              </w:rPr>
              <w:t>）除上述文件以外的其他响应文件组成部分必须加盖骑缝章（骑缝</w:t>
            </w:r>
            <w:proofErr w:type="gramStart"/>
            <w:r>
              <w:rPr>
                <w:rFonts w:hint="eastAsia"/>
                <w:sz w:val="24"/>
              </w:rPr>
              <w:t>章必须</w:t>
            </w:r>
            <w:proofErr w:type="gramEnd"/>
            <w:r>
              <w:rPr>
                <w:rFonts w:hint="eastAsia"/>
                <w:sz w:val="24"/>
              </w:rPr>
              <w:t>覆盖所有响应文件），或由法定代表人或其委托代理人逐页手签。</w:t>
            </w:r>
          </w:p>
          <w:p w14:paraId="3F4CE98E" w14:textId="77777777" w:rsidR="008A6275" w:rsidRDefault="0072146E">
            <w:pPr>
              <w:rPr>
                <w:sz w:val="24"/>
              </w:rPr>
            </w:pPr>
            <w:r>
              <w:rPr>
                <w:rFonts w:hint="eastAsia"/>
                <w:sz w:val="24"/>
              </w:rPr>
              <w:t>（</w:t>
            </w:r>
            <w:r>
              <w:rPr>
                <w:rFonts w:hint="eastAsia"/>
                <w:sz w:val="24"/>
              </w:rPr>
              <w:t>3</w:t>
            </w:r>
            <w:r>
              <w:rPr>
                <w:rFonts w:hint="eastAsia"/>
                <w:sz w:val="24"/>
              </w:rPr>
              <w:t>）响应文件中所有标注“盖章”处均指单位公章，不能以“业务章”、“专用章”、“合同章”等代替；如确需要替代，则必须附公章对“业务章”、“专用章”、“合同章”等的授权（格式自制，且正本中必须附原件）</w:t>
            </w:r>
          </w:p>
        </w:tc>
      </w:tr>
      <w:tr w:rsidR="008A6275" w14:paraId="7BC088F5" w14:textId="77777777" w:rsidTr="00D344F3">
        <w:trPr>
          <w:trHeight w:val="600"/>
          <w:tblHeader/>
        </w:trPr>
        <w:tc>
          <w:tcPr>
            <w:tcW w:w="356" w:type="pct"/>
            <w:vAlign w:val="center"/>
          </w:tcPr>
          <w:p w14:paraId="56EE5681" w14:textId="77777777" w:rsidR="008A6275" w:rsidRDefault="0072146E">
            <w:pPr>
              <w:jc w:val="center"/>
              <w:rPr>
                <w:sz w:val="24"/>
              </w:rPr>
            </w:pPr>
            <w:r>
              <w:rPr>
                <w:sz w:val="24"/>
              </w:rPr>
              <w:t>11</w:t>
            </w:r>
          </w:p>
        </w:tc>
        <w:tc>
          <w:tcPr>
            <w:tcW w:w="473" w:type="pct"/>
            <w:vAlign w:val="center"/>
          </w:tcPr>
          <w:p w14:paraId="1079838F" w14:textId="77777777" w:rsidR="008A6275" w:rsidRDefault="0072146E">
            <w:pPr>
              <w:jc w:val="center"/>
              <w:rPr>
                <w:sz w:val="24"/>
              </w:rPr>
            </w:pPr>
            <w:r>
              <w:rPr>
                <w:sz w:val="24"/>
              </w:rPr>
              <w:t>10.1</w:t>
            </w:r>
          </w:p>
        </w:tc>
        <w:tc>
          <w:tcPr>
            <w:tcW w:w="762" w:type="pct"/>
            <w:vAlign w:val="center"/>
          </w:tcPr>
          <w:p w14:paraId="20B8BF9F" w14:textId="77777777" w:rsidR="008A6275" w:rsidRDefault="0072146E">
            <w:pPr>
              <w:jc w:val="center"/>
              <w:rPr>
                <w:sz w:val="24"/>
              </w:rPr>
            </w:pPr>
            <w:r>
              <w:rPr>
                <w:rFonts w:hint="eastAsia"/>
                <w:sz w:val="24"/>
              </w:rPr>
              <w:t>响应有效期</w:t>
            </w:r>
          </w:p>
        </w:tc>
        <w:tc>
          <w:tcPr>
            <w:tcW w:w="3409" w:type="pct"/>
            <w:vAlign w:val="center"/>
          </w:tcPr>
          <w:p w14:paraId="6A9BF2DA" w14:textId="77777777" w:rsidR="008A6275" w:rsidRDefault="0072146E">
            <w:pPr>
              <w:rPr>
                <w:sz w:val="24"/>
              </w:rPr>
            </w:pPr>
            <w:r>
              <w:rPr>
                <w:rFonts w:hint="eastAsia"/>
                <w:sz w:val="24"/>
              </w:rPr>
              <w:t>供应商递交的响应文件应在规定的递交响应文件截止日后的</w:t>
            </w:r>
            <w:r>
              <w:rPr>
                <w:sz w:val="24"/>
              </w:rPr>
              <w:t>90</w:t>
            </w:r>
            <w:r>
              <w:rPr>
                <w:rFonts w:hint="eastAsia"/>
                <w:sz w:val="24"/>
              </w:rPr>
              <w:t>天内保持有效。</w:t>
            </w:r>
          </w:p>
        </w:tc>
      </w:tr>
      <w:tr w:rsidR="008A6275" w14:paraId="5B61CA0A" w14:textId="77777777" w:rsidTr="00D344F3">
        <w:trPr>
          <w:trHeight w:val="600"/>
          <w:tblHeader/>
        </w:trPr>
        <w:tc>
          <w:tcPr>
            <w:tcW w:w="356" w:type="pct"/>
            <w:vAlign w:val="center"/>
          </w:tcPr>
          <w:p w14:paraId="24531132" w14:textId="77777777" w:rsidR="008A6275" w:rsidRDefault="0072146E">
            <w:pPr>
              <w:jc w:val="center"/>
              <w:rPr>
                <w:sz w:val="24"/>
              </w:rPr>
            </w:pPr>
            <w:r>
              <w:rPr>
                <w:sz w:val="24"/>
              </w:rPr>
              <w:t>12</w:t>
            </w:r>
          </w:p>
        </w:tc>
        <w:tc>
          <w:tcPr>
            <w:tcW w:w="473" w:type="pct"/>
            <w:vAlign w:val="center"/>
          </w:tcPr>
          <w:p w14:paraId="21C77E1D" w14:textId="77777777" w:rsidR="008A6275" w:rsidRDefault="0072146E">
            <w:pPr>
              <w:jc w:val="center"/>
              <w:rPr>
                <w:sz w:val="24"/>
              </w:rPr>
            </w:pPr>
            <w:r>
              <w:rPr>
                <w:sz w:val="24"/>
              </w:rPr>
              <w:t>12.1</w:t>
            </w:r>
          </w:p>
        </w:tc>
        <w:tc>
          <w:tcPr>
            <w:tcW w:w="762" w:type="pct"/>
            <w:vAlign w:val="center"/>
          </w:tcPr>
          <w:p w14:paraId="7D3DD4EE" w14:textId="77777777" w:rsidR="008A6275" w:rsidRDefault="0072146E">
            <w:pPr>
              <w:jc w:val="center"/>
              <w:rPr>
                <w:sz w:val="24"/>
              </w:rPr>
            </w:pPr>
            <w:r>
              <w:rPr>
                <w:rFonts w:hint="eastAsia"/>
                <w:sz w:val="24"/>
              </w:rPr>
              <w:t>递交响应文件截止时间</w:t>
            </w:r>
          </w:p>
        </w:tc>
        <w:tc>
          <w:tcPr>
            <w:tcW w:w="3409" w:type="pct"/>
            <w:vAlign w:val="center"/>
          </w:tcPr>
          <w:p w14:paraId="481EA9B8" w14:textId="77777777" w:rsidR="008A6275" w:rsidRDefault="0072146E">
            <w:pPr>
              <w:rPr>
                <w:sz w:val="24"/>
              </w:rPr>
            </w:pPr>
            <w:r>
              <w:rPr>
                <w:rFonts w:hint="eastAsia"/>
                <w:sz w:val="24"/>
              </w:rPr>
              <w:t>见竞争性磋商文件第一章《竞争性磋商公告》</w:t>
            </w:r>
          </w:p>
        </w:tc>
      </w:tr>
      <w:tr w:rsidR="008A6275" w14:paraId="681AEF8F" w14:textId="77777777" w:rsidTr="00D344F3">
        <w:trPr>
          <w:trHeight w:val="70"/>
          <w:tblHeader/>
        </w:trPr>
        <w:tc>
          <w:tcPr>
            <w:tcW w:w="356" w:type="pct"/>
            <w:vAlign w:val="center"/>
          </w:tcPr>
          <w:p w14:paraId="5190C570" w14:textId="77777777" w:rsidR="008A6275" w:rsidRDefault="0072146E">
            <w:pPr>
              <w:jc w:val="center"/>
              <w:rPr>
                <w:sz w:val="24"/>
              </w:rPr>
            </w:pPr>
            <w:r>
              <w:rPr>
                <w:sz w:val="24"/>
              </w:rPr>
              <w:t>13</w:t>
            </w:r>
          </w:p>
        </w:tc>
        <w:tc>
          <w:tcPr>
            <w:tcW w:w="473" w:type="pct"/>
            <w:vAlign w:val="center"/>
          </w:tcPr>
          <w:p w14:paraId="39F3316E" w14:textId="77777777" w:rsidR="008A6275" w:rsidRDefault="0072146E">
            <w:pPr>
              <w:jc w:val="center"/>
              <w:rPr>
                <w:sz w:val="24"/>
              </w:rPr>
            </w:pPr>
            <w:r>
              <w:rPr>
                <w:sz w:val="24"/>
              </w:rPr>
              <w:t>12.1</w:t>
            </w:r>
          </w:p>
        </w:tc>
        <w:tc>
          <w:tcPr>
            <w:tcW w:w="762" w:type="pct"/>
            <w:vAlign w:val="center"/>
          </w:tcPr>
          <w:p w14:paraId="41BC1756" w14:textId="77777777" w:rsidR="008A6275" w:rsidRDefault="0072146E">
            <w:pPr>
              <w:jc w:val="center"/>
              <w:rPr>
                <w:sz w:val="24"/>
              </w:rPr>
            </w:pPr>
            <w:r>
              <w:rPr>
                <w:rFonts w:hint="eastAsia"/>
                <w:sz w:val="24"/>
              </w:rPr>
              <w:t>递交响应文件地点</w:t>
            </w:r>
          </w:p>
        </w:tc>
        <w:tc>
          <w:tcPr>
            <w:tcW w:w="3409" w:type="pct"/>
            <w:vAlign w:val="center"/>
          </w:tcPr>
          <w:p w14:paraId="67D817EE" w14:textId="77777777" w:rsidR="008A6275" w:rsidRDefault="0072146E">
            <w:pPr>
              <w:rPr>
                <w:sz w:val="24"/>
              </w:rPr>
            </w:pPr>
            <w:r>
              <w:rPr>
                <w:rFonts w:hint="eastAsia"/>
                <w:sz w:val="24"/>
              </w:rPr>
              <w:t>见竞争性磋商文件第一章《竞争性磋商公告》</w:t>
            </w:r>
          </w:p>
        </w:tc>
      </w:tr>
      <w:tr w:rsidR="008A6275" w14:paraId="4825A529" w14:textId="77777777" w:rsidTr="00D344F3">
        <w:trPr>
          <w:trHeight w:val="2164"/>
          <w:tblHeader/>
        </w:trPr>
        <w:tc>
          <w:tcPr>
            <w:tcW w:w="356" w:type="pct"/>
            <w:vAlign w:val="center"/>
          </w:tcPr>
          <w:p w14:paraId="6C652294" w14:textId="77777777" w:rsidR="008A6275" w:rsidRDefault="0072146E">
            <w:pPr>
              <w:jc w:val="center"/>
              <w:rPr>
                <w:sz w:val="24"/>
              </w:rPr>
            </w:pPr>
            <w:r>
              <w:rPr>
                <w:sz w:val="24"/>
              </w:rPr>
              <w:t>14</w:t>
            </w:r>
          </w:p>
        </w:tc>
        <w:tc>
          <w:tcPr>
            <w:tcW w:w="473" w:type="pct"/>
            <w:vAlign w:val="center"/>
          </w:tcPr>
          <w:p w14:paraId="7EEC7B9A" w14:textId="77777777" w:rsidR="008A6275" w:rsidRDefault="0072146E">
            <w:pPr>
              <w:jc w:val="center"/>
              <w:rPr>
                <w:sz w:val="24"/>
              </w:rPr>
            </w:pPr>
            <w:r>
              <w:rPr>
                <w:sz w:val="24"/>
              </w:rPr>
              <w:t>17.5</w:t>
            </w:r>
          </w:p>
        </w:tc>
        <w:tc>
          <w:tcPr>
            <w:tcW w:w="762" w:type="pct"/>
            <w:vAlign w:val="center"/>
          </w:tcPr>
          <w:p w14:paraId="514EBC41" w14:textId="77777777" w:rsidR="008A6275" w:rsidRDefault="0072146E">
            <w:pPr>
              <w:jc w:val="center"/>
              <w:rPr>
                <w:sz w:val="24"/>
              </w:rPr>
            </w:pPr>
            <w:r>
              <w:rPr>
                <w:rFonts w:hint="eastAsia"/>
                <w:sz w:val="24"/>
              </w:rPr>
              <w:t>如发现下列情况之一的，其响应文件将可能被拒绝</w:t>
            </w:r>
          </w:p>
        </w:tc>
        <w:tc>
          <w:tcPr>
            <w:tcW w:w="3409" w:type="pct"/>
            <w:vAlign w:val="center"/>
          </w:tcPr>
          <w:p w14:paraId="5498E673" w14:textId="77777777" w:rsidR="008A6275" w:rsidRDefault="0072146E">
            <w:pPr>
              <w:rPr>
                <w:sz w:val="24"/>
              </w:rPr>
            </w:pPr>
            <w:r>
              <w:rPr>
                <w:sz w:val="24"/>
              </w:rPr>
              <w:t>1</w:t>
            </w:r>
            <w:r>
              <w:rPr>
                <w:rFonts w:hint="eastAsia"/>
                <w:sz w:val="24"/>
              </w:rPr>
              <w:t>）不满足竞争性磋商文件对合格供应商的基本资质要求的；</w:t>
            </w:r>
          </w:p>
          <w:p w14:paraId="08CDA5A5" w14:textId="77777777" w:rsidR="008A6275" w:rsidRDefault="0072146E">
            <w:pPr>
              <w:rPr>
                <w:sz w:val="24"/>
              </w:rPr>
            </w:pPr>
            <w:r>
              <w:rPr>
                <w:rFonts w:hint="eastAsia"/>
                <w:sz w:val="24"/>
              </w:rPr>
              <w:t>2</w:t>
            </w:r>
            <w:r>
              <w:rPr>
                <w:rFonts w:hint="eastAsia"/>
                <w:sz w:val="24"/>
              </w:rPr>
              <w:t>）供应商在响应文件中提供的服务内容及质量不能实质性满足竞争性磋商文件要求或不能提供实质性满足证明的；</w:t>
            </w:r>
          </w:p>
          <w:p w14:paraId="54585294" w14:textId="77777777" w:rsidR="008A6275" w:rsidRDefault="0072146E">
            <w:pPr>
              <w:rPr>
                <w:sz w:val="24"/>
              </w:rPr>
            </w:pPr>
            <w:r>
              <w:rPr>
                <w:rFonts w:hint="eastAsia"/>
                <w:sz w:val="24"/>
              </w:rPr>
              <w:t>3</w:t>
            </w:r>
            <w:r>
              <w:rPr>
                <w:rFonts w:hint="eastAsia"/>
                <w:sz w:val="24"/>
              </w:rPr>
              <w:t>）供应商在响应文件中对于第四章《合同格式》有任何负偏离的；</w:t>
            </w:r>
          </w:p>
          <w:p w14:paraId="5B64D4FA" w14:textId="77777777" w:rsidR="008A6275" w:rsidRDefault="0072146E">
            <w:pPr>
              <w:rPr>
                <w:sz w:val="24"/>
              </w:rPr>
            </w:pPr>
            <w:r>
              <w:rPr>
                <w:rFonts w:hint="eastAsia"/>
                <w:sz w:val="24"/>
              </w:rPr>
              <w:t>4</w:t>
            </w:r>
            <w:r>
              <w:rPr>
                <w:rFonts w:hint="eastAsia"/>
                <w:sz w:val="24"/>
              </w:rPr>
              <w:t>）响应函、法人代表授权书不按照第六章《附件》的格式提供的；</w:t>
            </w:r>
          </w:p>
          <w:p w14:paraId="464B5329" w14:textId="77777777" w:rsidR="008A6275" w:rsidRDefault="0072146E">
            <w:pPr>
              <w:rPr>
                <w:sz w:val="24"/>
              </w:rPr>
            </w:pPr>
            <w:r>
              <w:rPr>
                <w:rFonts w:hint="eastAsia"/>
                <w:sz w:val="24"/>
              </w:rPr>
              <w:t>5</w:t>
            </w:r>
            <w:r>
              <w:rPr>
                <w:rFonts w:hint="eastAsia"/>
                <w:sz w:val="24"/>
              </w:rPr>
              <w:t>）资格证明文件不全、失效或不符合竞争性磋商文件要求的；</w:t>
            </w:r>
          </w:p>
          <w:p w14:paraId="52C22BA7" w14:textId="77777777" w:rsidR="008A6275" w:rsidRDefault="0072146E">
            <w:pPr>
              <w:rPr>
                <w:sz w:val="24"/>
              </w:rPr>
            </w:pPr>
            <w:r>
              <w:rPr>
                <w:rFonts w:hint="eastAsia"/>
                <w:sz w:val="24"/>
              </w:rPr>
              <w:t>6</w:t>
            </w:r>
            <w:r>
              <w:rPr>
                <w:rFonts w:hint="eastAsia"/>
                <w:sz w:val="24"/>
              </w:rPr>
              <w:t>）响应文件无法定代表人签字，或签字人无法定代表人有效授权的；</w:t>
            </w:r>
          </w:p>
          <w:p w14:paraId="7E1184C0" w14:textId="77777777" w:rsidR="008A6275" w:rsidRDefault="0072146E">
            <w:pPr>
              <w:rPr>
                <w:sz w:val="24"/>
              </w:rPr>
            </w:pPr>
            <w:r>
              <w:rPr>
                <w:rFonts w:hint="eastAsia"/>
                <w:sz w:val="24"/>
              </w:rPr>
              <w:t>8</w:t>
            </w:r>
            <w:r>
              <w:rPr>
                <w:rFonts w:hint="eastAsia"/>
                <w:sz w:val="24"/>
              </w:rPr>
              <w:t>）响应文件或响应有效期不足的；</w:t>
            </w:r>
          </w:p>
          <w:p w14:paraId="011EA6DA" w14:textId="77777777" w:rsidR="008A6275" w:rsidRDefault="0072146E">
            <w:pPr>
              <w:rPr>
                <w:sz w:val="24"/>
              </w:rPr>
            </w:pPr>
            <w:r>
              <w:rPr>
                <w:rFonts w:hint="eastAsia"/>
                <w:sz w:val="24"/>
              </w:rPr>
              <w:t>8</w:t>
            </w:r>
            <w:r>
              <w:rPr>
                <w:rFonts w:hint="eastAsia"/>
                <w:sz w:val="24"/>
              </w:rPr>
              <w:t>）响应文件中提供虚假或失实资料的；</w:t>
            </w:r>
          </w:p>
          <w:p w14:paraId="0FF3984B" w14:textId="77777777" w:rsidR="008A6275" w:rsidRDefault="0072146E">
            <w:pPr>
              <w:rPr>
                <w:sz w:val="24"/>
              </w:rPr>
            </w:pPr>
            <w:r>
              <w:rPr>
                <w:rFonts w:hint="eastAsia"/>
                <w:sz w:val="24"/>
              </w:rPr>
              <w:t>9</w:t>
            </w:r>
            <w:r>
              <w:rPr>
                <w:rFonts w:hint="eastAsia"/>
                <w:sz w:val="24"/>
              </w:rPr>
              <w:t>）未按照竞争性磋商文件规定的方式领取竞争性磋商文件并按要求递交响应文件的；</w:t>
            </w:r>
          </w:p>
          <w:p w14:paraId="0F263756" w14:textId="77777777" w:rsidR="008A6275" w:rsidRDefault="0072146E">
            <w:pPr>
              <w:rPr>
                <w:sz w:val="24"/>
              </w:rPr>
            </w:pPr>
            <w:r>
              <w:rPr>
                <w:sz w:val="24"/>
              </w:rPr>
              <w:t>1</w:t>
            </w:r>
            <w:r>
              <w:rPr>
                <w:rFonts w:hint="eastAsia"/>
                <w:sz w:val="24"/>
              </w:rPr>
              <w:t>0</w:t>
            </w:r>
            <w:r>
              <w:rPr>
                <w:rFonts w:hint="eastAsia"/>
                <w:sz w:val="24"/>
              </w:rPr>
              <w:t>）评审委员会认为不能实质上满足竞争性磋商文件其它要求的。</w:t>
            </w:r>
          </w:p>
        </w:tc>
      </w:tr>
      <w:tr w:rsidR="008A6275" w14:paraId="4EC8B5C1" w14:textId="77777777">
        <w:trPr>
          <w:trHeight w:val="2164"/>
          <w:tblHeader/>
        </w:trPr>
        <w:tc>
          <w:tcPr>
            <w:tcW w:w="356" w:type="pct"/>
            <w:vAlign w:val="center"/>
          </w:tcPr>
          <w:p w14:paraId="673DFFF4" w14:textId="77777777" w:rsidR="008A6275" w:rsidRDefault="0072146E">
            <w:pPr>
              <w:jc w:val="center"/>
              <w:rPr>
                <w:sz w:val="24"/>
              </w:rPr>
            </w:pPr>
            <w:r>
              <w:rPr>
                <w:rFonts w:hint="eastAsia"/>
                <w:sz w:val="24"/>
              </w:rPr>
              <w:lastRenderedPageBreak/>
              <w:t>1</w:t>
            </w:r>
            <w:r>
              <w:rPr>
                <w:sz w:val="24"/>
              </w:rPr>
              <w:t>5</w:t>
            </w:r>
          </w:p>
        </w:tc>
        <w:tc>
          <w:tcPr>
            <w:tcW w:w="473" w:type="pct"/>
            <w:vAlign w:val="center"/>
          </w:tcPr>
          <w:p w14:paraId="509124EE" w14:textId="77777777" w:rsidR="008A6275" w:rsidRDefault="0072146E">
            <w:pPr>
              <w:jc w:val="center"/>
              <w:rPr>
                <w:sz w:val="24"/>
              </w:rPr>
            </w:pPr>
            <w:r w:rsidRPr="00D344F3">
              <w:rPr>
                <w:sz w:val="24"/>
              </w:rPr>
              <w:t>1</w:t>
            </w:r>
            <w:r>
              <w:rPr>
                <w:sz w:val="24"/>
              </w:rPr>
              <w:t>8</w:t>
            </w:r>
            <w:r w:rsidRPr="00D344F3">
              <w:rPr>
                <w:sz w:val="24"/>
              </w:rPr>
              <w:t>.8</w:t>
            </w:r>
          </w:p>
        </w:tc>
        <w:tc>
          <w:tcPr>
            <w:tcW w:w="762" w:type="pct"/>
            <w:vAlign w:val="center"/>
          </w:tcPr>
          <w:p w14:paraId="6B42B0E0" w14:textId="77777777" w:rsidR="008A6275" w:rsidRDefault="0072146E">
            <w:pPr>
              <w:jc w:val="center"/>
              <w:rPr>
                <w:sz w:val="24"/>
              </w:rPr>
            </w:pPr>
            <w:r w:rsidRPr="00D344F3">
              <w:rPr>
                <w:rFonts w:hint="eastAsia"/>
                <w:sz w:val="24"/>
              </w:rPr>
              <w:t>远程磋商</w:t>
            </w:r>
          </w:p>
        </w:tc>
        <w:tc>
          <w:tcPr>
            <w:tcW w:w="3409" w:type="pct"/>
            <w:vAlign w:val="center"/>
          </w:tcPr>
          <w:p w14:paraId="78886939" w14:textId="77777777" w:rsidR="008A6275" w:rsidRPr="00D344F3" w:rsidRDefault="0072146E">
            <w:pPr>
              <w:keepLines/>
              <w:tabs>
                <w:tab w:val="left" w:pos="794"/>
                <w:tab w:val="left" w:pos="1191"/>
                <w:tab w:val="left" w:pos="1588"/>
                <w:tab w:val="left" w:pos="1985"/>
              </w:tabs>
              <w:autoSpaceDE w:val="0"/>
              <w:autoSpaceDN w:val="0"/>
              <w:adjustRightInd w:val="0"/>
              <w:rPr>
                <w:sz w:val="24"/>
              </w:rPr>
            </w:pPr>
            <w:r w:rsidRPr="00D344F3">
              <w:rPr>
                <w:rFonts w:hint="eastAsia"/>
                <w:sz w:val="24"/>
              </w:rPr>
              <w:t>本项目将采用远程磋商方式，请供应商授权代表和采购文件中要求的有关答辩代表（如有），并携带身份证件和本采购文件要求的有关资格证明（如有）。</w:t>
            </w:r>
          </w:p>
          <w:p w14:paraId="2439A69F" w14:textId="77777777" w:rsidR="008A6275" w:rsidRPr="00D344F3" w:rsidRDefault="0072146E">
            <w:pPr>
              <w:keepLines/>
              <w:tabs>
                <w:tab w:val="left" w:pos="794"/>
                <w:tab w:val="left" w:pos="1191"/>
                <w:tab w:val="left" w:pos="1588"/>
                <w:tab w:val="left" w:pos="1985"/>
              </w:tabs>
              <w:autoSpaceDE w:val="0"/>
              <w:autoSpaceDN w:val="0"/>
              <w:adjustRightInd w:val="0"/>
              <w:rPr>
                <w:sz w:val="24"/>
              </w:rPr>
            </w:pPr>
            <w:r w:rsidRPr="00D344F3">
              <w:rPr>
                <w:rFonts w:hint="eastAsia"/>
                <w:sz w:val="24"/>
              </w:rPr>
              <w:t>请供应商提前下载并安装好远程会议客户端，调试好视频及音效设备。如因供应商设备、网络等原因而造成的视音频中断或延误给供应商磋商带来的负面影响，由供应商自行承担。</w:t>
            </w:r>
          </w:p>
          <w:p w14:paraId="52B9DF6D" w14:textId="77777777" w:rsidR="008A6275" w:rsidRPr="00D344F3" w:rsidRDefault="0072146E">
            <w:pPr>
              <w:keepLines/>
              <w:tabs>
                <w:tab w:val="left" w:pos="794"/>
                <w:tab w:val="left" w:pos="1191"/>
                <w:tab w:val="left" w:pos="1588"/>
                <w:tab w:val="left" w:pos="1985"/>
              </w:tabs>
              <w:autoSpaceDE w:val="0"/>
              <w:autoSpaceDN w:val="0"/>
              <w:adjustRightInd w:val="0"/>
              <w:rPr>
                <w:sz w:val="24"/>
              </w:rPr>
            </w:pPr>
            <w:r w:rsidRPr="00D344F3">
              <w:rPr>
                <w:rFonts w:hint="eastAsia"/>
                <w:sz w:val="24"/>
              </w:rPr>
              <w:t>供应商须根据本项目联系人磋商当天提供的会议邀请在规定时间内进入视频会议室，现场</w:t>
            </w:r>
            <w:proofErr w:type="gramStart"/>
            <w:r w:rsidRPr="00D344F3">
              <w:rPr>
                <w:rFonts w:hint="eastAsia"/>
                <w:sz w:val="24"/>
              </w:rPr>
              <w:t>抽取磋商</w:t>
            </w:r>
            <w:proofErr w:type="gramEnd"/>
            <w:r w:rsidRPr="00D344F3">
              <w:rPr>
                <w:rFonts w:hint="eastAsia"/>
                <w:sz w:val="24"/>
              </w:rPr>
              <w:t>顺序。</w:t>
            </w:r>
          </w:p>
          <w:p w14:paraId="3FBD453E" w14:textId="77777777" w:rsidR="008A6275" w:rsidRPr="00D344F3" w:rsidRDefault="0072146E">
            <w:pPr>
              <w:keepLines/>
              <w:tabs>
                <w:tab w:val="left" w:pos="794"/>
                <w:tab w:val="left" w:pos="1191"/>
                <w:tab w:val="left" w:pos="1588"/>
                <w:tab w:val="left" w:pos="1985"/>
              </w:tabs>
              <w:autoSpaceDE w:val="0"/>
              <w:autoSpaceDN w:val="0"/>
              <w:adjustRightInd w:val="0"/>
              <w:rPr>
                <w:sz w:val="24"/>
              </w:rPr>
            </w:pPr>
            <w:r w:rsidRPr="00D344F3">
              <w:rPr>
                <w:rFonts w:hint="eastAsia"/>
                <w:sz w:val="24"/>
              </w:rPr>
              <w:t>供应商按抽取的顺序参与磋商，完成磋商的供应商自行离开会议室，其他供应商在视频软件的等候室等待。</w:t>
            </w:r>
          </w:p>
          <w:p w14:paraId="5B1643E6" w14:textId="77777777" w:rsidR="008A6275" w:rsidRPr="00D344F3" w:rsidRDefault="0072146E">
            <w:pPr>
              <w:keepLines/>
              <w:tabs>
                <w:tab w:val="left" w:pos="794"/>
                <w:tab w:val="left" w:pos="1191"/>
                <w:tab w:val="left" w:pos="1588"/>
                <w:tab w:val="left" w:pos="1985"/>
              </w:tabs>
              <w:autoSpaceDE w:val="0"/>
              <w:autoSpaceDN w:val="0"/>
              <w:adjustRightInd w:val="0"/>
              <w:rPr>
                <w:sz w:val="24"/>
              </w:rPr>
            </w:pPr>
            <w:r w:rsidRPr="00D344F3">
              <w:rPr>
                <w:rFonts w:hint="eastAsia"/>
                <w:sz w:val="24"/>
              </w:rPr>
              <w:t>供应商须按采购文件要求委派须参与的人员进入视频会议室。</w:t>
            </w:r>
          </w:p>
          <w:p w14:paraId="0037A95F" w14:textId="77777777" w:rsidR="008A6275" w:rsidRPr="00D344F3" w:rsidRDefault="0072146E">
            <w:pPr>
              <w:keepLines/>
              <w:tabs>
                <w:tab w:val="left" w:pos="794"/>
                <w:tab w:val="left" w:pos="1191"/>
                <w:tab w:val="left" w:pos="1588"/>
                <w:tab w:val="left" w:pos="1985"/>
              </w:tabs>
              <w:autoSpaceDE w:val="0"/>
              <w:autoSpaceDN w:val="0"/>
              <w:adjustRightInd w:val="0"/>
              <w:rPr>
                <w:sz w:val="24"/>
              </w:rPr>
            </w:pPr>
            <w:r w:rsidRPr="00D344F3">
              <w:rPr>
                <w:rFonts w:hint="eastAsia"/>
                <w:sz w:val="24"/>
              </w:rPr>
              <w:t>磋商后，供应商按磋商时本项目评审委员会的要求提交最终报价和承诺，并在规定时间内提交至采购人联系信箱：</w:t>
            </w:r>
            <w:r>
              <w:rPr>
                <w:rFonts w:ascii="宋体" w:hAnsi="宋体" w:cs="宋体"/>
                <w:color w:val="191919"/>
                <w:kern w:val="0"/>
                <w:sz w:val="24"/>
              </w:rPr>
              <w:fldChar w:fldCharType="begin"/>
            </w:r>
            <w:r>
              <w:rPr>
                <w:rFonts w:ascii="宋体" w:hAnsi="宋体" w:cs="宋体"/>
                <w:color w:val="191919"/>
                <w:kern w:val="0"/>
                <w:sz w:val="24"/>
              </w:rPr>
              <w:instrText xml:space="preserve"> HYPERLINK "mailto:lijing@jscnnet</w:instrText>
            </w:r>
            <w:r w:rsidRPr="00D344F3">
              <w:rPr>
                <w:sz w:val="24"/>
                <w:highlight w:val="yellow"/>
              </w:rPr>
              <w:instrText>.com</w:instrText>
            </w:r>
            <w:r>
              <w:rPr>
                <w:rFonts w:ascii="宋体" w:hAnsi="宋体" w:cs="宋体"/>
                <w:color w:val="191919"/>
                <w:kern w:val="0"/>
                <w:sz w:val="24"/>
              </w:rPr>
              <w:instrText xml:space="preserve">" </w:instrText>
            </w:r>
            <w:r>
              <w:rPr>
                <w:rFonts w:ascii="宋体" w:hAnsi="宋体" w:cs="宋体"/>
                <w:color w:val="191919"/>
                <w:kern w:val="0"/>
                <w:sz w:val="24"/>
              </w:rPr>
              <w:fldChar w:fldCharType="separate"/>
            </w:r>
            <w:r>
              <w:rPr>
                <w:rStyle w:val="aff7"/>
                <w:rFonts w:ascii="宋体" w:hAnsi="宋体" w:cs="宋体"/>
                <w:kern w:val="0"/>
                <w:sz w:val="24"/>
              </w:rPr>
              <w:t>lijing@jscnnet</w:t>
            </w:r>
            <w:r w:rsidRPr="00D344F3">
              <w:rPr>
                <w:rStyle w:val="aff7"/>
                <w:sz w:val="24"/>
              </w:rPr>
              <w:t>.com</w:t>
            </w:r>
            <w:r>
              <w:rPr>
                <w:rFonts w:ascii="宋体" w:hAnsi="宋体" w:cs="宋体"/>
                <w:color w:val="191919"/>
                <w:kern w:val="0"/>
                <w:sz w:val="24"/>
              </w:rPr>
              <w:fldChar w:fldCharType="end"/>
            </w:r>
            <w:r w:rsidRPr="00D344F3">
              <w:rPr>
                <w:rFonts w:hint="eastAsia"/>
                <w:sz w:val="24"/>
              </w:rPr>
              <w:t>，授权代表须在最终报价和承诺书上签字，格式见附件。</w:t>
            </w:r>
          </w:p>
          <w:p w14:paraId="72695AAE" w14:textId="77777777" w:rsidR="008A6275" w:rsidRDefault="0072146E">
            <w:pPr>
              <w:rPr>
                <w:sz w:val="24"/>
              </w:rPr>
            </w:pPr>
            <w:r w:rsidRPr="00D344F3">
              <w:rPr>
                <w:rFonts w:hint="eastAsia"/>
                <w:sz w:val="24"/>
              </w:rPr>
              <w:t>供应商须在响应文件中提交远程采购须知确认函（见第七章其他），并按要求盖章且签字。</w:t>
            </w:r>
          </w:p>
        </w:tc>
      </w:tr>
      <w:tr w:rsidR="008A6275" w14:paraId="0CE7C1FF" w14:textId="77777777" w:rsidTr="00D344F3">
        <w:trPr>
          <w:trHeight w:val="2164"/>
          <w:tblHeader/>
        </w:trPr>
        <w:tc>
          <w:tcPr>
            <w:tcW w:w="356" w:type="pct"/>
            <w:vAlign w:val="center"/>
          </w:tcPr>
          <w:p w14:paraId="04F18E99" w14:textId="73824D7A" w:rsidR="008A6275" w:rsidRDefault="0072146E">
            <w:pPr>
              <w:jc w:val="center"/>
              <w:rPr>
                <w:sz w:val="24"/>
              </w:rPr>
            </w:pPr>
            <w:r>
              <w:rPr>
                <w:sz w:val="24"/>
              </w:rPr>
              <w:t>16</w:t>
            </w:r>
          </w:p>
        </w:tc>
        <w:tc>
          <w:tcPr>
            <w:tcW w:w="473" w:type="pct"/>
            <w:vAlign w:val="center"/>
          </w:tcPr>
          <w:p w14:paraId="41F8431F" w14:textId="77777777" w:rsidR="008A6275" w:rsidRDefault="0072146E">
            <w:pPr>
              <w:jc w:val="center"/>
              <w:rPr>
                <w:sz w:val="24"/>
              </w:rPr>
            </w:pPr>
            <w:r>
              <w:rPr>
                <w:sz w:val="24"/>
              </w:rPr>
              <w:t>19</w:t>
            </w:r>
          </w:p>
        </w:tc>
        <w:tc>
          <w:tcPr>
            <w:tcW w:w="762" w:type="pct"/>
            <w:vAlign w:val="center"/>
          </w:tcPr>
          <w:p w14:paraId="6C33D74C" w14:textId="77777777" w:rsidR="008A6275" w:rsidRDefault="0072146E">
            <w:pPr>
              <w:jc w:val="center"/>
              <w:rPr>
                <w:sz w:val="24"/>
              </w:rPr>
            </w:pPr>
            <w:r>
              <w:rPr>
                <w:rFonts w:hint="eastAsia"/>
                <w:sz w:val="24"/>
              </w:rPr>
              <w:t>评审</w:t>
            </w:r>
          </w:p>
        </w:tc>
        <w:tc>
          <w:tcPr>
            <w:tcW w:w="3409" w:type="pct"/>
            <w:vAlign w:val="center"/>
          </w:tcPr>
          <w:p w14:paraId="1BD7730D" w14:textId="77777777" w:rsidR="008A6275" w:rsidRDefault="0072146E">
            <w:pPr>
              <w:rPr>
                <w:sz w:val="24"/>
              </w:rPr>
            </w:pPr>
            <w:r>
              <w:rPr>
                <w:sz w:val="24"/>
              </w:rPr>
              <w:t>1</w:t>
            </w:r>
            <w:r>
              <w:rPr>
                <w:rFonts w:hint="eastAsia"/>
                <w:sz w:val="24"/>
              </w:rPr>
              <w:t>）供应商的法定代表人或其授权代理应按采购人规定的时间到指定的地点，与评审委员会进行磋商并对评审委员会提出的问题</w:t>
            </w:r>
            <w:proofErr w:type="gramStart"/>
            <w:r>
              <w:rPr>
                <w:rFonts w:hint="eastAsia"/>
                <w:sz w:val="24"/>
              </w:rPr>
              <w:t>作出</w:t>
            </w:r>
            <w:proofErr w:type="gramEnd"/>
            <w:r>
              <w:rPr>
                <w:rFonts w:hint="eastAsia"/>
                <w:sz w:val="24"/>
              </w:rPr>
              <w:t>澄清和答复；</w:t>
            </w:r>
          </w:p>
          <w:p w14:paraId="336577B0" w14:textId="77777777" w:rsidR="008A6275" w:rsidRDefault="0072146E">
            <w:pPr>
              <w:rPr>
                <w:sz w:val="24"/>
              </w:rPr>
            </w:pPr>
            <w:r>
              <w:rPr>
                <w:rFonts w:hint="eastAsia"/>
                <w:sz w:val="24"/>
              </w:rPr>
              <w:t>2</w:t>
            </w:r>
            <w:r>
              <w:rPr>
                <w:rFonts w:hint="eastAsia"/>
                <w:sz w:val="24"/>
              </w:rPr>
              <w:t>）磋商过程中允许各供应商调整报价，各供应商拥有平等的调整报价机会，评审委员会有权根据实际情况确定调整报价的次数，报价调整必须经过供应商授权代表签字确认。供应商应将其最终报价和相关承诺一并在规定的时间内递交。</w:t>
            </w:r>
          </w:p>
          <w:p w14:paraId="56AD7D18" w14:textId="77777777" w:rsidR="008A6275" w:rsidRDefault="0072146E">
            <w:pPr>
              <w:rPr>
                <w:sz w:val="24"/>
              </w:rPr>
            </w:pPr>
            <w:r>
              <w:rPr>
                <w:rFonts w:hint="eastAsia"/>
                <w:sz w:val="24"/>
              </w:rPr>
              <w:t>3</w:t>
            </w:r>
            <w:r>
              <w:rPr>
                <w:rFonts w:hint="eastAsia"/>
                <w:sz w:val="24"/>
              </w:rPr>
              <w:t>）供应商逾期递交的或不满足要求的最终报价和相关承诺将被拒绝，并将导致其竞争性磋商响应文件实质上没有响应竞争性磋商文件的要求。最终报价和相关承诺在递交后将不得更改，并将作为</w:t>
            </w:r>
            <w:proofErr w:type="gramStart"/>
            <w:r>
              <w:rPr>
                <w:rFonts w:hint="eastAsia"/>
                <w:sz w:val="24"/>
              </w:rPr>
              <w:t>成交商</w:t>
            </w:r>
            <w:proofErr w:type="gramEnd"/>
            <w:r>
              <w:rPr>
                <w:rFonts w:hint="eastAsia"/>
                <w:sz w:val="24"/>
              </w:rPr>
              <w:t>的评审依据。</w:t>
            </w:r>
          </w:p>
          <w:p w14:paraId="58A4D99C" w14:textId="77777777" w:rsidR="008A6275" w:rsidRDefault="0072146E">
            <w:pPr>
              <w:rPr>
                <w:sz w:val="24"/>
              </w:rPr>
            </w:pPr>
            <w:r>
              <w:rPr>
                <w:rFonts w:hint="eastAsia"/>
                <w:sz w:val="24"/>
              </w:rPr>
              <w:t>4</w:t>
            </w:r>
            <w:r>
              <w:rPr>
                <w:rFonts w:hint="eastAsia"/>
                <w:sz w:val="24"/>
              </w:rPr>
              <w:t>）评审委员会将对参加磋商且实质上响应竞争性磋商文件要求的各磋商供应商进行评价和比较。评审的依据为磋商供应商递交的竞争性磋商响应文件和磋商后递交的最终报价及承诺。详见第三章《评审办法》。</w:t>
            </w:r>
          </w:p>
          <w:p w14:paraId="473D11FC" w14:textId="77777777" w:rsidR="008A6275" w:rsidRDefault="0072146E">
            <w:pPr>
              <w:rPr>
                <w:sz w:val="24"/>
              </w:rPr>
            </w:pPr>
            <w:r>
              <w:rPr>
                <w:sz w:val="24"/>
              </w:rPr>
              <w:t>5</w:t>
            </w:r>
            <w:r>
              <w:rPr>
                <w:rFonts w:hint="eastAsia"/>
                <w:sz w:val="24"/>
              </w:rPr>
              <w:t>）评审委员会就服务、合同内容和供应商报价进行磋商，磋商后将根据综合评估结果，对供应商按综合得分从高到低排序。</w:t>
            </w:r>
          </w:p>
        </w:tc>
      </w:tr>
      <w:tr w:rsidR="008A6275" w14:paraId="73412A9D" w14:textId="77777777" w:rsidTr="00D344F3">
        <w:trPr>
          <w:trHeight w:val="562"/>
          <w:tblHeader/>
        </w:trPr>
        <w:tc>
          <w:tcPr>
            <w:tcW w:w="356" w:type="pct"/>
            <w:vAlign w:val="center"/>
          </w:tcPr>
          <w:p w14:paraId="320A181F" w14:textId="68E337B4" w:rsidR="008A6275" w:rsidRDefault="0072146E">
            <w:pPr>
              <w:jc w:val="center"/>
              <w:rPr>
                <w:sz w:val="24"/>
              </w:rPr>
            </w:pPr>
            <w:r>
              <w:rPr>
                <w:sz w:val="24"/>
              </w:rPr>
              <w:t>17</w:t>
            </w:r>
          </w:p>
        </w:tc>
        <w:tc>
          <w:tcPr>
            <w:tcW w:w="473" w:type="pct"/>
            <w:vAlign w:val="center"/>
          </w:tcPr>
          <w:p w14:paraId="484C37DA" w14:textId="77777777" w:rsidR="008A6275" w:rsidRDefault="0072146E">
            <w:pPr>
              <w:jc w:val="center"/>
              <w:rPr>
                <w:sz w:val="24"/>
              </w:rPr>
            </w:pPr>
            <w:r>
              <w:rPr>
                <w:sz w:val="24"/>
              </w:rPr>
              <w:t>22.1</w:t>
            </w:r>
          </w:p>
        </w:tc>
        <w:tc>
          <w:tcPr>
            <w:tcW w:w="762" w:type="pct"/>
            <w:vAlign w:val="center"/>
          </w:tcPr>
          <w:p w14:paraId="2F0770D3" w14:textId="77777777" w:rsidR="008A6275" w:rsidRDefault="0072146E">
            <w:pPr>
              <w:jc w:val="center"/>
              <w:rPr>
                <w:sz w:val="24"/>
              </w:rPr>
            </w:pPr>
            <w:r>
              <w:rPr>
                <w:rFonts w:hint="eastAsia"/>
                <w:sz w:val="24"/>
              </w:rPr>
              <w:t>成交</w:t>
            </w:r>
          </w:p>
          <w:p w14:paraId="4B802532" w14:textId="77777777" w:rsidR="008A6275" w:rsidRDefault="0072146E">
            <w:pPr>
              <w:jc w:val="center"/>
              <w:rPr>
                <w:sz w:val="24"/>
              </w:rPr>
            </w:pPr>
            <w:r>
              <w:rPr>
                <w:rFonts w:hint="eastAsia"/>
                <w:sz w:val="24"/>
              </w:rPr>
              <w:t>供应商数量</w:t>
            </w:r>
          </w:p>
        </w:tc>
        <w:tc>
          <w:tcPr>
            <w:tcW w:w="3409" w:type="pct"/>
            <w:vAlign w:val="center"/>
          </w:tcPr>
          <w:p w14:paraId="0E1FC124" w14:textId="77777777" w:rsidR="008A6275" w:rsidRDefault="0072146E">
            <w:pPr>
              <w:rPr>
                <w:sz w:val="24"/>
              </w:rPr>
            </w:pPr>
            <w:r>
              <w:rPr>
                <w:rFonts w:hint="eastAsia"/>
                <w:sz w:val="24"/>
              </w:rPr>
              <w:t>1</w:t>
            </w:r>
            <w:r>
              <w:rPr>
                <w:rFonts w:hint="eastAsia"/>
                <w:sz w:val="24"/>
              </w:rPr>
              <w:t>名成交供应商</w:t>
            </w:r>
          </w:p>
        </w:tc>
      </w:tr>
      <w:tr w:rsidR="008A6275" w14:paraId="1E40A934" w14:textId="77777777" w:rsidTr="00D344F3">
        <w:trPr>
          <w:trHeight w:val="452"/>
          <w:tblHeader/>
        </w:trPr>
        <w:tc>
          <w:tcPr>
            <w:tcW w:w="356" w:type="pct"/>
            <w:vAlign w:val="center"/>
          </w:tcPr>
          <w:p w14:paraId="260CAD24" w14:textId="6FDCF44A" w:rsidR="008A6275" w:rsidRDefault="0072146E">
            <w:pPr>
              <w:jc w:val="center"/>
              <w:rPr>
                <w:sz w:val="24"/>
              </w:rPr>
            </w:pPr>
            <w:r>
              <w:rPr>
                <w:sz w:val="24"/>
              </w:rPr>
              <w:t>18</w:t>
            </w:r>
          </w:p>
        </w:tc>
        <w:tc>
          <w:tcPr>
            <w:tcW w:w="473" w:type="pct"/>
            <w:vAlign w:val="center"/>
          </w:tcPr>
          <w:p w14:paraId="4F5B0B54" w14:textId="77777777" w:rsidR="008A6275" w:rsidRDefault="0072146E">
            <w:pPr>
              <w:jc w:val="center"/>
              <w:rPr>
                <w:sz w:val="24"/>
              </w:rPr>
            </w:pPr>
            <w:r>
              <w:rPr>
                <w:sz w:val="24"/>
              </w:rPr>
              <w:t>24</w:t>
            </w:r>
          </w:p>
        </w:tc>
        <w:tc>
          <w:tcPr>
            <w:tcW w:w="762" w:type="pct"/>
            <w:vAlign w:val="center"/>
          </w:tcPr>
          <w:p w14:paraId="72CE79C4" w14:textId="77777777" w:rsidR="008A6275" w:rsidRDefault="0072146E">
            <w:pPr>
              <w:jc w:val="center"/>
              <w:rPr>
                <w:sz w:val="24"/>
              </w:rPr>
            </w:pPr>
            <w:r>
              <w:rPr>
                <w:rFonts w:hint="eastAsia"/>
                <w:sz w:val="24"/>
              </w:rPr>
              <w:t>签约</w:t>
            </w:r>
          </w:p>
        </w:tc>
        <w:tc>
          <w:tcPr>
            <w:tcW w:w="3409" w:type="pct"/>
            <w:vAlign w:val="center"/>
          </w:tcPr>
          <w:p w14:paraId="762255C0" w14:textId="77777777" w:rsidR="008A6275" w:rsidRDefault="0072146E">
            <w:pPr>
              <w:rPr>
                <w:sz w:val="24"/>
              </w:rPr>
            </w:pPr>
            <w:r>
              <w:rPr>
                <w:rFonts w:hint="eastAsia"/>
                <w:sz w:val="24"/>
              </w:rPr>
              <w:t>采购人与本次成交供应商按本竞争性磋商文件第四章合同格式签订合同。</w:t>
            </w:r>
          </w:p>
        </w:tc>
      </w:tr>
    </w:tbl>
    <w:p w14:paraId="31A7EC82" w14:textId="77777777" w:rsidR="008A6275" w:rsidRDefault="008A6275">
      <w:pPr>
        <w:ind w:firstLineChars="202" w:firstLine="485"/>
        <w:rPr>
          <w:sz w:val="24"/>
        </w:rPr>
      </w:pPr>
    </w:p>
    <w:p w14:paraId="12290F0C" w14:textId="77777777" w:rsidR="008A6275" w:rsidRDefault="0072146E">
      <w:pPr>
        <w:widowControl/>
        <w:jc w:val="left"/>
        <w:rPr>
          <w:sz w:val="24"/>
        </w:rPr>
      </w:pPr>
      <w:r>
        <w:rPr>
          <w:sz w:val="24"/>
        </w:rPr>
        <w:br w:type="page"/>
      </w:r>
    </w:p>
    <w:p w14:paraId="4C32EE57" w14:textId="77777777" w:rsidR="008A6275" w:rsidRDefault="0072146E">
      <w:pPr>
        <w:jc w:val="center"/>
        <w:rPr>
          <w:rFonts w:ascii="宋体" w:hAnsi="宋体"/>
          <w:b/>
          <w:sz w:val="32"/>
          <w:szCs w:val="32"/>
        </w:rPr>
      </w:pPr>
      <w:r>
        <w:rPr>
          <w:rFonts w:ascii="宋体" w:hAnsi="宋体" w:hint="eastAsia"/>
          <w:b/>
          <w:sz w:val="32"/>
          <w:szCs w:val="32"/>
        </w:rPr>
        <w:lastRenderedPageBreak/>
        <w:t>供应商须知</w:t>
      </w:r>
    </w:p>
    <w:p w14:paraId="58EE552C" w14:textId="77777777" w:rsidR="008A6275" w:rsidRDefault="0072146E">
      <w:pPr>
        <w:spacing w:line="360" w:lineRule="auto"/>
        <w:rPr>
          <w:rFonts w:ascii="宋体" w:hAnsi="宋体"/>
          <w:b/>
          <w:sz w:val="28"/>
          <w:szCs w:val="28"/>
        </w:rPr>
      </w:pPr>
      <w:r>
        <w:rPr>
          <w:rFonts w:ascii="宋体" w:hAnsi="宋体" w:hint="eastAsia"/>
          <w:b/>
          <w:sz w:val="28"/>
          <w:szCs w:val="28"/>
        </w:rPr>
        <w:t>一、说明</w:t>
      </w:r>
    </w:p>
    <w:p w14:paraId="4A466375" w14:textId="77777777" w:rsidR="008A6275" w:rsidRDefault="0072146E">
      <w:pPr>
        <w:spacing w:line="360" w:lineRule="auto"/>
        <w:rPr>
          <w:rFonts w:ascii="宋体" w:hAnsi="宋体"/>
          <w:sz w:val="24"/>
        </w:rPr>
      </w:pPr>
      <w:r>
        <w:rPr>
          <w:rFonts w:ascii="宋体" w:hAnsi="宋体"/>
          <w:sz w:val="24"/>
        </w:rPr>
        <w:t>1.</w:t>
      </w:r>
      <w:r>
        <w:rPr>
          <w:rFonts w:ascii="宋体" w:hAnsi="宋体" w:hint="eastAsia"/>
          <w:sz w:val="24"/>
        </w:rPr>
        <w:t>采购人及合格的供应商</w:t>
      </w:r>
    </w:p>
    <w:p w14:paraId="09625D9E" w14:textId="77777777" w:rsidR="008A6275" w:rsidRDefault="0072146E">
      <w:pPr>
        <w:spacing w:line="360" w:lineRule="auto"/>
        <w:rPr>
          <w:rFonts w:ascii="宋体" w:hAnsi="宋体"/>
          <w:sz w:val="24"/>
        </w:rPr>
      </w:pPr>
      <w:r>
        <w:rPr>
          <w:rFonts w:ascii="宋体" w:hAnsi="宋体"/>
          <w:sz w:val="24"/>
        </w:rPr>
        <w:t xml:space="preserve">1.1 </w:t>
      </w:r>
      <w:r>
        <w:rPr>
          <w:rFonts w:ascii="宋体" w:hAnsi="宋体" w:hint="eastAsia"/>
          <w:sz w:val="24"/>
        </w:rPr>
        <w:t>采购人是指国内采购产品的国家机关、企业、事业单位或其它组织。本项目采购人（详见《供应商须知前附表》）。</w:t>
      </w:r>
    </w:p>
    <w:p w14:paraId="1DAE2F45" w14:textId="77777777" w:rsidR="008A6275" w:rsidRDefault="0072146E">
      <w:pPr>
        <w:spacing w:line="360" w:lineRule="auto"/>
        <w:rPr>
          <w:rFonts w:ascii="宋体" w:hAnsi="宋体"/>
          <w:sz w:val="24"/>
        </w:rPr>
      </w:pPr>
      <w:r>
        <w:rPr>
          <w:rFonts w:ascii="宋体" w:hAnsi="宋体"/>
          <w:sz w:val="24"/>
        </w:rPr>
        <w:t>1.2</w:t>
      </w:r>
      <w:r>
        <w:rPr>
          <w:rFonts w:ascii="宋体" w:hAnsi="宋体" w:hint="eastAsia"/>
          <w:sz w:val="24"/>
        </w:rPr>
        <w:t>合格的供应商（详见《供应商须知前附表》）。</w:t>
      </w:r>
    </w:p>
    <w:p w14:paraId="3E583EBC" w14:textId="77777777" w:rsidR="008A6275" w:rsidRDefault="0072146E">
      <w:pPr>
        <w:spacing w:line="360" w:lineRule="auto"/>
        <w:rPr>
          <w:rFonts w:ascii="宋体" w:hAnsi="宋体"/>
          <w:sz w:val="24"/>
        </w:rPr>
      </w:pPr>
      <w:r>
        <w:rPr>
          <w:rFonts w:ascii="宋体" w:hAnsi="宋体"/>
          <w:sz w:val="24"/>
        </w:rPr>
        <w:t>2.</w:t>
      </w:r>
      <w:r>
        <w:rPr>
          <w:rFonts w:ascii="宋体" w:hAnsi="宋体" w:hint="eastAsia"/>
          <w:sz w:val="24"/>
        </w:rPr>
        <w:t>费用</w:t>
      </w:r>
    </w:p>
    <w:p w14:paraId="5A6B95E0" w14:textId="77777777" w:rsidR="008A6275" w:rsidRDefault="0072146E">
      <w:pPr>
        <w:spacing w:line="360" w:lineRule="auto"/>
        <w:rPr>
          <w:rFonts w:ascii="宋体" w:hAnsi="宋体"/>
          <w:sz w:val="24"/>
        </w:rPr>
      </w:pPr>
      <w:r>
        <w:rPr>
          <w:rFonts w:ascii="宋体" w:hAnsi="宋体"/>
          <w:sz w:val="24"/>
        </w:rPr>
        <w:t xml:space="preserve">2.1  </w:t>
      </w:r>
      <w:r>
        <w:rPr>
          <w:rFonts w:ascii="宋体" w:hAnsi="宋体" w:hint="eastAsia"/>
          <w:sz w:val="24"/>
        </w:rPr>
        <w:t>供应商应承担所有与准备和参加竞争有关的费用。不论结果如何，采购人均无义务和责任承担这些费用。</w:t>
      </w:r>
    </w:p>
    <w:p w14:paraId="6C619B92" w14:textId="77777777" w:rsidR="008A6275" w:rsidRDefault="0072146E">
      <w:pPr>
        <w:spacing w:line="360" w:lineRule="auto"/>
        <w:rPr>
          <w:rFonts w:ascii="宋体" w:hAnsi="宋体"/>
          <w:sz w:val="28"/>
          <w:szCs w:val="28"/>
        </w:rPr>
      </w:pPr>
      <w:r>
        <w:rPr>
          <w:rFonts w:ascii="宋体" w:hAnsi="宋体" w:hint="eastAsia"/>
          <w:b/>
          <w:sz w:val="28"/>
          <w:szCs w:val="28"/>
        </w:rPr>
        <w:t>二、竞争性磋商文件</w:t>
      </w:r>
    </w:p>
    <w:p w14:paraId="779A3123" w14:textId="77777777" w:rsidR="008A6275" w:rsidRDefault="0072146E">
      <w:pPr>
        <w:spacing w:line="360" w:lineRule="auto"/>
        <w:rPr>
          <w:rFonts w:ascii="宋体" w:hAnsi="宋体"/>
          <w:sz w:val="24"/>
        </w:rPr>
      </w:pPr>
      <w:r>
        <w:rPr>
          <w:rFonts w:ascii="宋体" w:hAnsi="宋体"/>
          <w:sz w:val="24"/>
        </w:rPr>
        <w:t>3.</w:t>
      </w:r>
      <w:r>
        <w:rPr>
          <w:rFonts w:ascii="宋体" w:hAnsi="宋体" w:hint="eastAsia"/>
          <w:sz w:val="24"/>
        </w:rPr>
        <w:t>竞争性磋商文件构成</w:t>
      </w:r>
    </w:p>
    <w:p w14:paraId="715C0AB7" w14:textId="77777777" w:rsidR="008A6275" w:rsidRDefault="0072146E">
      <w:pPr>
        <w:spacing w:line="360" w:lineRule="auto"/>
        <w:rPr>
          <w:rFonts w:ascii="宋体" w:hAnsi="宋体"/>
          <w:sz w:val="24"/>
        </w:rPr>
      </w:pPr>
      <w:r>
        <w:rPr>
          <w:rFonts w:ascii="宋体" w:hAnsi="宋体"/>
          <w:sz w:val="24"/>
        </w:rPr>
        <w:t xml:space="preserve">3.1 </w:t>
      </w:r>
      <w:r>
        <w:rPr>
          <w:rFonts w:ascii="宋体" w:hAnsi="宋体" w:hint="eastAsia"/>
          <w:sz w:val="24"/>
        </w:rPr>
        <w:t>竞争性磋商文件共六章，内容如下：</w:t>
      </w:r>
    </w:p>
    <w:p w14:paraId="73140A2F" w14:textId="77777777" w:rsidR="008A6275" w:rsidRDefault="0072146E">
      <w:pPr>
        <w:spacing w:line="360" w:lineRule="auto"/>
        <w:rPr>
          <w:rFonts w:ascii="宋体" w:hAnsi="宋体"/>
          <w:sz w:val="24"/>
        </w:rPr>
      </w:pPr>
      <w:r>
        <w:rPr>
          <w:rFonts w:ascii="宋体" w:hAnsi="宋体" w:hint="eastAsia"/>
          <w:sz w:val="24"/>
        </w:rPr>
        <w:t>第一章竞争性磋商</w:t>
      </w:r>
      <w:r>
        <w:rPr>
          <w:rFonts w:ascii="宋体" w:hAnsi="宋体"/>
          <w:sz w:val="24"/>
        </w:rPr>
        <w:t>公告</w:t>
      </w:r>
    </w:p>
    <w:p w14:paraId="62D7A914" w14:textId="77777777" w:rsidR="008A6275" w:rsidRDefault="0072146E">
      <w:pPr>
        <w:spacing w:line="360" w:lineRule="auto"/>
        <w:rPr>
          <w:rFonts w:ascii="宋体" w:hAnsi="宋体"/>
          <w:sz w:val="24"/>
        </w:rPr>
      </w:pPr>
      <w:r>
        <w:rPr>
          <w:rFonts w:ascii="宋体" w:hAnsi="宋体" w:hint="eastAsia"/>
          <w:sz w:val="24"/>
        </w:rPr>
        <w:t>第二章竞争性磋商须知</w:t>
      </w:r>
    </w:p>
    <w:p w14:paraId="067E55C9" w14:textId="77777777" w:rsidR="008A6275" w:rsidRDefault="0072146E">
      <w:pPr>
        <w:spacing w:line="360" w:lineRule="auto"/>
        <w:rPr>
          <w:rFonts w:ascii="宋体" w:hAnsi="宋体"/>
          <w:sz w:val="24"/>
        </w:rPr>
      </w:pPr>
      <w:r>
        <w:rPr>
          <w:rFonts w:ascii="宋体" w:hAnsi="宋体" w:hint="eastAsia"/>
          <w:sz w:val="24"/>
        </w:rPr>
        <w:t>第三章评审办法</w:t>
      </w:r>
    </w:p>
    <w:p w14:paraId="37ADBA9D" w14:textId="77777777" w:rsidR="008A6275" w:rsidRDefault="0072146E">
      <w:pPr>
        <w:spacing w:line="360" w:lineRule="auto"/>
        <w:rPr>
          <w:rFonts w:ascii="宋体" w:hAnsi="宋体"/>
          <w:sz w:val="24"/>
        </w:rPr>
      </w:pPr>
      <w:r>
        <w:rPr>
          <w:rFonts w:ascii="宋体" w:hAnsi="宋体" w:hint="eastAsia"/>
          <w:sz w:val="24"/>
        </w:rPr>
        <w:t>第四章合同格式</w:t>
      </w:r>
    </w:p>
    <w:p w14:paraId="1EDCF486" w14:textId="77777777" w:rsidR="008A6275" w:rsidRDefault="0072146E">
      <w:pPr>
        <w:spacing w:line="360" w:lineRule="auto"/>
        <w:rPr>
          <w:rFonts w:ascii="宋体" w:hAnsi="宋体"/>
          <w:sz w:val="24"/>
        </w:rPr>
      </w:pPr>
      <w:r>
        <w:rPr>
          <w:rFonts w:ascii="宋体" w:hAnsi="宋体" w:hint="eastAsia"/>
          <w:sz w:val="24"/>
        </w:rPr>
        <w:t>第五章技术需求书</w:t>
      </w:r>
    </w:p>
    <w:p w14:paraId="1D9D8A34" w14:textId="77777777" w:rsidR="008A6275" w:rsidRDefault="0072146E">
      <w:pPr>
        <w:spacing w:line="360" w:lineRule="auto"/>
        <w:rPr>
          <w:rFonts w:ascii="宋体" w:hAnsi="宋体"/>
          <w:sz w:val="24"/>
        </w:rPr>
      </w:pPr>
      <w:r>
        <w:rPr>
          <w:rFonts w:ascii="宋体" w:hAnsi="宋体" w:hint="eastAsia"/>
          <w:sz w:val="24"/>
        </w:rPr>
        <w:t>第六章竞争性磋商响应文件格式</w:t>
      </w:r>
    </w:p>
    <w:p w14:paraId="3FCBB858" w14:textId="77777777" w:rsidR="008A6275" w:rsidRDefault="0072146E">
      <w:pPr>
        <w:spacing w:line="360" w:lineRule="auto"/>
        <w:rPr>
          <w:rFonts w:ascii="宋体" w:hAnsi="宋体"/>
          <w:sz w:val="24"/>
        </w:rPr>
      </w:pPr>
      <w:r>
        <w:rPr>
          <w:rFonts w:ascii="宋体" w:hAnsi="宋体"/>
          <w:sz w:val="24"/>
        </w:rPr>
        <w:t xml:space="preserve">3.2 </w:t>
      </w:r>
      <w:r>
        <w:rPr>
          <w:rFonts w:ascii="宋体" w:hAnsi="宋体" w:hint="eastAsia"/>
          <w:sz w:val="24"/>
        </w:rPr>
        <w:t>供应商应认真阅读竞争性磋商文件中所有的事项、格式、条款和技术规范等。供应商没有按照竞争性磋商文件要求提交全部资料，或者响应文件没有对竞争性磋商文件在各方面都</w:t>
      </w:r>
      <w:proofErr w:type="gramStart"/>
      <w:r>
        <w:rPr>
          <w:rFonts w:ascii="宋体" w:hAnsi="宋体" w:hint="eastAsia"/>
          <w:sz w:val="24"/>
        </w:rPr>
        <w:t>作出</w:t>
      </w:r>
      <w:proofErr w:type="gramEnd"/>
      <w:r>
        <w:rPr>
          <w:rFonts w:ascii="宋体" w:hAnsi="宋体" w:hint="eastAsia"/>
          <w:sz w:val="24"/>
        </w:rPr>
        <w:t>实质性响应是供应商的风险，并可能导致其响应文件被拒绝。</w:t>
      </w:r>
    </w:p>
    <w:p w14:paraId="056BDE71" w14:textId="77777777" w:rsidR="008A6275" w:rsidRDefault="0072146E">
      <w:pPr>
        <w:spacing w:line="360" w:lineRule="auto"/>
        <w:rPr>
          <w:rFonts w:ascii="宋体" w:hAnsi="宋体"/>
          <w:sz w:val="24"/>
        </w:rPr>
      </w:pPr>
      <w:r>
        <w:rPr>
          <w:rFonts w:ascii="宋体" w:hAnsi="宋体"/>
          <w:sz w:val="24"/>
        </w:rPr>
        <w:t>4.</w:t>
      </w:r>
      <w:r>
        <w:rPr>
          <w:rFonts w:ascii="宋体" w:hAnsi="宋体" w:hint="eastAsia"/>
          <w:sz w:val="24"/>
        </w:rPr>
        <w:t>竞争性磋商文件的澄清</w:t>
      </w:r>
    </w:p>
    <w:p w14:paraId="164139B2" w14:textId="77777777" w:rsidR="008A6275" w:rsidRDefault="0072146E">
      <w:pPr>
        <w:spacing w:line="360" w:lineRule="auto"/>
        <w:rPr>
          <w:rFonts w:ascii="宋体" w:hAnsi="宋体"/>
          <w:sz w:val="24"/>
        </w:rPr>
      </w:pPr>
      <w:r>
        <w:rPr>
          <w:rFonts w:ascii="宋体" w:hAnsi="宋体"/>
          <w:sz w:val="24"/>
        </w:rPr>
        <w:t xml:space="preserve">4.1 </w:t>
      </w:r>
      <w:r>
        <w:rPr>
          <w:rFonts w:ascii="宋体" w:hAnsi="宋体" w:hint="eastAsia"/>
          <w:sz w:val="24"/>
        </w:rPr>
        <w:t>任何要求对竞争性磋商文件进行澄清的供应商，均应按规定的递交响应文件截止期五（</w:t>
      </w:r>
      <w:r>
        <w:rPr>
          <w:rFonts w:ascii="宋体" w:hAnsi="宋体"/>
          <w:sz w:val="24"/>
        </w:rPr>
        <w:t>5</w:t>
      </w:r>
      <w:r>
        <w:rPr>
          <w:rFonts w:ascii="宋体" w:hAnsi="宋体" w:hint="eastAsia"/>
          <w:sz w:val="24"/>
        </w:rPr>
        <w:t>）天前以书面形式通知采购人。逾期的澄清要求将不被接受。</w:t>
      </w:r>
    </w:p>
    <w:p w14:paraId="5F4F0E52" w14:textId="77777777" w:rsidR="008A6275" w:rsidRDefault="0072146E">
      <w:pPr>
        <w:spacing w:line="360" w:lineRule="auto"/>
        <w:rPr>
          <w:rFonts w:ascii="宋体" w:hAnsi="宋体"/>
          <w:sz w:val="24"/>
        </w:rPr>
      </w:pPr>
      <w:r>
        <w:rPr>
          <w:rFonts w:ascii="宋体" w:hAnsi="宋体"/>
          <w:sz w:val="24"/>
        </w:rPr>
        <w:t>5.</w:t>
      </w:r>
      <w:r>
        <w:rPr>
          <w:rFonts w:ascii="宋体" w:hAnsi="宋体" w:hint="eastAsia"/>
          <w:sz w:val="24"/>
        </w:rPr>
        <w:t>竞争性磋商文件的修改</w:t>
      </w:r>
    </w:p>
    <w:p w14:paraId="76E54384" w14:textId="77777777" w:rsidR="008A6275" w:rsidRDefault="0072146E">
      <w:pPr>
        <w:spacing w:line="360" w:lineRule="auto"/>
        <w:rPr>
          <w:rFonts w:ascii="宋体" w:hAnsi="宋体"/>
          <w:sz w:val="24"/>
        </w:rPr>
      </w:pPr>
      <w:r>
        <w:rPr>
          <w:rFonts w:ascii="宋体" w:hAnsi="宋体"/>
          <w:sz w:val="24"/>
        </w:rPr>
        <w:t>5.1</w:t>
      </w:r>
      <w:r>
        <w:rPr>
          <w:rFonts w:ascii="宋体" w:hAnsi="宋体" w:hint="eastAsia"/>
          <w:sz w:val="24"/>
        </w:rPr>
        <w:t>为使供应商准备响应文件时有充分时间对竞争性磋商文件的修改部分进行研究，采购人可自行决定是否延长递交响应文件截止时间。</w:t>
      </w:r>
    </w:p>
    <w:p w14:paraId="545C1617" w14:textId="77777777" w:rsidR="008A6275" w:rsidRDefault="0072146E">
      <w:pPr>
        <w:spacing w:line="360" w:lineRule="auto"/>
        <w:rPr>
          <w:rFonts w:ascii="宋体" w:hAnsi="宋体"/>
          <w:sz w:val="24"/>
        </w:rPr>
      </w:pPr>
      <w:r>
        <w:rPr>
          <w:rFonts w:ascii="宋体" w:hAnsi="宋体"/>
          <w:sz w:val="24"/>
        </w:rPr>
        <w:lastRenderedPageBreak/>
        <w:t xml:space="preserve">5.2 </w:t>
      </w:r>
      <w:r>
        <w:rPr>
          <w:rFonts w:ascii="宋体" w:hAnsi="宋体" w:hint="eastAsia"/>
          <w:sz w:val="24"/>
        </w:rPr>
        <w:t>在递交响应文件截止时间（包含延长了的递交响应文件截止时间）五（</w:t>
      </w:r>
      <w:r>
        <w:rPr>
          <w:rFonts w:ascii="宋体" w:hAnsi="宋体"/>
          <w:sz w:val="24"/>
        </w:rPr>
        <w:t>5</w:t>
      </w:r>
      <w:r>
        <w:rPr>
          <w:rFonts w:ascii="宋体" w:hAnsi="宋体" w:hint="eastAsia"/>
          <w:sz w:val="24"/>
        </w:rPr>
        <w:t>）</w:t>
      </w:r>
      <w:proofErr w:type="gramStart"/>
      <w:r>
        <w:rPr>
          <w:rFonts w:ascii="宋体" w:hAnsi="宋体" w:hint="eastAsia"/>
          <w:sz w:val="24"/>
        </w:rPr>
        <w:t>天以前</w:t>
      </w:r>
      <w:proofErr w:type="gramEnd"/>
      <w:r>
        <w:rPr>
          <w:rFonts w:ascii="宋体" w:hAnsi="宋体" w:hint="eastAsia"/>
          <w:sz w:val="24"/>
        </w:rPr>
        <w:t>的任何时候，无论出于何种原因，采购人可主动地或在解答供应商提出的澄清问题时对竞争性磋商文件进行修改。</w:t>
      </w:r>
    </w:p>
    <w:p w14:paraId="6BC84300" w14:textId="77777777" w:rsidR="008A6275" w:rsidRDefault="0072146E">
      <w:pPr>
        <w:spacing w:line="360" w:lineRule="auto"/>
        <w:rPr>
          <w:rFonts w:ascii="宋体" w:hAnsi="宋体"/>
          <w:sz w:val="24"/>
        </w:rPr>
      </w:pPr>
      <w:r>
        <w:rPr>
          <w:rFonts w:ascii="宋体" w:hAnsi="宋体"/>
          <w:sz w:val="24"/>
        </w:rPr>
        <w:t xml:space="preserve">5.3 </w:t>
      </w:r>
      <w:r>
        <w:rPr>
          <w:rFonts w:ascii="宋体" w:hAnsi="宋体" w:hint="eastAsia"/>
          <w:sz w:val="24"/>
        </w:rPr>
        <w:t>竞争性磋商文件的修改将以书面形式在递交响应文件截止时间（包含延长了的递交响应文件截止时间）五（</w:t>
      </w:r>
      <w:r>
        <w:rPr>
          <w:rFonts w:ascii="宋体" w:hAnsi="宋体"/>
          <w:sz w:val="24"/>
        </w:rPr>
        <w:t>5</w:t>
      </w:r>
      <w:r>
        <w:rPr>
          <w:rFonts w:ascii="宋体" w:hAnsi="宋体" w:hint="eastAsia"/>
          <w:sz w:val="24"/>
        </w:rPr>
        <w:t>）天前通知参与竞争性磋商的供应商，并对其具有约束力。供应商在收到上述通知后，应立即向采购人回函确认已收到上述通知，但是供应商的回函不作为其收到上述通知的唯一证据。</w:t>
      </w:r>
    </w:p>
    <w:p w14:paraId="7CBF3E3F" w14:textId="77777777" w:rsidR="008A6275" w:rsidRDefault="0072146E">
      <w:pPr>
        <w:spacing w:line="360" w:lineRule="auto"/>
        <w:rPr>
          <w:rFonts w:ascii="宋体" w:hAnsi="宋体"/>
          <w:b/>
          <w:sz w:val="28"/>
          <w:szCs w:val="28"/>
        </w:rPr>
      </w:pPr>
      <w:r>
        <w:rPr>
          <w:rFonts w:ascii="宋体" w:hAnsi="宋体" w:hint="eastAsia"/>
          <w:b/>
          <w:sz w:val="28"/>
          <w:szCs w:val="28"/>
        </w:rPr>
        <w:t>三、响应文件的编制</w:t>
      </w:r>
    </w:p>
    <w:p w14:paraId="4FC402C7" w14:textId="77777777" w:rsidR="008A6275" w:rsidRDefault="0072146E">
      <w:pPr>
        <w:spacing w:line="360" w:lineRule="auto"/>
        <w:rPr>
          <w:rFonts w:ascii="宋体" w:hAnsi="宋体"/>
          <w:sz w:val="24"/>
        </w:rPr>
      </w:pPr>
      <w:r>
        <w:rPr>
          <w:rFonts w:ascii="宋体" w:hAnsi="宋体"/>
          <w:sz w:val="24"/>
        </w:rPr>
        <w:t>6.</w:t>
      </w:r>
      <w:r>
        <w:rPr>
          <w:rFonts w:ascii="宋体" w:hAnsi="宋体" w:hint="eastAsia"/>
          <w:sz w:val="24"/>
        </w:rPr>
        <w:t>响应文件的语言</w:t>
      </w:r>
    </w:p>
    <w:p w14:paraId="2DAB6AEE" w14:textId="77777777" w:rsidR="008A6275" w:rsidRDefault="0072146E">
      <w:pPr>
        <w:spacing w:line="360" w:lineRule="auto"/>
        <w:rPr>
          <w:rFonts w:ascii="宋体" w:hAnsi="宋体"/>
          <w:sz w:val="24"/>
        </w:rPr>
      </w:pPr>
      <w:r>
        <w:rPr>
          <w:rFonts w:ascii="宋体" w:hAnsi="宋体"/>
          <w:sz w:val="24"/>
        </w:rPr>
        <w:t xml:space="preserve">6.1 </w:t>
      </w:r>
      <w:r>
        <w:rPr>
          <w:rFonts w:ascii="宋体" w:hAnsi="宋体" w:hint="eastAsia"/>
          <w:sz w:val="24"/>
        </w:rPr>
        <w:t>供应商提交的响应文件以及供应商与采购人就有关响应文件的所有来往函电均应使用中文书写。供应商提交的支持文件和印制的文献可以用另一种语言，但相应内容应附有中文的翻译本，在解释响应文件时以中文翻译本为准。</w:t>
      </w:r>
    </w:p>
    <w:p w14:paraId="2431EFC0" w14:textId="77777777" w:rsidR="008A6275" w:rsidRDefault="0072146E">
      <w:pPr>
        <w:spacing w:line="360" w:lineRule="auto"/>
        <w:rPr>
          <w:rFonts w:ascii="宋体" w:hAnsi="宋体"/>
          <w:sz w:val="24"/>
        </w:rPr>
      </w:pPr>
      <w:r>
        <w:rPr>
          <w:rFonts w:ascii="宋体" w:hAnsi="宋体"/>
          <w:sz w:val="24"/>
        </w:rPr>
        <w:t>7.</w:t>
      </w:r>
      <w:r>
        <w:rPr>
          <w:rFonts w:ascii="宋体" w:hAnsi="宋体" w:hint="eastAsia"/>
          <w:sz w:val="24"/>
        </w:rPr>
        <w:t>响应文件构成</w:t>
      </w:r>
    </w:p>
    <w:p w14:paraId="2AC75093" w14:textId="77777777" w:rsidR="008A6275" w:rsidRDefault="0072146E">
      <w:pPr>
        <w:spacing w:line="360" w:lineRule="auto"/>
        <w:rPr>
          <w:rFonts w:ascii="宋体" w:hAnsi="宋体"/>
          <w:sz w:val="24"/>
        </w:rPr>
      </w:pPr>
      <w:r>
        <w:rPr>
          <w:rFonts w:ascii="宋体" w:hAnsi="宋体"/>
          <w:sz w:val="24"/>
        </w:rPr>
        <w:t xml:space="preserve">7.1 </w:t>
      </w:r>
      <w:r>
        <w:rPr>
          <w:rFonts w:ascii="宋体" w:hAnsi="宋体" w:hint="eastAsia"/>
          <w:sz w:val="24"/>
        </w:rPr>
        <w:t>供应商应按下列响应文件格式要求组成响应文件（对以下所要求的响应文件如有任何一项未实质性响应，将可能导致其响应文件被拒绝）：响应文件基本文件；供应商资格证明文件，证明供应商是合格的和有能力履行合同的文件；证明供应商提供的产品及</w:t>
      </w:r>
      <w:r>
        <w:rPr>
          <w:rFonts w:ascii="宋体" w:hAnsi="宋体"/>
          <w:sz w:val="24"/>
        </w:rPr>
        <w:t>/</w:t>
      </w:r>
      <w:r>
        <w:rPr>
          <w:rFonts w:ascii="宋体" w:hAnsi="宋体" w:hint="eastAsia"/>
          <w:sz w:val="24"/>
        </w:rPr>
        <w:t>或服务的合格性和符合竞争性磋商文件规定的文件；竞争性磋商文件要求的其它文件；供应商认为其它需提供的文件。</w:t>
      </w:r>
    </w:p>
    <w:p w14:paraId="3B6AD73E" w14:textId="77777777" w:rsidR="008A6275" w:rsidRDefault="0072146E">
      <w:pPr>
        <w:spacing w:line="360" w:lineRule="auto"/>
        <w:rPr>
          <w:rFonts w:ascii="宋体" w:hAnsi="宋体"/>
          <w:sz w:val="24"/>
        </w:rPr>
      </w:pPr>
      <w:r>
        <w:rPr>
          <w:rFonts w:ascii="宋体" w:hAnsi="宋体"/>
          <w:sz w:val="24"/>
        </w:rPr>
        <w:t>1</w:t>
      </w:r>
      <w:r>
        <w:rPr>
          <w:rFonts w:ascii="宋体" w:hAnsi="宋体" w:hint="eastAsia"/>
          <w:sz w:val="24"/>
        </w:rPr>
        <w:t>）响应文件基本文件</w:t>
      </w:r>
    </w:p>
    <w:p w14:paraId="0CD03613" w14:textId="77777777" w:rsidR="008A6275" w:rsidRDefault="0072146E">
      <w:pPr>
        <w:spacing w:line="360" w:lineRule="auto"/>
        <w:rPr>
          <w:rFonts w:ascii="宋体" w:hAnsi="宋体"/>
          <w:sz w:val="24"/>
        </w:rPr>
      </w:pPr>
      <w:r>
        <w:rPr>
          <w:rFonts w:ascii="宋体" w:hAnsi="宋体" w:hint="eastAsia"/>
          <w:sz w:val="24"/>
        </w:rPr>
        <w:t>项目方案</w:t>
      </w:r>
    </w:p>
    <w:p w14:paraId="2AB7347F" w14:textId="77777777" w:rsidR="008A6275" w:rsidRDefault="0072146E">
      <w:pPr>
        <w:spacing w:line="360" w:lineRule="auto"/>
        <w:rPr>
          <w:rFonts w:ascii="宋体" w:hAnsi="宋体"/>
          <w:sz w:val="24"/>
        </w:rPr>
      </w:pPr>
      <w:r>
        <w:rPr>
          <w:rFonts w:ascii="宋体" w:hAnsi="宋体" w:hint="eastAsia"/>
          <w:sz w:val="24"/>
        </w:rPr>
        <w:t>响应函（格式见附件）</w:t>
      </w:r>
    </w:p>
    <w:p w14:paraId="5165AB73" w14:textId="77777777" w:rsidR="008A6275" w:rsidRDefault="0072146E">
      <w:pPr>
        <w:spacing w:line="360" w:lineRule="auto"/>
        <w:rPr>
          <w:rFonts w:ascii="宋体" w:hAnsi="宋体"/>
          <w:sz w:val="24"/>
        </w:rPr>
      </w:pPr>
      <w:r>
        <w:rPr>
          <w:rFonts w:ascii="宋体" w:hAnsi="宋体" w:hint="eastAsia"/>
          <w:sz w:val="24"/>
        </w:rPr>
        <w:t>报价表（格式见附件）</w:t>
      </w:r>
    </w:p>
    <w:p w14:paraId="446F4746" w14:textId="77777777" w:rsidR="008A6275" w:rsidRDefault="0072146E">
      <w:pPr>
        <w:spacing w:line="360" w:lineRule="auto"/>
        <w:rPr>
          <w:rFonts w:ascii="宋体" w:hAnsi="宋体"/>
          <w:sz w:val="24"/>
        </w:rPr>
      </w:pPr>
      <w:r>
        <w:rPr>
          <w:rFonts w:ascii="宋体" w:hAnsi="宋体"/>
          <w:sz w:val="24"/>
        </w:rPr>
        <w:t>2</w:t>
      </w:r>
      <w:r>
        <w:rPr>
          <w:rFonts w:ascii="宋体" w:hAnsi="宋体" w:hint="eastAsia"/>
          <w:sz w:val="24"/>
        </w:rPr>
        <w:t>）供应商提交的证明其合格且中选后有能力履行合同的资格证明文件（详见《竞争性磋商公告》）以及供应商认为需提供的其它文件和证书</w:t>
      </w:r>
    </w:p>
    <w:p w14:paraId="7C0E22DD" w14:textId="77777777" w:rsidR="008A6275" w:rsidRDefault="0072146E">
      <w:pPr>
        <w:spacing w:line="360" w:lineRule="auto"/>
        <w:rPr>
          <w:rFonts w:ascii="宋体" w:hAnsi="宋体"/>
          <w:sz w:val="24"/>
        </w:rPr>
      </w:pPr>
      <w:r>
        <w:rPr>
          <w:rFonts w:ascii="宋体" w:hAnsi="宋体"/>
          <w:sz w:val="24"/>
        </w:rPr>
        <w:t>3</w:t>
      </w:r>
      <w:r>
        <w:rPr>
          <w:rFonts w:ascii="宋体" w:hAnsi="宋体" w:hint="eastAsia"/>
          <w:sz w:val="24"/>
        </w:rPr>
        <w:t>）证明供应商所提供的产品及</w:t>
      </w:r>
      <w:r>
        <w:rPr>
          <w:rFonts w:ascii="宋体" w:hAnsi="宋体"/>
          <w:sz w:val="24"/>
        </w:rPr>
        <w:t>/</w:t>
      </w:r>
      <w:r>
        <w:rPr>
          <w:rFonts w:ascii="宋体" w:hAnsi="宋体" w:hint="eastAsia"/>
          <w:sz w:val="24"/>
        </w:rPr>
        <w:t>或服务的合格性和符合竞争性磋商文件规定的文件，包括但不限于：对竞争性磋商文件第五章《技术需求书》的逐项应答，对于某项指标的数据存在证明文件内容不一致的情况，</w:t>
      </w:r>
      <w:proofErr w:type="gramStart"/>
      <w:r>
        <w:rPr>
          <w:rFonts w:ascii="宋体" w:hAnsi="宋体" w:hint="eastAsia"/>
          <w:sz w:val="24"/>
        </w:rPr>
        <w:t>取指标</w:t>
      </w:r>
      <w:proofErr w:type="gramEnd"/>
      <w:r>
        <w:rPr>
          <w:rFonts w:ascii="宋体" w:hAnsi="宋体" w:hint="eastAsia"/>
          <w:sz w:val="24"/>
        </w:rPr>
        <w:t>较低的为准。（详见第五章《技术需求书》）</w:t>
      </w:r>
    </w:p>
    <w:p w14:paraId="455C81B4" w14:textId="77777777" w:rsidR="008A6275" w:rsidRDefault="0072146E">
      <w:pPr>
        <w:spacing w:line="360" w:lineRule="auto"/>
        <w:rPr>
          <w:rFonts w:ascii="宋体" w:hAnsi="宋体"/>
          <w:sz w:val="24"/>
        </w:rPr>
      </w:pPr>
      <w:r>
        <w:rPr>
          <w:rFonts w:ascii="宋体" w:hAnsi="宋体"/>
          <w:sz w:val="24"/>
        </w:rPr>
        <w:t>4</w:t>
      </w:r>
      <w:r>
        <w:rPr>
          <w:rFonts w:ascii="宋体" w:hAnsi="宋体" w:hint="eastAsia"/>
          <w:sz w:val="24"/>
        </w:rPr>
        <w:t>）竞争性磋商文件要求的其它内容和文件</w:t>
      </w:r>
    </w:p>
    <w:p w14:paraId="08E8B554" w14:textId="77777777" w:rsidR="008A6275" w:rsidRDefault="0072146E">
      <w:pPr>
        <w:spacing w:line="360" w:lineRule="auto"/>
        <w:rPr>
          <w:rFonts w:ascii="宋体" w:hAnsi="宋体"/>
          <w:sz w:val="24"/>
        </w:rPr>
      </w:pPr>
      <w:r>
        <w:rPr>
          <w:rFonts w:ascii="宋体" w:hAnsi="宋体"/>
          <w:sz w:val="24"/>
        </w:rPr>
        <w:lastRenderedPageBreak/>
        <w:t>5</w:t>
      </w:r>
      <w:r>
        <w:rPr>
          <w:rFonts w:ascii="宋体" w:hAnsi="宋体" w:hint="eastAsia"/>
          <w:sz w:val="24"/>
        </w:rPr>
        <w:t>）供应商认为其它需提供的文件或证书</w:t>
      </w:r>
    </w:p>
    <w:p w14:paraId="6281104F" w14:textId="77777777" w:rsidR="008A6275" w:rsidRDefault="0072146E">
      <w:pPr>
        <w:spacing w:line="360" w:lineRule="auto"/>
        <w:rPr>
          <w:rFonts w:ascii="宋体" w:hAnsi="宋体"/>
          <w:sz w:val="24"/>
        </w:rPr>
      </w:pPr>
      <w:r>
        <w:rPr>
          <w:rFonts w:ascii="宋体" w:hAnsi="宋体"/>
          <w:sz w:val="24"/>
        </w:rPr>
        <w:t>6）合同文本的提供（详见《供应商须知前附表》）</w:t>
      </w:r>
    </w:p>
    <w:p w14:paraId="0C5B9AC4" w14:textId="77777777" w:rsidR="008A6275" w:rsidRDefault="0072146E">
      <w:pPr>
        <w:spacing w:line="360" w:lineRule="auto"/>
        <w:rPr>
          <w:rFonts w:ascii="宋体" w:hAnsi="宋体"/>
          <w:sz w:val="24"/>
        </w:rPr>
      </w:pPr>
      <w:r>
        <w:rPr>
          <w:rFonts w:ascii="宋体" w:hAnsi="宋体"/>
          <w:sz w:val="24"/>
        </w:rPr>
        <w:t xml:space="preserve">7.2 </w:t>
      </w:r>
      <w:r>
        <w:rPr>
          <w:rFonts w:ascii="宋体" w:hAnsi="宋体" w:hint="eastAsia"/>
          <w:sz w:val="24"/>
        </w:rPr>
        <w:t>供应商提供的以上材料必须真实有效，任何一项的</w:t>
      </w:r>
      <w:proofErr w:type="gramStart"/>
      <w:r>
        <w:rPr>
          <w:rFonts w:ascii="宋体" w:hAnsi="宋体" w:hint="eastAsia"/>
          <w:sz w:val="24"/>
        </w:rPr>
        <w:t>虚假将</w:t>
      </w:r>
      <w:proofErr w:type="gramEnd"/>
      <w:r>
        <w:rPr>
          <w:rFonts w:ascii="宋体" w:hAnsi="宋体" w:hint="eastAsia"/>
          <w:sz w:val="24"/>
        </w:rPr>
        <w:t>导致其响应文件被拒绝。</w:t>
      </w:r>
    </w:p>
    <w:p w14:paraId="314D128B" w14:textId="77777777" w:rsidR="008A6275" w:rsidRDefault="0072146E">
      <w:pPr>
        <w:spacing w:line="360" w:lineRule="auto"/>
        <w:rPr>
          <w:rFonts w:ascii="宋体" w:hAnsi="宋体"/>
          <w:sz w:val="24"/>
        </w:rPr>
      </w:pPr>
      <w:r>
        <w:rPr>
          <w:rFonts w:ascii="宋体" w:hAnsi="宋体"/>
          <w:sz w:val="24"/>
        </w:rPr>
        <w:t>8.</w:t>
      </w:r>
      <w:r>
        <w:rPr>
          <w:rFonts w:ascii="宋体" w:hAnsi="宋体" w:hint="eastAsia"/>
          <w:sz w:val="24"/>
        </w:rPr>
        <w:t>响应文件的式样和签署（详见《供应商须知前附表》）</w:t>
      </w:r>
    </w:p>
    <w:p w14:paraId="74CD20F4" w14:textId="77777777" w:rsidR="008A6275" w:rsidRDefault="0072146E">
      <w:pPr>
        <w:spacing w:line="360" w:lineRule="auto"/>
        <w:rPr>
          <w:rFonts w:ascii="宋体" w:hAnsi="宋体"/>
          <w:sz w:val="24"/>
        </w:rPr>
      </w:pPr>
      <w:r>
        <w:rPr>
          <w:rFonts w:ascii="宋体" w:hAnsi="宋体"/>
          <w:sz w:val="24"/>
        </w:rPr>
        <w:t xml:space="preserve">8.1 </w:t>
      </w:r>
      <w:r>
        <w:rPr>
          <w:rFonts w:ascii="宋体" w:hAnsi="宋体" w:hint="eastAsia"/>
          <w:sz w:val="24"/>
        </w:rPr>
        <w:t>响应文件一式</w:t>
      </w:r>
      <w:r>
        <w:rPr>
          <w:rFonts w:ascii="宋体" w:hAnsi="宋体"/>
          <w:sz w:val="24"/>
        </w:rPr>
        <w:t>6</w:t>
      </w:r>
      <w:r>
        <w:rPr>
          <w:rFonts w:ascii="宋体" w:hAnsi="宋体" w:hint="eastAsia"/>
          <w:sz w:val="24"/>
        </w:rPr>
        <w:t>份（</w:t>
      </w:r>
      <w:r>
        <w:rPr>
          <w:rFonts w:ascii="宋体" w:hAnsi="宋体"/>
          <w:sz w:val="24"/>
        </w:rPr>
        <w:t xml:space="preserve">1 </w:t>
      </w:r>
      <w:r>
        <w:rPr>
          <w:rFonts w:ascii="宋体" w:hAnsi="宋体" w:hint="eastAsia"/>
          <w:sz w:val="24"/>
        </w:rPr>
        <w:t>份正本、</w:t>
      </w:r>
      <w:r>
        <w:rPr>
          <w:rFonts w:ascii="宋体" w:hAnsi="宋体"/>
          <w:sz w:val="24"/>
        </w:rPr>
        <w:t>5</w:t>
      </w:r>
      <w:r>
        <w:rPr>
          <w:rFonts w:ascii="宋体" w:hAnsi="宋体" w:hint="eastAsia"/>
          <w:sz w:val="24"/>
        </w:rPr>
        <w:t>份副本），电子版本一份。响应文件用中文编写，</w:t>
      </w:r>
      <w:r>
        <w:rPr>
          <w:rFonts w:ascii="宋体" w:hAnsi="宋体"/>
          <w:sz w:val="24"/>
        </w:rPr>
        <w:t>A4</w:t>
      </w:r>
      <w:r>
        <w:rPr>
          <w:rFonts w:ascii="宋体" w:hAnsi="宋体" w:hint="eastAsia"/>
          <w:sz w:val="24"/>
        </w:rPr>
        <w:t>纸胶装。其中正本必须注明“正本”字样，正、副本及电子版本内容必须保持一致，副本可以用复印件。若正本和副本或电子版本不符，以正本为准。</w:t>
      </w:r>
    </w:p>
    <w:p w14:paraId="7C763543" w14:textId="77777777" w:rsidR="008A6275" w:rsidRDefault="0072146E">
      <w:pPr>
        <w:spacing w:line="360" w:lineRule="auto"/>
        <w:rPr>
          <w:rFonts w:ascii="宋体" w:hAnsi="宋体"/>
          <w:sz w:val="24"/>
        </w:rPr>
      </w:pPr>
      <w:r>
        <w:rPr>
          <w:rFonts w:ascii="宋体" w:hAnsi="宋体"/>
          <w:sz w:val="24"/>
        </w:rPr>
        <w:t xml:space="preserve">8.2 </w:t>
      </w:r>
      <w:r>
        <w:rPr>
          <w:rFonts w:ascii="宋体" w:hAnsi="宋体" w:hint="eastAsia"/>
          <w:sz w:val="24"/>
        </w:rPr>
        <w:t>响应文件需由供应</w:t>
      </w:r>
      <w:proofErr w:type="gramStart"/>
      <w:r>
        <w:rPr>
          <w:rFonts w:ascii="宋体" w:hAnsi="宋体" w:hint="eastAsia"/>
          <w:sz w:val="24"/>
        </w:rPr>
        <w:t>商法定</w:t>
      </w:r>
      <w:proofErr w:type="gramEnd"/>
      <w:r>
        <w:rPr>
          <w:rFonts w:ascii="宋体" w:hAnsi="宋体" w:hint="eastAsia"/>
          <w:sz w:val="24"/>
        </w:rPr>
        <w:t>代表人或经法定代表人正式授权并对供应商有约束力的代表在响应文件上签字。响应文件如是授权代表签字，须将“法定代表人授权书”附在响应文件中。响应文件无法定代表人签字，或签字无法定代表人有效授权，响应文件将被拒绝。</w:t>
      </w:r>
    </w:p>
    <w:p w14:paraId="5DE638A9" w14:textId="77777777" w:rsidR="008A6275" w:rsidRDefault="0072146E">
      <w:pPr>
        <w:spacing w:line="360" w:lineRule="auto"/>
        <w:rPr>
          <w:rFonts w:ascii="宋体" w:hAnsi="宋体"/>
          <w:sz w:val="24"/>
        </w:rPr>
      </w:pPr>
      <w:r>
        <w:rPr>
          <w:rFonts w:ascii="宋体" w:hAnsi="宋体"/>
          <w:sz w:val="24"/>
        </w:rPr>
        <w:t xml:space="preserve">8.3 </w:t>
      </w:r>
      <w:r>
        <w:rPr>
          <w:rFonts w:ascii="宋体" w:hAnsi="宋体" w:hint="eastAsia"/>
          <w:sz w:val="24"/>
        </w:rPr>
        <w:t>如供应商对竞争性磋商文件个别内容不能接受，应在响应文件中另做声明，否则将视为供应商接受竞争性磋商文件全部内容。</w:t>
      </w:r>
    </w:p>
    <w:p w14:paraId="641885D5" w14:textId="77777777" w:rsidR="008A6275" w:rsidRDefault="0072146E">
      <w:pPr>
        <w:spacing w:line="360" w:lineRule="auto"/>
        <w:rPr>
          <w:rFonts w:ascii="宋体" w:hAnsi="宋体"/>
          <w:sz w:val="24"/>
        </w:rPr>
      </w:pPr>
      <w:r>
        <w:rPr>
          <w:rFonts w:ascii="宋体" w:hAnsi="宋体"/>
          <w:sz w:val="24"/>
        </w:rPr>
        <w:t xml:space="preserve">8.4 </w:t>
      </w:r>
      <w:r>
        <w:rPr>
          <w:rFonts w:ascii="宋体" w:hAnsi="宋体" w:hint="eastAsia"/>
          <w:sz w:val="24"/>
        </w:rPr>
        <w:t>任何对响应文件行间插字、涂改和增删，必须由响应文件签字人签字或盖章后才有效。</w:t>
      </w:r>
    </w:p>
    <w:p w14:paraId="1BD31F70" w14:textId="77777777" w:rsidR="008A6275" w:rsidRDefault="0072146E">
      <w:pPr>
        <w:spacing w:line="360" w:lineRule="auto"/>
        <w:rPr>
          <w:rFonts w:ascii="宋体" w:hAnsi="宋体"/>
          <w:sz w:val="24"/>
        </w:rPr>
      </w:pPr>
      <w:r>
        <w:rPr>
          <w:rFonts w:ascii="宋体" w:hAnsi="宋体"/>
          <w:sz w:val="24"/>
        </w:rPr>
        <w:t xml:space="preserve">8.5 </w:t>
      </w:r>
      <w:r>
        <w:rPr>
          <w:rFonts w:ascii="宋体" w:hAnsi="宋体" w:hint="eastAsia"/>
          <w:sz w:val="24"/>
        </w:rPr>
        <w:t>响应文件因字迹潦草或表达不清所引起的后果由供应商负责。</w:t>
      </w:r>
    </w:p>
    <w:p w14:paraId="0D69C41D" w14:textId="77777777" w:rsidR="008A6275" w:rsidRDefault="0072146E">
      <w:pPr>
        <w:spacing w:line="360" w:lineRule="auto"/>
        <w:rPr>
          <w:rFonts w:ascii="宋体" w:hAnsi="宋体"/>
          <w:sz w:val="24"/>
        </w:rPr>
      </w:pPr>
      <w:r>
        <w:rPr>
          <w:rFonts w:ascii="宋体" w:hAnsi="宋体"/>
          <w:sz w:val="24"/>
        </w:rPr>
        <w:t>9.</w:t>
      </w:r>
      <w:r>
        <w:rPr>
          <w:rFonts w:ascii="宋体" w:hAnsi="宋体" w:hint="eastAsia"/>
          <w:sz w:val="24"/>
        </w:rPr>
        <w:t>报价</w:t>
      </w:r>
    </w:p>
    <w:p w14:paraId="2D953765" w14:textId="77777777" w:rsidR="008A6275" w:rsidRDefault="0072146E">
      <w:pPr>
        <w:spacing w:line="360" w:lineRule="auto"/>
        <w:rPr>
          <w:rFonts w:ascii="宋体" w:hAnsi="宋体"/>
          <w:sz w:val="24"/>
        </w:rPr>
      </w:pPr>
      <w:r>
        <w:rPr>
          <w:rFonts w:ascii="宋体" w:hAnsi="宋体"/>
          <w:sz w:val="24"/>
        </w:rPr>
        <w:t xml:space="preserve">9.1 </w:t>
      </w:r>
      <w:r>
        <w:rPr>
          <w:rFonts w:ascii="宋体" w:hAnsi="宋体" w:hint="eastAsia"/>
          <w:sz w:val="24"/>
        </w:rPr>
        <w:t>报价：人民币报价。供应商应按照竞争性磋商文件要求，在响应文件中报出本项目包含的所有产品和服务的报价（格式见附件）。</w:t>
      </w:r>
    </w:p>
    <w:p w14:paraId="507AF3A2" w14:textId="77777777" w:rsidR="008A6275" w:rsidRDefault="0072146E">
      <w:pPr>
        <w:spacing w:line="360" w:lineRule="auto"/>
        <w:rPr>
          <w:rFonts w:ascii="宋体" w:hAnsi="宋体"/>
          <w:sz w:val="24"/>
        </w:rPr>
      </w:pPr>
      <w:r>
        <w:rPr>
          <w:rFonts w:ascii="宋体" w:hAnsi="宋体"/>
          <w:sz w:val="24"/>
        </w:rPr>
        <w:t xml:space="preserve">9.2 </w:t>
      </w:r>
      <w:r>
        <w:rPr>
          <w:rFonts w:ascii="宋体" w:hAnsi="宋体" w:hint="eastAsia"/>
          <w:sz w:val="24"/>
        </w:rPr>
        <w:t>供应商的报价包括供应商为完成采购人的项目建设所发生的一切费用（包括全部产品及相关服务）且已包括与所报产品</w:t>
      </w:r>
      <w:r>
        <w:rPr>
          <w:rFonts w:ascii="宋体" w:hAnsi="宋体"/>
          <w:sz w:val="24"/>
        </w:rPr>
        <w:t>/</w:t>
      </w:r>
      <w:r>
        <w:rPr>
          <w:rFonts w:ascii="宋体" w:hAnsi="宋体" w:hint="eastAsia"/>
          <w:sz w:val="24"/>
        </w:rPr>
        <w:t>服务相关的所有税费。供应商估算错误或漏项的风险一律由供应商承担。</w:t>
      </w:r>
    </w:p>
    <w:p w14:paraId="17E174CE" w14:textId="77777777" w:rsidR="008A6275" w:rsidRDefault="0072146E">
      <w:pPr>
        <w:spacing w:line="360" w:lineRule="auto"/>
        <w:rPr>
          <w:rFonts w:ascii="宋体" w:hAnsi="宋体"/>
          <w:sz w:val="24"/>
        </w:rPr>
      </w:pPr>
      <w:r>
        <w:rPr>
          <w:rFonts w:ascii="宋体" w:hAnsi="宋体"/>
          <w:sz w:val="24"/>
        </w:rPr>
        <w:t xml:space="preserve">9.3 </w:t>
      </w:r>
      <w:r>
        <w:rPr>
          <w:rFonts w:ascii="宋体" w:hAnsi="宋体" w:hint="eastAsia"/>
          <w:sz w:val="24"/>
        </w:rPr>
        <w:t>中选的价格在合同执行过程中是固定不变的，未经采购人许可不得以任何理由予以变更。以可调整或可选择的价格提交的响应文件将作为非响应性文件而予以拒绝。</w:t>
      </w:r>
    </w:p>
    <w:p w14:paraId="3F4ACC57" w14:textId="77777777" w:rsidR="008A6275" w:rsidRDefault="0072146E">
      <w:pPr>
        <w:spacing w:line="360" w:lineRule="auto"/>
        <w:rPr>
          <w:rFonts w:ascii="宋体" w:hAnsi="宋体"/>
          <w:sz w:val="24"/>
        </w:rPr>
      </w:pPr>
      <w:r>
        <w:rPr>
          <w:rFonts w:ascii="宋体" w:hAnsi="宋体"/>
          <w:sz w:val="24"/>
        </w:rPr>
        <w:t xml:space="preserve">9.4 </w:t>
      </w:r>
      <w:r>
        <w:rPr>
          <w:rFonts w:ascii="宋体" w:hAnsi="宋体" w:hint="eastAsia"/>
          <w:sz w:val="24"/>
        </w:rPr>
        <w:t>供应商根据本须知规定将报价分成几部分并按附件格式填写分项报价表，是为了方便采购人对响应文件进行比较，并不限制采购人以上述任何条件订立合同的权利。</w:t>
      </w:r>
    </w:p>
    <w:p w14:paraId="338E06B7" w14:textId="77777777" w:rsidR="008A6275" w:rsidRDefault="0072146E">
      <w:pPr>
        <w:spacing w:line="360" w:lineRule="auto"/>
        <w:rPr>
          <w:rFonts w:ascii="宋体" w:hAnsi="宋体"/>
          <w:sz w:val="24"/>
        </w:rPr>
      </w:pPr>
      <w:r>
        <w:rPr>
          <w:rFonts w:ascii="宋体" w:hAnsi="宋体"/>
          <w:sz w:val="24"/>
        </w:rPr>
        <w:lastRenderedPageBreak/>
        <w:t>10. 响应有效期（详见《供应商须知前附表》）</w:t>
      </w:r>
    </w:p>
    <w:p w14:paraId="6AA45D8A" w14:textId="77777777" w:rsidR="008A6275" w:rsidRDefault="0072146E">
      <w:pPr>
        <w:spacing w:line="360" w:lineRule="auto"/>
        <w:rPr>
          <w:rFonts w:ascii="宋体" w:hAnsi="宋体"/>
          <w:sz w:val="24"/>
        </w:rPr>
      </w:pPr>
      <w:r>
        <w:rPr>
          <w:rFonts w:ascii="宋体" w:hAnsi="宋体"/>
          <w:sz w:val="24"/>
        </w:rPr>
        <w:t>10.1</w:t>
      </w:r>
      <w:r>
        <w:rPr>
          <w:rFonts w:ascii="宋体" w:hAnsi="宋体" w:hint="eastAsia"/>
          <w:sz w:val="24"/>
        </w:rPr>
        <w:t>供应商递交的响应文件应在规定的递交响应文件截止日后的</w:t>
      </w:r>
      <w:r>
        <w:rPr>
          <w:rFonts w:ascii="宋体" w:hAnsi="宋体"/>
          <w:sz w:val="24"/>
        </w:rPr>
        <w:t>90</w:t>
      </w:r>
      <w:r>
        <w:rPr>
          <w:rFonts w:ascii="宋体" w:hAnsi="宋体" w:hint="eastAsia"/>
          <w:sz w:val="24"/>
        </w:rPr>
        <w:t>天内保持有效。有效期不满足要求的响应文件将被视为非响应性文件而予以拒绝。</w:t>
      </w:r>
    </w:p>
    <w:p w14:paraId="3EA566C7" w14:textId="77777777" w:rsidR="008A6275" w:rsidRDefault="0072146E">
      <w:pPr>
        <w:spacing w:line="360" w:lineRule="auto"/>
        <w:rPr>
          <w:rFonts w:ascii="宋体" w:hAnsi="宋体"/>
          <w:sz w:val="24"/>
        </w:rPr>
      </w:pPr>
      <w:r>
        <w:rPr>
          <w:rFonts w:ascii="宋体" w:hAnsi="宋体"/>
          <w:sz w:val="24"/>
        </w:rPr>
        <w:t xml:space="preserve">10.2 </w:t>
      </w:r>
      <w:r>
        <w:rPr>
          <w:rFonts w:ascii="宋体" w:hAnsi="宋体" w:hint="eastAsia"/>
          <w:sz w:val="24"/>
        </w:rPr>
        <w:t>特殊情况下，在原响应有效期截止之前，采购人可要求供应商同意延长响应有效期。这种要求与答复均应以书面形式提交。供应商可拒绝采购人的这种要求。接受延长响应有效期的供应商将不会被要求和允许修正其响应文件。</w:t>
      </w:r>
    </w:p>
    <w:p w14:paraId="6A64AC7E" w14:textId="77777777" w:rsidR="008A6275" w:rsidRDefault="0072146E">
      <w:pPr>
        <w:spacing w:line="360" w:lineRule="auto"/>
        <w:rPr>
          <w:rFonts w:ascii="宋体" w:hAnsi="宋体"/>
          <w:b/>
          <w:sz w:val="28"/>
          <w:szCs w:val="28"/>
        </w:rPr>
      </w:pPr>
      <w:r>
        <w:rPr>
          <w:rFonts w:ascii="宋体" w:hAnsi="宋体" w:hint="eastAsia"/>
          <w:b/>
          <w:sz w:val="28"/>
          <w:szCs w:val="28"/>
        </w:rPr>
        <w:t>四、响应文件的递交</w:t>
      </w:r>
    </w:p>
    <w:p w14:paraId="333A5390" w14:textId="77777777" w:rsidR="008A6275" w:rsidRDefault="0072146E">
      <w:pPr>
        <w:spacing w:line="360" w:lineRule="auto"/>
        <w:rPr>
          <w:rFonts w:ascii="宋体" w:hAnsi="宋体"/>
          <w:sz w:val="24"/>
        </w:rPr>
      </w:pPr>
      <w:r>
        <w:rPr>
          <w:rFonts w:ascii="宋体" w:hAnsi="宋体"/>
          <w:sz w:val="24"/>
        </w:rPr>
        <w:t>11.</w:t>
      </w:r>
      <w:r>
        <w:rPr>
          <w:rFonts w:ascii="宋体" w:hAnsi="宋体" w:hint="eastAsia"/>
          <w:sz w:val="24"/>
        </w:rPr>
        <w:t>响应文件的密封和标记</w:t>
      </w:r>
    </w:p>
    <w:p w14:paraId="5FA48378" w14:textId="77777777" w:rsidR="008A6275" w:rsidRDefault="0072146E">
      <w:pPr>
        <w:spacing w:line="360" w:lineRule="auto"/>
        <w:rPr>
          <w:rFonts w:ascii="宋体" w:hAnsi="宋体"/>
          <w:sz w:val="24"/>
        </w:rPr>
      </w:pPr>
      <w:r>
        <w:rPr>
          <w:rFonts w:ascii="宋体" w:hAnsi="宋体"/>
          <w:sz w:val="24"/>
        </w:rPr>
        <w:t xml:space="preserve">11.1 </w:t>
      </w:r>
      <w:r>
        <w:rPr>
          <w:rFonts w:ascii="宋体" w:hAnsi="宋体" w:hint="eastAsia"/>
          <w:sz w:val="24"/>
        </w:rPr>
        <w:t>供应商应将响应文件正本和所有的副本、电子文档分开密封装在单独的信封中，且在信封上标明“正本”、“副本”、“电子文档”字样。</w:t>
      </w:r>
    </w:p>
    <w:p w14:paraId="4554695C" w14:textId="77777777" w:rsidR="008A6275" w:rsidRDefault="0072146E">
      <w:pPr>
        <w:spacing w:line="360" w:lineRule="auto"/>
        <w:rPr>
          <w:rFonts w:ascii="宋体" w:hAnsi="宋体"/>
          <w:sz w:val="24"/>
        </w:rPr>
      </w:pPr>
      <w:r>
        <w:rPr>
          <w:rFonts w:ascii="宋体" w:hAnsi="宋体"/>
          <w:sz w:val="24"/>
        </w:rPr>
        <w:t>11.2</w:t>
      </w:r>
      <w:r>
        <w:rPr>
          <w:rFonts w:ascii="宋体" w:hAnsi="宋体" w:hint="eastAsia"/>
          <w:sz w:val="24"/>
        </w:rPr>
        <w:t>内外层信封均应：</w:t>
      </w:r>
    </w:p>
    <w:p w14:paraId="525AD54C" w14:textId="77777777" w:rsidR="008A6275" w:rsidRDefault="0072146E">
      <w:pPr>
        <w:spacing w:line="360" w:lineRule="auto"/>
        <w:rPr>
          <w:rFonts w:ascii="宋体" w:hAnsi="宋体"/>
          <w:sz w:val="24"/>
        </w:rPr>
      </w:pPr>
      <w:r>
        <w:rPr>
          <w:rFonts w:ascii="宋体" w:hAnsi="宋体"/>
          <w:sz w:val="24"/>
        </w:rPr>
        <w:t>1</w:t>
      </w:r>
      <w:r>
        <w:rPr>
          <w:rFonts w:ascii="宋体" w:hAnsi="宋体" w:hint="eastAsia"/>
          <w:sz w:val="24"/>
        </w:rPr>
        <w:t>）标明递交至“</w:t>
      </w:r>
      <w:r>
        <w:rPr>
          <w:rFonts w:ascii="宋体" w:hAnsi="宋体"/>
          <w:sz w:val="24"/>
        </w:rPr>
        <w:t>采购公告</w:t>
      </w:r>
      <w:r>
        <w:rPr>
          <w:rFonts w:ascii="宋体" w:hAnsi="宋体" w:hint="eastAsia"/>
          <w:sz w:val="24"/>
        </w:rPr>
        <w:t>”中指明的地点。</w:t>
      </w:r>
    </w:p>
    <w:p w14:paraId="01B5AD83" w14:textId="77777777" w:rsidR="008A6275" w:rsidRDefault="0072146E">
      <w:pPr>
        <w:spacing w:line="360" w:lineRule="auto"/>
        <w:rPr>
          <w:rFonts w:ascii="宋体" w:hAnsi="宋体"/>
          <w:sz w:val="24"/>
        </w:rPr>
      </w:pPr>
      <w:r>
        <w:rPr>
          <w:rFonts w:ascii="宋体" w:hAnsi="宋体"/>
          <w:sz w:val="24"/>
        </w:rPr>
        <w:t>2</w:t>
      </w:r>
      <w:r>
        <w:rPr>
          <w:rFonts w:ascii="宋体" w:hAnsi="宋体" w:hint="eastAsia"/>
          <w:sz w:val="24"/>
        </w:rPr>
        <w:t>）注明“</w:t>
      </w:r>
      <w:r>
        <w:rPr>
          <w:rFonts w:ascii="宋体" w:hAnsi="宋体"/>
          <w:sz w:val="24"/>
        </w:rPr>
        <w:t>采购公告</w:t>
      </w:r>
      <w:r>
        <w:rPr>
          <w:rFonts w:ascii="宋体" w:hAnsi="宋体" w:hint="eastAsia"/>
          <w:sz w:val="24"/>
        </w:rPr>
        <w:t>”中指明的项目名称、编号和“在”之前不得启封的字样，并填入“</w:t>
      </w:r>
      <w:r>
        <w:rPr>
          <w:rFonts w:ascii="宋体" w:hAnsi="宋体"/>
          <w:sz w:val="24"/>
        </w:rPr>
        <w:t>采购公告</w:t>
      </w:r>
      <w:r>
        <w:rPr>
          <w:rFonts w:ascii="宋体" w:hAnsi="宋体" w:hint="eastAsia"/>
          <w:sz w:val="24"/>
        </w:rPr>
        <w:t>”中规定的日期和时间。</w:t>
      </w:r>
    </w:p>
    <w:p w14:paraId="31CE3975" w14:textId="77777777" w:rsidR="008A6275" w:rsidRDefault="0072146E">
      <w:pPr>
        <w:spacing w:line="360" w:lineRule="auto"/>
        <w:rPr>
          <w:rFonts w:ascii="宋体" w:hAnsi="宋体"/>
          <w:sz w:val="24"/>
        </w:rPr>
      </w:pPr>
      <w:r>
        <w:rPr>
          <w:rFonts w:ascii="宋体" w:hAnsi="宋体"/>
          <w:sz w:val="24"/>
        </w:rPr>
        <w:t xml:space="preserve">11.3 </w:t>
      </w:r>
      <w:r>
        <w:rPr>
          <w:rFonts w:ascii="宋体" w:hAnsi="宋体" w:hint="eastAsia"/>
          <w:sz w:val="24"/>
        </w:rPr>
        <w:t>内层信封应写明供应商名称和地址，以便若其响应文件被宣布为“迟到”响应文件时，能原封退回。</w:t>
      </w:r>
    </w:p>
    <w:p w14:paraId="4F7F0031" w14:textId="77777777" w:rsidR="008A6275" w:rsidRDefault="0072146E">
      <w:pPr>
        <w:spacing w:line="360" w:lineRule="auto"/>
        <w:rPr>
          <w:rFonts w:ascii="宋体" w:hAnsi="宋体"/>
          <w:sz w:val="24"/>
        </w:rPr>
      </w:pPr>
      <w:r>
        <w:rPr>
          <w:rFonts w:ascii="宋体" w:hAnsi="宋体"/>
          <w:sz w:val="24"/>
        </w:rPr>
        <w:t xml:space="preserve">11.4 </w:t>
      </w:r>
      <w:r>
        <w:rPr>
          <w:rFonts w:ascii="宋体" w:hAnsi="宋体" w:hint="eastAsia"/>
          <w:sz w:val="24"/>
        </w:rPr>
        <w:t>如果外层信封未按本须知第</w:t>
      </w:r>
      <w:r>
        <w:rPr>
          <w:rFonts w:ascii="宋体" w:hAnsi="宋体"/>
          <w:sz w:val="24"/>
        </w:rPr>
        <w:t>12.2</w:t>
      </w:r>
      <w:r>
        <w:rPr>
          <w:rFonts w:ascii="宋体" w:hAnsi="宋体" w:hint="eastAsia"/>
          <w:sz w:val="24"/>
        </w:rPr>
        <w:t>条要求加写标记和密封，采购人对误投或过早启封概不负责。</w:t>
      </w:r>
    </w:p>
    <w:p w14:paraId="56373B9B" w14:textId="77777777" w:rsidR="008A6275" w:rsidRDefault="0072146E">
      <w:pPr>
        <w:spacing w:line="360" w:lineRule="auto"/>
        <w:rPr>
          <w:rFonts w:ascii="宋体" w:hAnsi="宋体"/>
          <w:sz w:val="24"/>
        </w:rPr>
      </w:pPr>
      <w:r>
        <w:rPr>
          <w:rFonts w:ascii="宋体" w:hAnsi="宋体"/>
          <w:sz w:val="24"/>
        </w:rPr>
        <w:t xml:space="preserve">11.5 </w:t>
      </w:r>
      <w:r>
        <w:rPr>
          <w:rFonts w:ascii="宋体" w:hAnsi="宋体" w:hint="eastAsia"/>
          <w:sz w:val="24"/>
        </w:rPr>
        <w:t>供应商须由其合法的授权人在递交响应文件截止时间之前将响应文件送达采购人并签字确认。供应商须承担因未送达并签字所造成的一切责任。</w:t>
      </w:r>
    </w:p>
    <w:p w14:paraId="1FF6810D" w14:textId="77777777" w:rsidR="008A6275" w:rsidRDefault="0072146E">
      <w:pPr>
        <w:spacing w:line="360" w:lineRule="auto"/>
        <w:rPr>
          <w:rFonts w:ascii="宋体" w:hAnsi="宋体"/>
          <w:sz w:val="24"/>
        </w:rPr>
      </w:pPr>
      <w:r>
        <w:rPr>
          <w:rFonts w:ascii="宋体" w:hAnsi="宋体"/>
          <w:sz w:val="24"/>
        </w:rPr>
        <w:t>12.</w:t>
      </w:r>
      <w:r>
        <w:rPr>
          <w:rFonts w:ascii="宋体" w:hAnsi="宋体" w:hint="eastAsia"/>
          <w:sz w:val="24"/>
        </w:rPr>
        <w:t>递交响应文件截止时间</w:t>
      </w:r>
    </w:p>
    <w:p w14:paraId="4EC19E19" w14:textId="77777777" w:rsidR="008A6275" w:rsidRDefault="0072146E">
      <w:pPr>
        <w:spacing w:line="360" w:lineRule="auto"/>
        <w:rPr>
          <w:rFonts w:ascii="宋体" w:hAnsi="宋体"/>
          <w:sz w:val="24"/>
        </w:rPr>
      </w:pPr>
      <w:r>
        <w:rPr>
          <w:rFonts w:ascii="宋体" w:hAnsi="宋体"/>
          <w:sz w:val="24"/>
        </w:rPr>
        <w:t xml:space="preserve">12.1 </w:t>
      </w:r>
      <w:r>
        <w:rPr>
          <w:rFonts w:ascii="宋体" w:hAnsi="宋体" w:hint="eastAsia"/>
          <w:sz w:val="24"/>
        </w:rPr>
        <w:t>采购人收到响应文件的时间不迟于（详见《竞争性磋商公告》）</w:t>
      </w:r>
    </w:p>
    <w:p w14:paraId="74DAFEC5" w14:textId="77777777" w:rsidR="008A6275" w:rsidRDefault="0072146E">
      <w:pPr>
        <w:spacing w:line="360" w:lineRule="auto"/>
        <w:rPr>
          <w:rFonts w:ascii="宋体" w:hAnsi="宋体"/>
          <w:sz w:val="24"/>
        </w:rPr>
      </w:pPr>
      <w:r>
        <w:rPr>
          <w:rFonts w:ascii="宋体" w:hAnsi="宋体"/>
          <w:sz w:val="24"/>
        </w:rPr>
        <w:t xml:space="preserve">12.2 </w:t>
      </w:r>
      <w:r>
        <w:rPr>
          <w:rFonts w:ascii="宋体" w:hAnsi="宋体" w:hint="eastAsia"/>
          <w:sz w:val="24"/>
        </w:rPr>
        <w:t>采购人可以按本须知第</w:t>
      </w:r>
      <w:r>
        <w:rPr>
          <w:rFonts w:ascii="宋体" w:hAnsi="宋体"/>
          <w:sz w:val="24"/>
        </w:rPr>
        <w:t>5</w:t>
      </w:r>
      <w:r>
        <w:rPr>
          <w:rFonts w:ascii="宋体" w:hAnsi="宋体" w:hint="eastAsia"/>
          <w:sz w:val="24"/>
        </w:rPr>
        <w:t>条规定，通过修改竞争性磋商文件自行决定酌情延长递交响应文件截止时间。在此情况下，采购人和供应商受递交响应文件截止时间制约的所有权利和义务均应延长至新的截止期。</w:t>
      </w:r>
    </w:p>
    <w:p w14:paraId="106CB5AB" w14:textId="77777777" w:rsidR="008A6275" w:rsidRDefault="0072146E">
      <w:pPr>
        <w:spacing w:line="360" w:lineRule="auto"/>
        <w:rPr>
          <w:rFonts w:ascii="宋体" w:hAnsi="宋体"/>
          <w:sz w:val="24"/>
        </w:rPr>
      </w:pPr>
      <w:r>
        <w:rPr>
          <w:rFonts w:ascii="宋体" w:hAnsi="宋体"/>
          <w:sz w:val="24"/>
        </w:rPr>
        <w:t>13.</w:t>
      </w:r>
      <w:r>
        <w:rPr>
          <w:rFonts w:ascii="宋体" w:hAnsi="宋体" w:hint="eastAsia"/>
          <w:sz w:val="24"/>
        </w:rPr>
        <w:t>迟交的响应文件</w:t>
      </w:r>
    </w:p>
    <w:p w14:paraId="35821C64" w14:textId="77777777" w:rsidR="008A6275" w:rsidRDefault="0072146E">
      <w:pPr>
        <w:spacing w:line="360" w:lineRule="auto"/>
        <w:rPr>
          <w:rFonts w:ascii="宋体" w:hAnsi="宋体"/>
          <w:sz w:val="24"/>
        </w:rPr>
      </w:pPr>
      <w:r>
        <w:rPr>
          <w:rFonts w:ascii="宋体" w:hAnsi="宋体"/>
          <w:sz w:val="24"/>
        </w:rPr>
        <w:t xml:space="preserve">13.1 </w:t>
      </w:r>
      <w:r>
        <w:rPr>
          <w:rFonts w:ascii="宋体" w:hAnsi="宋体" w:hint="eastAsia"/>
          <w:sz w:val="24"/>
        </w:rPr>
        <w:t>采购人将拒绝并原封退回在规定的递交响应文件截止时间后收到的任何响应文件。</w:t>
      </w:r>
    </w:p>
    <w:p w14:paraId="5B87F5CD" w14:textId="77777777" w:rsidR="008A6275" w:rsidRDefault="0072146E">
      <w:pPr>
        <w:spacing w:line="360" w:lineRule="auto"/>
        <w:rPr>
          <w:rFonts w:ascii="宋体" w:hAnsi="宋体"/>
          <w:sz w:val="24"/>
        </w:rPr>
      </w:pPr>
      <w:r>
        <w:rPr>
          <w:rFonts w:ascii="宋体" w:hAnsi="宋体"/>
          <w:sz w:val="24"/>
        </w:rPr>
        <w:t>14.</w:t>
      </w:r>
      <w:r>
        <w:rPr>
          <w:rFonts w:ascii="宋体" w:hAnsi="宋体" w:hint="eastAsia"/>
          <w:sz w:val="24"/>
        </w:rPr>
        <w:t>响应文件的修改与撤回</w:t>
      </w:r>
    </w:p>
    <w:p w14:paraId="09EDB2A3" w14:textId="77777777" w:rsidR="008A6275" w:rsidRDefault="0072146E">
      <w:pPr>
        <w:spacing w:line="360" w:lineRule="auto"/>
        <w:rPr>
          <w:rFonts w:ascii="宋体" w:hAnsi="宋体"/>
          <w:sz w:val="24"/>
        </w:rPr>
      </w:pPr>
      <w:r>
        <w:rPr>
          <w:rFonts w:ascii="宋体" w:hAnsi="宋体"/>
          <w:sz w:val="24"/>
        </w:rPr>
        <w:lastRenderedPageBreak/>
        <w:t xml:space="preserve">14.1 </w:t>
      </w:r>
      <w:r>
        <w:rPr>
          <w:rFonts w:ascii="宋体" w:hAnsi="宋体" w:hint="eastAsia"/>
          <w:sz w:val="24"/>
        </w:rPr>
        <w:t>供应商在递交响应文件后，可以修改或撤回其响应文件，但采购人必须在规定的递交响应文件截止时间之前，收到供应商发出的修改或撤回的书面通知。</w:t>
      </w:r>
    </w:p>
    <w:p w14:paraId="7EEABFAC" w14:textId="77777777" w:rsidR="008A6275" w:rsidRDefault="0072146E">
      <w:pPr>
        <w:spacing w:line="360" w:lineRule="auto"/>
        <w:rPr>
          <w:rFonts w:ascii="宋体" w:hAnsi="宋体"/>
          <w:sz w:val="24"/>
        </w:rPr>
      </w:pPr>
      <w:r>
        <w:rPr>
          <w:rFonts w:ascii="宋体" w:hAnsi="宋体"/>
          <w:sz w:val="24"/>
        </w:rPr>
        <w:t xml:space="preserve">14.2 </w:t>
      </w:r>
      <w:r>
        <w:rPr>
          <w:rFonts w:ascii="宋体" w:hAnsi="宋体" w:hint="eastAsia"/>
          <w:sz w:val="24"/>
        </w:rPr>
        <w:t>供应商的修改或撤回通知应按本须知第</w:t>
      </w:r>
      <w:r>
        <w:rPr>
          <w:rFonts w:ascii="宋体" w:hAnsi="宋体"/>
          <w:sz w:val="24"/>
        </w:rPr>
        <w:t>12</w:t>
      </w:r>
      <w:r>
        <w:rPr>
          <w:rFonts w:ascii="宋体" w:hAnsi="宋体" w:hint="eastAsia"/>
          <w:sz w:val="24"/>
        </w:rPr>
        <w:t>条规定编制、密封、标记和发送。</w:t>
      </w:r>
    </w:p>
    <w:p w14:paraId="0EC82CFD" w14:textId="77777777" w:rsidR="008A6275" w:rsidRDefault="0072146E">
      <w:pPr>
        <w:spacing w:line="360" w:lineRule="auto"/>
        <w:rPr>
          <w:rFonts w:ascii="宋体" w:hAnsi="宋体"/>
          <w:sz w:val="24"/>
        </w:rPr>
      </w:pPr>
      <w:r>
        <w:rPr>
          <w:rFonts w:ascii="宋体" w:hAnsi="宋体"/>
          <w:sz w:val="24"/>
        </w:rPr>
        <w:t xml:space="preserve">14.3 </w:t>
      </w:r>
      <w:r>
        <w:rPr>
          <w:rFonts w:ascii="宋体" w:hAnsi="宋体" w:hint="eastAsia"/>
          <w:sz w:val="24"/>
        </w:rPr>
        <w:t>在递交响应文件截止时间之后，供应商不得对其响应文件做任何修改。</w:t>
      </w:r>
    </w:p>
    <w:p w14:paraId="307290FF" w14:textId="77777777" w:rsidR="008A6275" w:rsidRDefault="0072146E">
      <w:pPr>
        <w:spacing w:line="360" w:lineRule="auto"/>
        <w:rPr>
          <w:rFonts w:ascii="宋体" w:hAnsi="宋体"/>
          <w:sz w:val="24"/>
        </w:rPr>
      </w:pPr>
      <w:r>
        <w:rPr>
          <w:rFonts w:ascii="宋体" w:hAnsi="宋体"/>
          <w:sz w:val="24"/>
        </w:rPr>
        <w:t xml:space="preserve">14.4 </w:t>
      </w:r>
      <w:r>
        <w:rPr>
          <w:rFonts w:ascii="宋体" w:hAnsi="宋体" w:hint="eastAsia"/>
          <w:sz w:val="24"/>
        </w:rPr>
        <w:t>从递交响应文件截止时间</w:t>
      </w:r>
      <w:proofErr w:type="gramStart"/>
      <w:r>
        <w:rPr>
          <w:rFonts w:ascii="宋体" w:hAnsi="宋体" w:hint="eastAsia"/>
          <w:sz w:val="24"/>
        </w:rPr>
        <w:t>至供应</w:t>
      </w:r>
      <w:proofErr w:type="gramEnd"/>
      <w:r>
        <w:rPr>
          <w:rFonts w:ascii="宋体" w:hAnsi="宋体" w:hint="eastAsia"/>
          <w:sz w:val="24"/>
        </w:rPr>
        <w:t>商在响应函格式中确定的响应有效期之间的这段时间内，供应商不得撤回其响应文件，否则将取消供应商参与本项目资格。</w:t>
      </w:r>
    </w:p>
    <w:p w14:paraId="36314B1F" w14:textId="77777777" w:rsidR="008A6275" w:rsidRDefault="0072146E">
      <w:pPr>
        <w:spacing w:line="360" w:lineRule="auto"/>
        <w:rPr>
          <w:rFonts w:ascii="宋体" w:hAnsi="宋体"/>
          <w:b/>
          <w:sz w:val="28"/>
          <w:szCs w:val="28"/>
        </w:rPr>
      </w:pPr>
      <w:r>
        <w:rPr>
          <w:rFonts w:ascii="宋体" w:hAnsi="宋体" w:hint="eastAsia"/>
          <w:b/>
          <w:sz w:val="28"/>
          <w:szCs w:val="28"/>
        </w:rPr>
        <w:t>五、评审</w:t>
      </w:r>
    </w:p>
    <w:p w14:paraId="1C1BBEDA" w14:textId="77777777" w:rsidR="008A6275" w:rsidRDefault="0072146E">
      <w:pPr>
        <w:spacing w:line="360" w:lineRule="auto"/>
        <w:rPr>
          <w:rFonts w:ascii="宋体" w:hAnsi="宋体"/>
          <w:sz w:val="24"/>
        </w:rPr>
      </w:pPr>
      <w:r>
        <w:rPr>
          <w:rFonts w:ascii="宋体" w:hAnsi="宋体"/>
          <w:sz w:val="24"/>
        </w:rPr>
        <w:t>15.</w:t>
      </w:r>
      <w:r>
        <w:rPr>
          <w:rFonts w:ascii="宋体" w:hAnsi="宋体" w:hint="eastAsia"/>
          <w:sz w:val="24"/>
        </w:rPr>
        <w:t>评审委员会</w:t>
      </w:r>
    </w:p>
    <w:p w14:paraId="6F757BD2" w14:textId="77777777" w:rsidR="008A6275" w:rsidRDefault="0072146E">
      <w:pPr>
        <w:spacing w:line="360" w:lineRule="auto"/>
        <w:rPr>
          <w:rFonts w:ascii="宋体" w:hAnsi="宋体"/>
          <w:sz w:val="24"/>
        </w:rPr>
      </w:pPr>
      <w:r>
        <w:rPr>
          <w:rFonts w:ascii="宋体" w:hAnsi="宋体"/>
          <w:sz w:val="24"/>
        </w:rPr>
        <w:t>15.1</w:t>
      </w:r>
      <w:r>
        <w:rPr>
          <w:rFonts w:ascii="宋体" w:hAnsi="宋体" w:hint="eastAsia"/>
          <w:sz w:val="24"/>
        </w:rPr>
        <w:t>采购人根据要求组建评审委员会。评审委员会负责整个项目的评审工作。</w:t>
      </w:r>
    </w:p>
    <w:p w14:paraId="091C2433" w14:textId="77777777" w:rsidR="008A6275" w:rsidRDefault="0072146E">
      <w:pPr>
        <w:spacing w:line="360" w:lineRule="auto"/>
        <w:rPr>
          <w:rFonts w:ascii="宋体" w:hAnsi="宋体"/>
          <w:sz w:val="24"/>
        </w:rPr>
      </w:pPr>
      <w:r>
        <w:rPr>
          <w:rFonts w:ascii="宋体" w:hAnsi="宋体"/>
          <w:sz w:val="24"/>
        </w:rPr>
        <w:t>16.</w:t>
      </w:r>
      <w:r>
        <w:rPr>
          <w:rFonts w:ascii="宋体" w:hAnsi="宋体" w:hint="eastAsia"/>
          <w:sz w:val="24"/>
        </w:rPr>
        <w:t>响应文件的澄清</w:t>
      </w:r>
    </w:p>
    <w:p w14:paraId="17A56437" w14:textId="77777777" w:rsidR="008A6275" w:rsidRDefault="0072146E">
      <w:pPr>
        <w:spacing w:line="360" w:lineRule="auto"/>
        <w:rPr>
          <w:rFonts w:ascii="宋体" w:hAnsi="宋体"/>
          <w:sz w:val="24"/>
        </w:rPr>
      </w:pPr>
      <w:r>
        <w:rPr>
          <w:rFonts w:ascii="宋体" w:hAnsi="宋体"/>
          <w:sz w:val="24"/>
        </w:rPr>
        <w:t xml:space="preserve">16.1 </w:t>
      </w:r>
      <w:r>
        <w:rPr>
          <w:rFonts w:ascii="宋体" w:hAnsi="宋体" w:hint="eastAsia"/>
          <w:sz w:val="24"/>
        </w:rPr>
        <w:t>在评审期间，评审委员会可要求供应商对其响应文件的任何内容进行澄清或者说明，但是澄清或者说明不得超出响应文件的范围或者改变竞争性磋商文件的实质性内容。有关澄清的要求和答复均应以书面形式提交。</w:t>
      </w:r>
    </w:p>
    <w:p w14:paraId="3F02417C" w14:textId="77777777" w:rsidR="008A6275" w:rsidRDefault="0072146E">
      <w:pPr>
        <w:spacing w:line="360" w:lineRule="auto"/>
        <w:rPr>
          <w:rFonts w:ascii="宋体" w:hAnsi="宋体"/>
          <w:sz w:val="24"/>
        </w:rPr>
      </w:pPr>
      <w:r>
        <w:rPr>
          <w:rFonts w:ascii="宋体" w:hAnsi="宋体"/>
          <w:sz w:val="24"/>
        </w:rPr>
        <w:t>16.2</w:t>
      </w:r>
      <w:r>
        <w:rPr>
          <w:rFonts w:ascii="宋体" w:hAnsi="宋体" w:hint="eastAsia"/>
          <w:sz w:val="24"/>
        </w:rPr>
        <w:t>接到评审委员会澄清要求的供应商应派人按评审委员会通知的时间和地点做出书面澄清，书面澄清的内容须由供应</w:t>
      </w:r>
      <w:proofErr w:type="gramStart"/>
      <w:r>
        <w:rPr>
          <w:rFonts w:ascii="宋体" w:hAnsi="宋体" w:hint="eastAsia"/>
          <w:sz w:val="24"/>
        </w:rPr>
        <w:t>商法定</w:t>
      </w:r>
      <w:proofErr w:type="gramEnd"/>
      <w:r>
        <w:rPr>
          <w:rFonts w:ascii="宋体" w:hAnsi="宋体" w:hint="eastAsia"/>
          <w:sz w:val="24"/>
        </w:rPr>
        <w:t>代表人或授权代表签署，并作为响应文件的补充部分。</w:t>
      </w:r>
    </w:p>
    <w:p w14:paraId="54971207" w14:textId="77777777" w:rsidR="008A6275" w:rsidRDefault="0072146E">
      <w:pPr>
        <w:spacing w:line="360" w:lineRule="auto"/>
        <w:rPr>
          <w:rFonts w:ascii="宋体" w:hAnsi="宋体"/>
          <w:sz w:val="24"/>
        </w:rPr>
      </w:pPr>
      <w:r>
        <w:rPr>
          <w:rFonts w:ascii="宋体" w:hAnsi="宋体"/>
          <w:sz w:val="24"/>
        </w:rPr>
        <w:t xml:space="preserve">16.4 </w:t>
      </w:r>
      <w:r>
        <w:rPr>
          <w:rFonts w:ascii="宋体" w:hAnsi="宋体" w:hint="eastAsia"/>
          <w:sz w:val="24"/>
        </w:rPr>
        <w:t>接到评审委员会澄清要求的供应商如未按规定做出澄清，其风险由供应商自行承担。</w:t>
      </w:r>
    </w:p>
    <w:p w14:paraId="429B8A88" w14:textId="77777777" w:rsidR="008A6275" w:rsidRDefault="0072146E">
      <w:pPr>
        <w:spacing w:line="360" w:lineRule="auto"/>
        <w:rPr>
          <w:rFonts w:ascii="宋体" w:hAnsi="宋体"/>
          <w:sz w:val="24"/>
        </w:rPr>
      </w:pPr>
      <w:r>
        <w:rPr>
          <w:rFonts w:ascii="宋体" w:hAnsi="宋体"/>
          <w:sz w:val="24"/>
        </w:rPr>
        <w:t>17.</w:t>
      </w:r>
      <w:r>
        <w:rPr>
          <w:rFonts w:ascii="宋体" w:hAnsi="宋体" w:hint="eastAsia"/>
          <w:sz w:val="24"/>
        </w:rPr>
        <w:t>响应文件的初审</w:t>
      </w:r>
    </w:p>
    <w:p w14:paraId="641E6423" w14:textId="77777777" w:rsidR="008A6275" w:rsidRDefault="0072146E">
      <w:pPr>
        <w:spacing w:line="360" w:lineRule="auto"/>
        <w:rPr>
          <w:rFonts w:ascii="宋体" w:hAnsi="宋体"/>
          <w:sz w:val="24"/>
        </w:rPr>
      </w:pPr>
      <w:r>
        <w:rPr>
          <w:rFonts w:ascii="宋体" w:hAnsi="宋体"/>
          <w:sz w:val="24"/>
        </w:rPr>
        <w:t xml:space="preserve">17.1 </w:t>
      </w:r>
      <w:r>
        <w:rPr>
          <w:rFonts w:ascii="宋体" w:hAnsi="宋体" w:hint="eastAsia"/>
          <w:sz w:val="24"/>
        </w:rPr>
        <w:t>评审委员会将初步审查响应文件是否完整、总体编排是否有序、文件签署是否合格、有无计算上的错误等。只有通过初步评审的供应</w:t>
      </w:r>
      <w:proofErr w:type="gramStart"/>
      <w:r>
        <w:rPr>
          <w:rFonts w:ascii="宋体" w:hAnsi="宋体" w:hint="eastAsia"/>
          <w:sz w:val="24"/>
        </w:rPr>
        <w:t>商才能</w:t>
      </w:r>
      <w:proofErr w:type="gramEnd"/>
      <w:r>
        <w:rPr>
          <w:rFonts w:ascii="宋体" w:hAnsi="宋体" w:hint="eastAsia"/>
          <w:sz w:val="24"/>
        </w:rPr>
        <w:t>进入资格预审的详细评审。</w:t>
      </w:r>
    </w:p>
    <w:p w14:paraId="7CF47FA8" w14:textId="77777777" w:rsidR="008A6275" w:rsidRDefault="0072146E">
      <w:pPr>
        <w:spacing w:line="360" w:lineRule="auto"/>
        <w:rPr>
          <w:rFonts w:ascii="宋体" w:hAnsi="宋体"/>
          <w:sz w:val="24"/>
        </w:rPr>
      </w:pPr>
      <w:r>
        <w:rPr>
          <w:rFonts w:ascii="宋体" w:hAnsi="宋体"/>
          <w:sz w:val="24"/>
        </w:rPr>
        <w:t xml:space="preserve">17.2 </w:t>
      </w:r>
      <w:r>
        <w:rPr>
          <w:rFonts w:ascii="宋体" w:hAnsi="宋体" w:hint="eastAsia"/>
          <w:sz w:val="24"/>
        </w:rPr>
        <w:t>算术错误将按以下方法更正：若单价计算的结果与总价不一致，以单价为准修改总价；若用文字表示的数值与用数字表示的数值不一致，以文字表示的数值为准。如果供应商不接受对其错误的更正，其响应文件将被拒绝。</w:t>
      </w:r>
    </w:p>
    <w:p w14:paraId="4AD25448" w14:textId="77777777" w:rsidR="008A6275" w:rsidRDefault="0072146E">
      <w:pPr>
        <w:spacing w:line="360" w:lineRule="auto"/>
        <w:rPr>
          <w:rFonts w:ascii="宋体" w:hAnsi="宋体"/>
          <w:sz w:val="24"/>
        </w:rPr>
      </w:pPr>
      <w:r>
        <w:rPr>
          <w:rFonts w:ascii="宋体" w:hAnsi="宋体"/>
          <w:sz w:val="24"/>
        </w:rPr>
        <w:t xml:space="preserve">17.3 </w:t>
      </w:r>
      <w:r>
        <w:rPr>
          <w:rFonts w:ascii="宋体" w:hAnsi="宋体" w:hint="eastAsia"/>
          <w:sz w:val="24"/>
        </w:rPr>
        <w:t>对于响应文件中不构成实质性偏差的不正规、不一致或不规则，评审委员会可以接受，但这种接受不能损害或影响任何供应商的相对排序。</w:t>
      </w:r>
    </w:p>
    <w:p w14:paraId="01F81890" w14:textId="77777777" w:rsidR="008A6275" w:rsidRDefault="0072146E">
      <w:pPr>
        <w:spacing w:line="360" w:lineRule="auto"/>
        <w:rPr>
          <w:rFonts w:ascii="宋体" w:hAnsi="宋体"/>
          <w:sz w:val="24"/>
        </w:rPr>
      </w:pPr>
      <w:r>
        <w:rPr>
          <w:rFonts w:ascii="宋体" w:hAnsi="宋体"/>
          <w:sz w:val="24"/>
        </w:rPr>
        <w:t xml:space="preserve">17.4 </w:t>
      </w:r>
      <w:r>
        <w:rPr>
          <w:rFonts w:ascii="宋体" w:hAnsi="宋体" w:hint="eastAsia"/>
          <w:sz w:val="24"/>
        </w:rPr>
        <w:t>在详细评审之前，评审委员会要审查每份响应文件是否实质上响应了竞争</w:t>
      </w:r>
      <w:r>
        <w:rPr>
          <w:rFonts w:ascii="宋体" w:hAnsi="宋体" w:hint="eastAsia"/>
          <w:sz w:val="24"/>
        </w:rPr>
        <w:lastRenderedPageBreak/>
        <w:t>性磋商文件的要求。实质上响应的响应文件应该是与竞争性磋商文件要求的全部条款、条件和规格相符，没有重大偏离的响应文件。对关键条文的偏离、保留或反对，例如关于适用法律、税及关税等内容的偏离将被认为是实质上的偏离。评审委员会决定响应文件的</w:t>
      </w:r>
      <w:proofErr w:type="gramStart"/>
      <w:r>
        <w:rPr>
          <w:rFonts w:ascii="宋体" w:hAnsi="宋体" w:hint="eastAsia"/>
          <w:sz w:val="24"/>
        </w:rPr>
        <w:t>响应性只根据</w:t>
      </w:r>
      <w:proofErr w:type="gramEnd"/>
      <w:r>
        <w:rPr>
          <w:rFonts w:ascii="宋体" w:hAnsi="宋体" w:hint="eastAsia"/>
          <w:sz w:val="24"/>
        </w:rPr>
        <w:t>响应文件本身的内容，而不寻求外部的证据。</w:t>
      </w:r>
    </w:p>
    <w:p w14:paraId="25D30DF4" w14:textId="77777777" w:rsidR="008A6275" w:rsidRDefault="0072146E">
      <w:pPr>
        <w:spacing w:line="360" w:lineRule="auto"/>
        <w:rPr>
          <w:rFonts w:ascii="宋体" w:hAnsi="宋体"/>
          <w:sz w:val="24"/>
        </w:rPr>
      </w:pPr>
      <w:r>
        <w:rPr>
          <w:rFonts w:ascii="宋体" w:hAnsi="宋体"/>
          <w:sz w:val="24"/>
        </w:rPr>
        <w:t xml:space="preserve">17.5 </w:t>
      </w:r>
      <w:r>
        <w:rPr>
          <w:rFonts w:ascii="宋体" w:hAnsi="宋体" w:hint="eastAsia"/>
          <w:sz w:val="24"/>
        </w:rPr>
        <w:t>实质上没有响应竞争性磋商文件要求的响应文件将被拒绝。供应商不得通过修正或撤消不合要求的偏离或保留从而使其响应文件成为实质上响应的响应文件。如发现下列情况之一的，其响应文件将可能被拒绝：（详见《供应商须知前附表》）</w:t>
      </w:r>
    </w:p>
    <w:p w14:paraId="2CCB019E" w14:textId="77777777" w:rsidR="008A6275" w:rsidRDefault="0072146E">
      <w:pPr>
        <w:spacing w:line="360" w:lineRule="auto"/>
        <w:rPr>
          <w:rFonts w:ascii="宋体" w:hAnsi="宋体"/>
          <w:sz w:val="24"/>
        </w:rPr>
      </w:pPr>
      <w:r>
        <w:rPr>
          <w:rFonts w:ascii="宋体" w:hAnsi="宋体"/>
          <w:sz w:val="24"/>
        </w:rPr>
        <w:t>17.6</w:t>
      </w:r>
      <w:r>
        <w:rPr>
          <w:rFonts w:ascii="宋体" w:hAnsi="宋体" w:hint="eastAsia"/>
          <w:sz w:val="24"/>
        </w:rPr>
        <w:t>采购人保留对通过初审的供应商进行进一步审查的权利。采购人在认为必要的情况下，有权要求已通过初审的供应商提交有关资质证明文件的原件，如发现供应商提供的响应文件与资质原件有不符、伪造或涂改等情况，将取消该供应商的资格。</w:t>
      </w:r>
    </w:p>
    <w:p w14:paraId="0309C8D1" w14:textId="77777777" w:rsidR="008A6275" w:rsidRDefault="0072146E">
      <w:pPr>
        <w:spacing w:line="360" w:lineRule="auto"/>
        <w:rPr>
          <w:rFonts w:ascii="宋体" w:hAnsi="宋体"/>
          <w:sz w:val="24"/>
        </w:rPr>
      </w:pPr>
      <w:r>
        <w:rPr>
          <w:rFonts w:ascii="宋体" w:hAnsi="宋体"/>
          <w:sz w:val="24"/>
        </w:rPr>
        <w:t xml:space="preserve">17.7 </w:t>
      </w:r>
      <w:r>
        <w:rPr>
          <w:rFonts w:ascii="宋体" w:hAnsi="宋体" w:hint="eastAsia"/>
          <w:sz w:val="24"/>
        </w:rPr>
        <w:t>采购人保留对通过初审的供应商进行进一步磋商或议价的权利。</w:t>
      </w:r>
    </w:p>
    <w:p w14:paraId="2969B92B" w14:textId="77777777" w:rsidR="008A6275" w:rsidRDefault="0072146E">
      <w:pPr>
        <w:spacing w:line="360" w:lineRule="auto"/>
        <w:rPr>
          <w:rFonts w:ascii="宋体" w:hAnsi="宋体"/>
          <w:b/>
          <w:sz w:val="28"/>
          <w:szCs w:val="28"/>
        </w:rPr>
      </w:pPr>
      <w:r>
        <w:rPr>
          <w:rFonts w:ascii="宋体" w:hAnsi="宋体" w:hint="eastAsia"/>
          <w:b/>
          <w:sz w:val="28"/>
          <w:szCs w:val="28"/>
        </w:rPr>
        <w:t>六、磋商和成交供应商评审</w:t>
      </w:r>
    </w:p>
    <w:p w14:paraId="57F165C9" w14:textId="77777777" w:rsidR="008A6275" w:rsidRDefault="0072146E">
      <w:pPr>
        <w:spacing w:line="360" w:lineRule="auto"/>
        <w:rPr>
          <w:rFonts w:ascii="宋体" w:hAnsi="宋体"/>
          <w:sz w:val="24"/>
        </w:rPr>
      </w:pPr>
      <w:r>
        <w:rPr>
          <w:rFonts w:ascii="宋体" w:hAnsi="宋体"/>
          <w:sz w:val="24"/>
        </w:rPr>
        <w:t>18.磋商</w:t>
      </w:r>
    </w:p>
    <w:p w14:paraId="62DAC595" w14:textId="77777777" w:rsidR="008A6275" w:rsidRDefault="0072146E">
      <w:pPr>
        <w:spacing w:line="360" w:lineRule="auto"/>
        <w:rPr>
          <w:rFonts w:ascii="宋体" w:hAnsi="宋体"/>
          <w:sz w:val="24"/>
        </w:rPr>
      </w:pPr>
      <w:r>
        <w:rPr>
          <w:rFonts w:ascii="宋体" w:hAnsi="宋体"/>
          <w:sz w:val="24"/>
        </w:rPr>
        <w:t>18.1</w:t>
      </w:r>
      <w:proofErr w:type="gramStart"/>
      <w:r>
        <w:rPr>
          <w:rFonts w:ascii="宋体" w:hAnsi="宋体" w:hint="eastAsia"/>
          <w:sz w:val="24"/>
        </w:rPr>
        <w:t>获得磋商</w:t>
      </w:r>
      <w:proofErr w:type="gramEnd"/>
      <w:r>
        <w:rPr>
          <w:rFonts w:ascii="宋体" w:hAnsi="宋体" w:hint="eastAsia"/>
          <w:sz w:val="24"/>
        </w:rPr>
        <w:t>资格的供应商应按本须知及磋商通知要求准时参加磋商，并在磋商后按要求提供递交其最终报价和相关承诺，否则将视为在报价有效期内撤回竞争性磋商响应文件，其响应文件将被拒绝。</w:t>
      </w:r>
    </w:p>
    <w:p w14:paraId="7DDABEBD" w14:textId="77777777" w:rsidR="008A6275" w:rsidRDefault="0072146E">
      <w:pPr>
        <w:spacing w:line="360" w:lineRule="auto"/>
        <w:rPr>
          <w:rFonts w:ascii="宋体" w:hAnsi="宋体"/>
          <w:sz w:val="24"/>
        </w:rPr>
      </w:pPr>
      <w:r>
        <w:rPr>
          <w:rFonts w:ascii="宋体" w:hAnsi="宋体"/>
          <w:sz w:val="24"/>
        </w:rPr>
        <w:t>18.2磋商开始时间预计为：递交竞争性磋商响应文件截止时间后当天（包括法定节假日，具体时间以采购人的通知为准），供应商应提前</w:t>
      </w:r>
      <w:proofErr w:type="gramStart"/>
      <w:r>
        <w:rPr>
          <w:rFonts w:ascii="宋体" w:hAnsi="宋体"/>
          <w:sz w:val="24"/>
        </w:rPr>
        <w:t>做好磋商</w:t>
      </w:r>
      <w:proofErr w:type="gramEnd"/>
      <w:r>
        <w:rPr>
          <w:rFonts w:ascii="宋体" w:hAnsi="宋体"/>
          <w:sz w:val="24"/>
        </w:rPr>
        <w:t>准备。</w:t>
      </w:r>
    </w:p>
    <w:p w14:paraId="4BD46227" w14:textId="77777777" w:rsidR="008A6275" w:rsidRDefault="0072146E">
      <w:pPr>
        <w:spacing w:line="360" w:lineRule="auto"/>
        <w:rPr>
          <w:rFonts w:ascii="宋体" w:hAnsi="宋体"/>
          <w:sz w:val="24"/>
        </w:rPr>
      </w:pPr>
      <w:r>
        <w:rPr>
          <w:rFonts w:ascii="宋体" w:hAnsi="宋体"/>
          <w:sz w:val="24"/>
        </w:rPr>
        <w:t>18.3进行磋商的各供应商应由其法定代表人或本项目的授权代表作为磋商代表，磋商过程中可有商务、技术及售后服务等人员（总人数不超过5人）共同参加磋商。</w:t>
      </w:r>
    </w:p>
    <w:p w14:paraId="2DC657FF" w14:textId="77777777" w:rsidR="008A6275" w:rsidRDefault="0072146E">
      <w:pPr>
        <w:spacing w:line="360" w:lineRule="auto"/>
        <w:rPr>
          <w:rFonts w:ascii="宋体" w:hAnsi="宋体"/>
          <w:sz w:val="24"/>
        </w:rPr>
      </w:pPr>
      <w:r>
        <w:rPr>
          <w:rFonts w:ascii="宋体" w:hAnsi="宋体"/>
          <w:sz w:val="24"/>
        </w:rPr>
        <w:t xml:space="preserve">18.4 </w:t>
      </w:r>
      <w:r>
        <w:rPr>
          <w:rFonts w:ascii="宋体" w:hAnsi="宋体" w:hint="eastAsia"/>
          <w:sz w:val="24"/>
        </w:rPr>
        <w:t>评审委员会将与</w:t>
      </w:r>
      <w:proofErr w:type="gramStart"/>
      <w:r>
        <w:rPr>
          <w:rFonts w:ascii="宋体" w:hAnsi="宋体" w:hint="eastAsia"/>
          <w:sz w:val="24"/>
        </w:rPr>
        <w:t>获得磋商</w:t>
      </w:r>
      <w:proofErr w:type="gramEnd"/>
      <w:r>
        <w:rPr>
          <w:rFonts w:ascii="宋体" w:hAnsi="宋体" w:hint="eastAsia"/>
          <w:sz w:val="24"/>
        </w:rPr>
        <w:t>资格的各供应商分别进行磋商，磋商内容包括但不限于报价、技术、实施及服务等。在磋商中，磋商的任何一方不得透漏与磋商有关的其它供应商的技术资料、价格和其它信息。</w:t>
      </w:r>
    </w:p>
    <w:p w14:paraId="2D2AA5B5" w14:textId="77777777" w:rsidR="008A6275" w:rsidRDefault="0072146E">
      <w:pPr>
        <w:spacing w:line="360" w:lineRule="auto"/>
        <w:rPr>
          <w:rFonts w:ascii="宋体" w:hAnsi="宋体"/>
          <w:sz w:val="24"/>
        </w:rPr>
      </w:pPr>
      <w:r>
        <w:rPr>
          <w:rFonts w:ascii="宋体" w:hAnsi="宋体"/>
          <w:sz w:val="24"/>
        </w:rPr>
        <w:t xml:space="preserve">18.5 </w:t>
      </w:r>
      <w:r>
        <w:rPr>
          <w:rFonts w:ascii="宋体" w:hAnsi="宋体" w:hint="eastAsia"/>
          <w:sz w:val="24"/>
        </w:rPr>
        <w:t>磋商后，参加磋商的供应商应当在规定的时间内按评审委员会的要求递交针对本项目的最终报价和相关承诺。最终报价和相关承诺须由法定代表人或本项</w:t>
      </w:r>
      <w:r>
        <w:rPr>
          <w:rFonts w:ascii="宋体" w:hAnsi="宋体" w:hint="eastAsia"/>
          <w:sz w:val="24"/>
        </w:rPr>
        <w:lastRenderedPageBreak/>
        <w:t>目的授权代表签字。</w:t>
      </w:r>
    </w:p>
    <w:p w14:paraId="5823E2F3" w14:textId="77777777" w:rsidR="008A6275" w:rsidRDefault="0072146E">
      <w:pPr>
        <w:spacing w:line="360" w:lineRule="auto"/>
        <w:rPr>
          <w:rFonts w:ascii="宋体" w:hAnsi="宋体"/>
          <w:sz w:val="24"/>
        </w:rPr>
      </w:pPr>
      <w:r>
        <w:rPr>
          <w:rFonts w:ascii="宋体" w:hAnsi="宋体"/>
          <w:sz w:val="24"/>
        </w:rPr>
        <w:t xml:space="preserve">18.6 </w:t>
      </w:r>
      <w:r>
        <w:rPr>
          <w:rFonts w:ascii="宋体" w:hAnsi="宋体" w:hint="eastAsia"/>
          <w:sz w:val="24"/>
        </w:rPr>
        <w:t>供应商应将其最终报价和相关承诺的正本一份密封装在一个信封中，信封上标明“项目名称及编号”、“供应商名称和地址”字样，并在规定的时间内递交至</w:t>
      </w:r>
      <w:r>
        <w:rPr>
          <w:rFonts w:ascii="宋体" w:hAnsi="宋体" w:hint="eastAsia"/>
          <w:color w:val="000000" w:themeColor="text1"/>
          <w:sz w:val="24"/>
        </w:rPr>
        <w:t>采购</w:t>
      </w:r>
      <w:r>
        <w:rPr>
          <w:rFonts w:ascii="宋体" w:hAnsi="宋体" w:hint="eastAsia"/>
          <w:color w:val="C00000"/>
          <w:sz w:val="24"/>
        </w:rPr>
        <w:t>人</w:t>
      </w:r>
      <w:r>
        <w:rPr>
          <w:rFonts w:ascii="宋体" w:hAnsi="宋体" w:hint="eastAsia"/>
          <w:sz w:val="24"/>
        </w:rPr>
        <w:t>。</w:t>
      </w:r>
    </w:p>
    <w:p w14:paraId="73C66814" w14:textId="77777777" w:rsidR="008A6275" w:rsidRDefault="0072146E">
      <w:pPr>
        <w:spacing w:line="360" w:lineRule="auto"/>
        <w:rPr>
          <w:rFonts w:ascii="宋体" w:hAnsi="宋体"/>
          <w:sz w:val="24"/>
        </w:rPr>
      </w:pPr>
      <w:r>
        <w:rPr>
          <w:rFonts w:ascii="宋体" w:hAnsi="宋体"/>
          <w:sz w:val="24"/>
        </w:rPr>
        <w:t xml:space="preserve">18.7 </w:t>
      </w:r>
      <w:r>
        <w:rPr>
          <w:rFonts w:ascii="宋体" w:hAnsi="宋体" w:hint="eastAsia"/>
          <w:sz w:val="24"/>
        </w:rPr>
        <w:t>供应商逾期递交的或不满足要求的最终报价和相关承诺将被拒绝，并将导致其竞争性磋商响应文件实质上没有响应竞争性磋商文件的要求。最终报价和相关承诺在递交后将不得更改，并将作为成交供应商的评审依据。</w:t>
      </w:r>
    </w:p>
    <w:p w14:paraId="1D93C55F" w14:textId="77777777" w:rsidR="008A6275" w:rsidRDefault="0072146E">
      <w:pPr>
        <w:spacing w:line="360" w:lineRule="auto"/>
        <w:rPr>
          <w:rFonts w:ascii="宋体" w:hAnsi="宋体"/>
          <w:sz w:val="24"/>
        </w:rPr>
      </w:pPr>
      <w:r>
        <w:rPr>
          <w:rFonts w:ascii="宋体" w:hAnsi="宋体"/>
          <w:sz w:val="24"/>
        </w:rPr>
        <w:t>19.成交供应商的评审</w:t>
      </w:r>
    </w:p>
    <w:p w14:paraId="49079BF6" w14:textId="77777777" w:rsidR="008A6275" w:rsidRDefault="0072146E">
      <w:pPr>
        <w:spacing w:line="360" w:lineRule="auto"/>
        <w:rPr>
          <w:rFonts w:ascii="宋体" w:hAnsi="宋体"/>
          <w:sz w:val="24"/>
        </w:rPr>
      </w:pPr>
      <w:r>
        <w:rPr>
          <w:rFonts w:ascii="宋体" w:hAnsi="宋体"/>
          <w:sz w:val="24"/>
        </w:rPr>
        <w:t xml:space="preserve">19.1 </w:t>
      </w:r>
      <w:r>
        <w:rPr>
          <w:rFonts w:ascii="宋体" w:hAnsi="宋体" w:hint="eastAsia"/>
          <w:sz w:val="24"/>
        </w:rPr>
        <w:t>评审委员会将对参加磋商且实质上响应竞争性磋商文件要求的各供应商进行成交供应商的评价和比价。评审的依据为供应商递交的竞争性磋商响应文件和磋商后递交的磋商报价、最终报价及承诺。</w:t>
      </w:r>
    </w:p>
    <w:p w14:paraId="43F70D06" w14:textId="77777777" w:rsidR="008A6275" w:rsidRDefault="0072146E">
      <w:pPr>
        <w:spacing w:line="360" w:lineRule="auto"/>
        <w:rPr>
          <w:rFonts w:ascii="宋体" w:hAnsi="宋体"/>
          <w:sz w:val="24"/>
        </w:rPr>
      </w:pPr>
      <w:r>
        <w:rPr>
          <w:rFonts w:ascii="宋体" w:hAnsi="宋体"/>
          <w:sz w:val="24"/>
        </w:rPr>
        <w:t xml:space="preserve">19.2 </w:t>
      </w:r>
      <w:r>
        <w:rPr>
          <w:rFonts w:ascii="宋体" w:hAnsi="宋体" w:hint="eastAsia"/>
          <w:sz w:val="24"/>
        </w:rPr>
        <w:t>磋商后，评审委员会将对参加磋商的供应商进行综合评审，采用综合评审法并考虑以下因素：</w:t>
      </w:r>
    </w:p>
    <w:p w14:paraId="77BB8527" w14:textId="77777777" w:rsidR="008A6275" w:rsidRDefault="0072146E">
      <w:pPr>
        <w:spacing w:line="360" w:lineRule="auto"/>
        <w:rPr>
          <w:rFonts w:ascii="宋体" w:hAnsi="宋体"/>
          <w:sz w:val="24"/>
        </w:rPr>
      </w:pPr>
      <w:r>
        <w:rPr>
          <w:rFonts w:ascii="宋体" w:hAnsi="宋体" w:hint="eastAsia"/>
          <w:sz w:val="24"/>
        </w:rPr>
        <w:t>注：具体评审办法详见第三章评审办法。</w:t>
      </w:r>
    </w:p>
    <w:p w14:paraId="6FF03189" w14:textId="77777777" w:rsidR="008A6275" w:rsidRDefault="0072146E">
      <w:pPr>
        <w:spacing w:line="360" w:lineRule="auto"/>
        <w:rPr>
          <w:rFonts w:ascii="宋体" w:hAnsi="宋体"/>
          <w:sz w:val="24"/>
        </w:rPr>
      </w:pPr>
      <w:r>
        <w:rPr>
          <w:rFonts w:ascii="宋体" w:hAnsi="宋体"/>
          <w:sz w:val="24"/>
        </w:rPr>
        <w:t>19.3评审委员会将根据综合评估结果，对参加磋商且实质上响应竞争性磋商文件要求的供应商按综合得分排序向采购人推荐本项目的成交供应商候选人。</w:t>
      </w:r>
    </w:p>
    <w:p w14:paraId="6CA94516" w14:textId="77777777" w:rsidR="008A6275" w:rsidRDefault="0072146E">
      <w:pPr>
        <w:spacing w:line="360" w:lineRule="auto"/>
        <w:rPr>
          <w:rFonts w:ascii="宋体" w:hAnsi="宋体"/>
          <w:sz w:val="24"/>
        </w:rPr>
      </w:pPr>
      <w:r>
        <w:rPr>
          <w:rFonts w:ascii="宋体" w:hAnsi="宋体"/>
          <w:sz w:val="24"/>
        </w:rPr>
        <w:t>19.4评</w:t>
      </w:r>
      <w:r>
        <w:rPr>
          <w:rFonts w:ascii="宋体" w:hAnsi="宋体" w:hint="eastAsia"/>
          <w:sz w:val="24"/>
        </w:rPr>
        <w:t>审</w:t>
      </w:r>
      <w:r>
        <w:rPr>
          <w:rFonts w:ascii="宋体" w:hAnsi="宋体"/>
          <w:sz w:val="24"/>
        </w:rPr>
        <w:t>委员会发现</w:t>
      </w:r>
      <w:r>
        <w:rPr>
          <w:rFonts w:ascii="宋体" w:hAnsi="宋体" w:hint="eastAsia"/>
          <w:sz w:val="24"/>
        </w:rPr>
        <w:t>供应商</w:t>
      </w:r>
      <w:r>
        <w:rPr>
          <w:rFonts w:ascii="宋体" w:hAnsi="宋体"/>
          <w:sz w:val="24"/>
        </w:rPr>
        <w:t>的报价明显低于其他报价，有可能影响产品质量或者不能诚信履约的，且无法在评</w:t>
      </w:r>
      <w:r>
        <w:rPr>
          <w:rFonts w:ascii="宋体" w:hAnsi="宋体" w:hint="eastAsia"/>
          <w:sz w:val="24"/>
        </w:rPr>
        <w:t>审</w:t>
      </w:r>
      <w:r>
        <w:rPr>
          <w:rFonts w:ascii="宋体" w:hAnsi="宋体"/>
          <w:sz w:val="24"/>
        </w:rPr>
        <w:t>现场合理的时间内提供书面说明并在必要时提交相关证明材料，以证明其报价合理性的，评</w:t>
      </w:r>
      <w:r>
        <w:rPr>
          <w:rFonts w:ascii="宋体" w:hAnsi="宋体" w:hint="eastAsia"/>
          <w:sz w:val="24"/>
        </w:rPr>
        <w:t>审</w:t>
      </w:r>
      <w:r>
        <w:rPr>
          <w:rFonts w:ascii="宋体" w:hAnsi="宋体"/>
          <w:sz w:val="24"/>
        </w:rPr>
        <w:t>委员会认定该</w:t>
      </w:r>
      <w:r>
        <w:rPr>
          <w:rFonts w:ascii="宋体" w:hAnsi="宋体" w:hint="eastAsia"/>
          <w:sz w:val="24"/>
        </w:rPr>
        <w:t>供应商</w:t>
      </w:r>
      <w:r>
        <w:rPr>
          <w:rFonts w:ascii="宋体" w:hAnsi="宋体"/>
          <w:sz w:val="24"/>
        </w:rPr>
        <w:t>以低于成本报价竞标，其</w:t>
      </w:r>
      <w:r>
        <w:rPr>
          <w:rFonts w:ascii="宋体" w:hAnsi="宋体" w:hint="eastAsia"/>
          <w:sz w:val="24"/>
        </w:rPr>
        <w:t>竞争性磋商响应文件</w:t>
      </w:r>
      <w:r>
        <w:rPr>
          <w:rFonts w:ascii="宋体" w:hAnsi="宋体"/>
          <w:sz w:val="24"/>
        </w:rPr>
        <w:t>应作为无效处理。</w:t>
      </w:r>
    </w:p>
    <w:p w14:paraId="34CC419F" w14:textId="77777777" w:rsidR="008A6275" w:rsidRDefault="0072146E">
      <w:pPr>
        <w:spacing w:line="360" w:lineRule="auto"/>
        <w:rPr>
          <w:rFonts w:ascii="宋体" w:hAnsi="宋体"/>
          <w:b/>
          <w:sz w:val="28"/>
          <w:szCs w:val="28"/>
        </w:rPr>
      </w:pPr>
      <w:r>
        <w:rPr>
          <w:rFonts w:ascii="宋体" w:hAnsi="宋体" w:hint="eastAsia"/>
          <w:b/>
          <w:sz w:val="28"/>
          <w:szCs w:val="28"/>
        </w:rPr>
        <w:t>七、保密</w:t>
      </w:r>
    </w:p>
    <w:p w14:paraId="1AFE4881" w14:textId="77777777" w:rsidR="008A6275" w:rsidRDefault="0072146E">
      <w:pPr>
        <w:spacing w:line="360" w:lineRule="auto"/>
        <w:rPr>
          <w:rFonts w:ascii="宋体" w:hAnsi="宋体"/>
          <w:sz w:val="24"/>
        </w:rPr>
      </w:pPr>
      <w:r>
        <w:rPr>
          <w:rFonts w:ascii="宋体" w:hAnsi="宋体"/>
          <w:sz w:val="24"/>
        </w:rPr>
        <w:t>20.</w:t>
      </w:r>
      <w:r>
        <w:rPr>
          <w:rFonts w:ascii="宋体" w:hAnsi="宋体" w:hint="eastAsia"/>
          <w:sz w:val="24"/>
        </w:rPr>
        <w:t>与采购人的接触</w:t>
      </w:r>
    </w:p>
    <w:p w14:paraId="28304B3D" w14:textId="77777777" w:rsidR="008A6275" w:rsidRDefault="0072146E">
      <w:pPr>
        <w:spacing w:line="360" w:lineRule="auto"/>
        <w:rPr>
          <w:rFonts w:ascii="宋体" w:hAnsi="宋体"/>
          <w:sz w:val="24"/>
        </w:rPr>
      </w:pPr>
      <w:r>
        <w:rPr>
          <w:rFonts w:ascii="宋体" w:hAnsi="宋体"/>
          <w:sz w:val="24"/>
        </w:rPr>
        <w:t>20.1</w:t>
      </w:r>
      <w:r>
        <w:rPr>
          <w:rFonts w:ascii="宋体" w:hAnsi="宋体" w:hint="eastAsia"/>
          <w:sz w:val="24"/>
        </w:rPr>
        <w:t>除本须知第</w:t>
      </w:r>
      <w:r>
        <w:rPr>
          <w:rFonts w:ascii="宋体" w:hAnsi="宋体"/>
          <w:sz w:val="24"/>
        </w:rPr>
        <w:t>17条和第19条规定外，从递交竞争性磋商响应文件之日起至授予合同期间，供应商不得就与其竞争性磋商响应文件有关的事项与采购人接触。</w:t>
      </w:r>
    </w:p>
    <w:p w14:paraId="5FC33CD9" w14:textId="77777777" w:rsidR="008A6275" w:rsidRDefault="0072146E">
      <w:pPr>
        <w:spacing w:line="360" w:lineRule="auto"/>
        <w:rPr>
          <w:rFonts w:ascii="宋体" w:hAnsi="宋体"/>
          <w:sz w:val="24"/>
        </w:rPr>
      </w:pPr>
      <w:r>
        <w:rPr>
          <w:rFonts w:ascii="宋体" w:hAnsi="宋体"/>
          <w:sz w:val="24"/>
        </w:rPr>
        <w:t xml:space="preserve">20.2 </w:t>
      </w:r>
      <w:r>
        <w:rPr>
          <w:rFonts w:ascii="宋体" w:hAnsi="宋体" w:hint="eastAsia"/>
          <w:sz w:val="24"/>
        </w:rPr>
        <w:t>供应商试图对评审委员会的评审、比较或授予合同的决定进行影响，都可能导致其响应文件被拒绝。</w:t>
      </w:r>
    </w:p>
    <w:p w14:paraId="60023AEE" w14:textId="77777777" w:rsidR="008A6275" w:rsidRDefault="0072146E">
      <w:pPr>
        <w:spacing w:line="360" w:lineRule="auto"/>
        <w:rPr>
          <w:rFonts w:ascii="宋体" w:hAnsi="宋体"/>
          <w:b/>
          <w:sz w:val="28"/>
          <w:szCs w:val="28"/>
        </w:rPr>
      </w:pPr>
      <w:r>
        <w:rPr>
          <w:rFonts w:ascii="宋体" w:hAnsi="宋体" w:hint="eastAsia"/>
          <w:b/>
          <w:sz w:val="28"/>
          <w:szCs w:val="28"/>
        </w:rPr>
        <w:t>八、合同的签订</w:t>
      </w:r>
    </w:p>
    <w:p w14:paraId="509B9E18" w14:textId="77777777" w:rsidR="008A6275" w:rsidRDefault="0072146E">
      <w:pPr>
        <w:spacing w:line="360" w:lineRule="auto"/>
        <w:rPr>
          <w:rFonts w:ascii="宋体" w:hAnsi="宋体"/>
          <w:sz w:val="24"/>
        </w:rPr>
      </w:pPr>
      <w:r>
        <w:rPr>
          <w:rFonts w:ascii="宋体" w:hAnsi="宋体"/>
          <w:sz w:val="24"/>
        </w:rPr>
        <w:t xml:space="preserve">21. </w:t>
      </w:r>
      <w:r>
        <w:rPr>
          <w:rFonts w:ascii="宋体" w:hAnsi="宋体" w:hint="eastAsia"/>
          <w:sz w:val="24"/>
        </w:rPr>
        <w:t>合同的签订（详见《供应商须知前附表》）</w:t>
      </w:r>
    </w:p>
    <w:p w14:paraId="7D0CCC31" w14:textId="77777777" w:rsidR="008A6275" w:rsidRDefault="0072146E">
      <w:pPr>
        <w:spacing w:line="360" w:lineRule="auto"/>
        <w:rPr>
          <w:rFonts w:ascii="宋体" w:hAnsi="宋体"/>
          <w:sz w:val="24"/>
        </w:rPr>
      </w:pPr>
      <w:r>
        <w:rPr>
          <w:rFonts w:ascii="宋体" w:hAnsi="宋体"/>
          <w:sz w:val="24"/>
        </w:rPr>
        <w:t>21.1评审委员会将根据供应</w:t>
      </w:r>
      <w:proofErr w:type="gramStart"/>
      <w:r>
        <w:rPr>
          <w:rFonts w:ascii="宋体" w:hAnsi="宋体"/>
          <w:sz w:val="24"/>
        </w:rPr>
        <w:t>商综合</w:t>
      </w:r>
      <w:proofErr w:type="gramEnd"/>
      <w:r>
        <w:rPr>
          <w:rFonts w:ascii="宋体" w:hAnsi="宋体"/>
          <w:sz w:val="24"/>
        </w:rPr>
        <w:t>评估结果，按综合得分排序向采购人推荐本</w:t>
      </w:r>
      <w:r>
        <w:rPr>
          <w:rFonts w:ascii="宋体" w:hAnsi="宋体"/>
          <w:sz w:val="24"/>
        </w:rPr>
        <w:lastRenderedPageBreak/>
        <w:t>项目的</w:t>
      </w:r>
      <w:r>
        <w:rPr>
          <w:rFonts w:ascii="宋体" w:hAnsi="宋体" w:hint="eastAsia"/>
          <w:sz w:val="24"/>
        </w:rPr>
        <w:t>成交</w:t>
      </w:r>
      <w:r>
        <w:rPr>
          <w:rFonts w:ascii="宋体" w:hAnsi="宋体"/>
          <w:sz w:val="24"/>
        </w:rPr>
        <w:t>供应商候选人。</w:t>
      </w:r>
    </w:p>
    <w:p w14:paraId="6F026CF5" w14:textId="77777777" w:rsidR="008A6275" w:rsidRDefault="0072146E">
      <w:pPr>
        <w:spacing w:line="360" w:lineRule="auto"/>
        <w:rPr>
          <w:rFonts w:ascii="宋体" w:hAnsi="宋体"/>
          <w:sz w:val="24"/>
        </w:rPr>
      </w:pPr>
      <w:r>
        <w:rPr>
          <w:rFonts w:ascii="宋体" w:hAnsi="宋体"/>
          <w:sz w:val="24"/>
        </w:rPr>
        <w:t xml:space="preserve">21.2 </w:t>
      </w:r>
      <w:r>
        <w:rPr>
          <w:rFonts w:ascii="宋体" w:hAnsi="宋体" w:hint="eastAsia"/>
          <w:sz w:val="24"/>
        </w:rPr>
        <w:t>在签订合同前，如评审委员会发现供应</w:t>
      </w:r>
      <w:proofErr w:type="gramStart"/>
      <w:r>
        <w:rPr>
          <w:rFonts w:ascii="宋体" w:hAnsi="宋体" w:hint="eastAsia"/>
          <w:sz w:val="24"/>
        </w:rPr>
        <w:t>商存在</w:t>
      </w:r>
      <w:proofErr w:type="gramEnd"/>
      <w:r>
        <w:rPr>
          <w:rFonts w:ascii="宋体" w:hAnsi="宋体" w:hint="eastAsia"/>
          <w:sz w:val="24"/>
        </w:rPr>
        <w:t>提供虚假不实资料的，将拒绝其响应文件，并取消供应商推荐资格，同时按综合评估排序对下一个候选人能否令人满意地履行合同作类似的审查。</w:t>
      </w:r>
    </w:p>
    <w:p w14:paraId="4B1AE844" w14:textId="77777777" w:rsidR="008A6275" w:rsidRDefault="0072146E">
      <w:pPr>
        <w:spacing w:line="360" w:lineRule="auto"/>
        <w:rPr>
          <w:rFonts w:ascii="宋体" w:hAnsi="宋体"/>
          <w:sz w:val="24"/>
        </w:rPr>
      </w:pPr>
      <w:r>
        <w:rPr>
          <w:rFonts w:ascii="宋体" w:hAnsi="宋体"/>
          <w:sz w:val="24"/>
        </w:rPr>
        <w:t xml:space="preserve">22. </w:t>
      </w:r>
      <w:r>
        <w:rPr>
          <w:rFonts w:ascii="宋体" w:hAnsi="宋体" w:hint="eastAsia"/>
          <w:sz w:val="24"/>
        </w:rPr>
        <w:t>接受和拒绝</w:t>
      </w:r>
      <w:proofErr w:type="gramStart"/>
      <w:r>
        <w:rPr>
          <w:rFonts w:ascii="宋体" w:hAnsi="宋体" w:hint="eastAsia"/>
          <w:sz w:val="24"/>
        </w:rPr>
        <w:t>任何或</w:t>
      </w:r>
      <w:proofErr w:type="gramEnd"/>
      <w:r>
        <w:rPr>
          <w:rFonts w:ascii="宋体" w:hAnsi="宋体" w:hint="eastAsia"/>
          <w:sz w:val="24"/>
        </w:rPr>
        <w:t>所有响应文件的权力</w:t>
      </w:r>
    </w:p>
    <w:p w14:paraId="624D5CE1" w14:textId="77777777" w:rsidR="008A6275" w:rsidRDefault="0072146E">
      <w:pPr>
        <w:spacing w:line="360" w:lineRule="auto"/>
        <w:rPr>
          <w:rFonts w:ascii="宋体" w:hAnsi="宋体"/>
          <w:sz w:val="24"/>
        </w:rPr>
      </w:pPr>
      <w:r>
        <w:rPr>
          <w:rFonts w:ascii="宋体" w:hAnsi="宋体"/>
          <w:sz w:val="24"/>
        </w:rPr>
        <w:t>22.1</w:t>
      </w:r>
      <w:r>
        <w:rPr>
          <w:rFonts w:ascii="宋体" w:hAnsi="宋体" w:hint="eastAsia"/>
          <w:sz w:val="24"/>
        </w:rPr>
        <w:t>采购人保留在签订合同之前任何时候接受或拒绝任何响应文件，以及宣布本次采购无效或拒绝所有响应文件的权力，对受影响的供应商不承担任何责任，也无义务向受影响的供应</w:t>
      </w:r>
      <w:proofErr w:type="gramStart"/>
      <w:r>
        <w:rPr>
          <w:rFonts w:ascii="宋体" w:hAnsi="宋体" w:hint="eastAsia"/>
          <w:sz w:val="24"/>
        </w:rPr>
        <w:t>商解释</w:t>
      </w:r>
      <w:proofErr w:type="gramEnd"/>
      <w:r>
        <w:rPr>
          <w:rFonts w:ascii="宋体" w:hAnsi="宋体" w:hint="eastAsia"/>
          <w:sz w:val="24"/>
        </w:rPr>
        <w:t>采取这一行动的理由。</w:t>
      </w:r>
    </w:p>
    <w:p w14:paraId="4CF11E52" w14:textId="77777777" w:rsidR="008A6275" w:rsidRDefault="0072146E">
      <w:pPr>
        <w:spacing w:line="360" w:lineRule="auto"/>
        <w:rPr>
          <w:rFonts w:ascii="宋体" w:hAnsi="宋体"/>
          <w:sz w:val="24"/>
        </w:rPr>
      </w:pPr>
      <w:r>
        <w:rPr>
          <w:rFonts w:ascii="宋体" w:hAnsi="宋体"/>
          <w:sz w:val="24"/>
        </w:rPr>
        <w:t>23.</w:t>
      </w:r>
      <w:r>
        <w:rPr>
          <w:rFonts w:ascii="宋体" w:hAnsi="宋体" w:hint="eastAsia"/>
          <w:sz w:val="24"/>
        </w:rPr>
        <w:t>授予合同通知书</w:t>
      </w:r>
    </w:p>
    <w:p w14:paraId="59250FEC" w14:textId="77777777" w:rsidR="008A6275" w:rsidRDefault="0072146E">
      <w:pPr>
        <w:spacing w:line="360" w:lineRule="auto"/>
        <w:rPr>
          <w:rFonts w:ascii="宋体" w:hAnsi="宋体"/>
          <w:sz w:val="24"/>
        </w:rPr>
      </w:pPr>
      <w:r>
        <w:rPr>
          <w:rFonts w:ascii="宋体" w:hAnsi="宋体"/>
          <w:sz w:val="24"/>
        </w:rPr>
        <w:t xml:space="preserve">23.1 </w:t>
      </w:r>
      <w:r>
        <w:rPr>
          <w:rFonts w:ascii="宋体" w:hAnsi="宋体" w:hint="eastAsia"/>
          <w:sz w:val="24"/>
        </w:rPr>
        <w:t>采购人确定供应商后，将向成交供应商发出授予合同通知书。</w:t>
      </w:r>
    </w:p>
    <w:p w14:paraId="7DE0AC4B" w14:textId="77777777" w:rsidR="008A6275" w:rsidRDefault="0072146E">
      <w:pPr>
        <w:spacing w:line="360" w:lineRule="auto"/>
        <w:rPr>
          <w:rFonts w:ascii="宋体" w:hAnsi="宋体"/>
          <w:sz w:val="24"/>
        </w:rPr>
      </w:pPr>
      <w:r>
        <w:rPr>
          <w:rFonts w:ascii="宋体" w:hAnsi="宋体"/>
          <w:sz w:val="24"/>
        </w:rPr>
        <w:t xml:space="preserve">23.2 </w:t>
      </w:r>
      <w:r>
        <w:rPr>
          <w:rFonts w:ascii="宋体" w:hAnsi="宋体" w:hint="eastAsia"/>
          <w:sz w:val="24"/>
        </w:rPr>
        <w:t>授予合同通知书是合同的一个组成部分。</w:t>
      </w:r>
    </w:p>
    <w:p w14:paraId="2F3EB81A" w14:textId="77777777" w:rsidR="008A6275" w:rsidRDefault="0072146E">
      <w:pPr>
        <w:spacing w:line="360" w:lineRule="auto"/>
        <w:rPr>
          <w:rFonts w:ascii="宋体" w:hAnsi="宋体"/>
          <w:sz w:val="24"/>
        </w:rPr>
      </w:pPr>
      <w:r>
        <w:rPr>
          <w:rFonts w:ascii="宋体" w:hAnsi="宋体"/>
          <w:sz w:val="24"/>
        </w:rPr>
        <w:t>24.</w:t>
      </w:r>
      <w:r>
        <w:rPr>
          <w:rFonts w:ascii="宋体" w:hAnsi="宋体" w:hint="eastAsia"/>
          <w:sz w:val="24"/>
        </w:rPr>
        <w:t>签订合同</w:t>
      </w:r>
    </w:p>
    <w:p w14:paraId="142984DB" w14:textId="77777777" w:rsidR="008A6275" w:rsidRDefault="0072146E">
      <w:pPr>
        <w:spacing w:line="360" w:lineRule="auto"/>
        <w:rPr>
          <w:rFonts w:ascii="宋体" w:hAnsi="宋体"/>
          <w:sz w:val="24"/>
        </w:rPr>
      </w:pPr>
      <w:r>
        <w:rPr>
          <w:rFonts w:ascii="宋体" w:hAnsi="宋体"/>
          <w:sz w:val="24"/>
        </w:rPr>
        <w:t>24.1</w:t>
      </w:r>
      <w:r>
        <w:rPr>
          <w:rFonts w:ascii="宋体" w:hAnsi="宋体" w:hint="eastAsia"/>
          <w:sz w:val="24"/>
        </w:rPr>
        <w:t>成交供应商应按授予合同通知书规定的时间、地点与采购人签订合同（格式见第四章《合同格式》），否则按响应有效期内撤回响应文件处理。</w:t>
      </w:r>
    </w:p>
    <w:p w14:paraId="17DA7D02" w14:textId="77777777" w:rsidR="008A6275" w:rsidRDefault="0072146E">
      <w:pPr>
        <w:widowControl/>
        <w:jc w:val="left"/>
        <w:rPr>
          <w:rFonts w:eastAsia="黑体"/>
          <w:bCs/>
          <w:kern w:val="44"/>
          <w:sz w:val="30"/>
          <w:szCs w:val="44"/>
        </w:rPr>
      </w:pPr>
      <w:r>
        <w:rPr>
          <w:rFonts w:ascii="宋体" w:hAnsi="宋体"/>
          <w:sz w:val="24"/>
        </w:rPr>
        <w:t xml:space="preserve">24.2 </w:t>
      </w:r>
      <w:r>
        <w:rPr>
          <w:rFonts w:ascii="宋体" w:hAnsi="宋体" w:hint="eastAsia"/>
          <w:sz w:val="24"/>
        </w:rPr>
        <w:t>如果成交供应商没有按照上述规定执行，采购人将有充分理由取消该中选决定。在此情况下，采购人可与下一个候选人签订合同，或重新采购</w:t>
      </w:r>
      <w:r>
        <w:rPr>
          <w:rFonts w:ascii="宋体" w:eastAsia="黑体" w:hAnsi="宋体" w:hint="eastAsia"/>
          <w:bCs/>
          <w:kern w:val="44"/>
          <w:sz w:val="24"/>
        </w:rPr>
        <w:t>。</w:t>
      </w:r>
      <w:bookmarkStart w:id="10" w:name="_Toc107822520"/>
      <w:bookmarkStart w:id="11" w:name="_Toc227057922"/>
      <w:bookmarkStart w:id="12" w:name="_Toc226969316"/>
      <w:bookmarkEnd w:id="6"/>
      <w:bookmarkEnd w:id="7"/>
      <w:bookmarkEnd w:id="8"/>
      <w:bookmarkEnd w:id="9"/>
      <w:r>
        <w:br w:type="page"/>
      </w:r>
    </w:p>
    <w:p w14:paraId="66A53CCC" w14:textId="7AB984A6" w:rsidR="009A06F7" w:rsidRDefault="009A06F7" w:rsidP="009A06F7">
      <w:pPr>
        <w:pStyle w:val="1"/>
        <w:numPr>
          <w:ilvl w:val="0"/>
          <w:numId w:val="0"/>
        </w:numPr>
        <w:spacing w:before="0" w:after="0" w:line="360" w:lineRule="auto"/>
        <w:rPr>
          <w:b/>
          <w:sz w:val="36"/>
          <w:szCs w:val="36"/>
        </w:rPr>
      </w:pPr>
      <w:bookmarkStart w:id="13" w:name="_Toc226969352"/>
      <w:bookmarkStart w:id="14" w:name="_Toc107822556"/>
      <w:bookmarkStart w:id="15" w:name="_Toc227057958"/>
      <w:bookmarkStart w:id="16" w:name="_Toc69378618"/>
      <w:bookmarkEnd w:id="10"/>
      <w:bookmarkEnd w:id="11"/>
      <w:bookmarkEnd w:id="12"/>
      <w:r>
        <w:rPr>
          <w:rFonts w:hint="eastAsia"/>
          <w:b/>
          <w:sz w:val="36"/>
          <w:szCs w:val="36"/>
        </w:rPr>
        <w:lastRenderedPageBreak/>
        <w:t>第三章评审办法</w:t>
      </w:r>
    </w:p>
    <w:p w14:paraId="6C1A5624" w14:textId="77777777" w:rsidR="009A06F7" w:rsidRDefault="009A06F7" w:rsidP="009A06F7">
      <w:pPr>
        <w:spacing w:line="360" w:lineRule="auto"/>
        <w:ind w:firstLineChars="200" w:firstLine="480"/>
        <w:jc w:val="left"/>
        <w:rPr>
          <w:rFonts w:ascii="宋体" w:hAnsi="宋体"/>
          <w:sz w:val="24"/>
        </w:rPr>
      </w:pPr>
      <w:r>
        <w:rPr>
          <w:rFonts w:ascii="宋体" w:hAnsi="宋体"/>
          <w:sz w:val="24"/>
        </w:rPr>
        <w:t>投标人须对第三章《评标办法》中的评分要求逐项说明在</w:t>
      </w:r>
      <w:r>
        <w:rPr>
          <w:rFonts w:ascii="宋体" w:hAnsi="宋体" w:hint="eastAsia"/>
          <w:sz w:val="24"/>
        </w:rPr>
        <w:t>响应文件</w:t>
      </w:r>
      <w:r>
        <w:rPr>
          <w:rFonts w:ascii="宋体" w:hAnsi="宋体"/>
          <w:sz w:val="24"/>
        </w:rPr>
        <w:t>中的装订页码，并将该页装订在</w:t>
      </w:r>
      <w:r>
        <w:rPr>
          <w:rFonts w:ascii="宋体" w:hAnsi="宋体" w:hint="eastAsia"/>
          <w:sz w:val="24"/>
        </w:rPr>
        <w:t>响应文件</w:t>
      </w:r>
      <w:r>
        <w:rPr>
          <w:rFonts w:ascii="宋体" w:hAnsi="宋体"/>
          <w:sz w:val="24"/>
        </w:rPr>
        <w:t>的首页。</w:t>
      </w:r>
    </w:p>
    <w:p w14:paraId="4967A2D5" w14:textId="77777777" w:rsidR="009A06F7" w:rsidRDefault="009A06F7" w:rsidP="009A06F7">
      <w:pPr>
        <w:spacing w:line="360" w:lineRule="auto"/>
        <w:jc w:val="left"/>
        <w:rPr>
          <w:rFonts w:ascii="宋体" w:hAnsi="宋体"/>
          <w:sz w:val="24"/>
        </w:rPr>
      </w:pPr>
    </w:p>
    <w:p w14:paraId="27DE93AE" w14:textId="77777777" w:rsidR="009A06F7" w:rsidRDefault="009A06F7" w:rsidP="009A06F7">
      <w:pPr>
        <w:rPr>
          <w:rFonts w:ascii="宋体" w:hAnsi="宋体"/>
          <w:sz w:val="24"/>
        </w:rPr>
      </w:pPr>
    </w:p>
    <w:p w14:paraId="20D44CEF" w14:textId="77777777" w:rsidR="009A06F7" w:rsidRDefault="009A06F7" w:rsidP="009A06F7">
      <w:pPr>
        <w:jc w:val="center"/>
        <w:rPr>
          <w:rFonts w:ascii="宋体" w:hAnsi="宋体"/>
          <w:sz w:val="37"/>
          <w:szCs w:val="37"/>
        </w:rPr>
      </w:pPr>
      <w:r>
        <w:rPr>
          <w:rFonts w:ascii="宋体" w:hAnsi="宋体"/>
        </w:rPr>
        <w:br w:type="page"/>
      </w:r>
      <w:r>
        <w:rPr>
          <w:rFonts w:ascii="宋体" w:hAnsi="宋体"/>
          <w:sz w:val="37"/>
          <w:szCs w:val="37"/>
        </w:rPr>
        <w:lastRenderedPageBreak/>
        <w:t>评标办法</w:t>
      </w:r>
    </w:p>
    <w:p w14:paraId="0B9834AF" w14:textId="77777777" w:rsidR="009A06F7" w:rsidRDefault="009A06F7" w:rsidP="009A06F7">
      <w:pPr>
        <w:jc w:val="center"/>
        <w:rPr>
          <w:rFonts w:ascii="宋体" w:hAnsi="宋体"/>
          <w:sz w:val="24"/>
        </w:rPr>
      </w:pPr>
      <w:r>
        <w:rPr>
          <w:rFonts w:ascii="宋体" w:hAnsi="宋体"/>
          <w:sz w:val="24"/>
        </w:rPr>
        <w:t>（满分100分）</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1715"/>
        <w:gridCol w:w="6091"/>
        <w:gridCol w:w="1275"/>
      </w:tblGrid>
      <w:tr w:rsidR="00816DD6" w14:paraId="3F8A7CEE" w14:textId="11ABB0F5" w:rsidTr="00D344F3">
        <w:trPr>
          <w:trHeight w:val="284"/>
          <w:jc w:val="center"/>
        </w:trPr>
        <w:tc>
          <w:tcPr>
            <w:tcW w:w="2835" w:type="dxa"/>
            <w:gridSpan w:val="2"/>
            <w:vAlign w:val="center"/>
          </w:tcPr>
          <w:p w14:paraId="6929D877" w14:textId="6DDF7AA5" w:rsidR="00816DD6" w:rsidRDefault="00816DD6" w:rsidP="00816DD6">
            <w:pPr>
              <w:snapToGrid w:val="0"/>
              <w:spacing w:line="360" w:lineRule="auto"/>
              <w:jc w:val="center"/>
              <w:rPr>
                <w:rFonts w:ascii="宋体" w:hAnsi="宋体" w:cs="宋体"/>
                <w:kern w:val="0"/>
                <w:szCs w:val="21"/>
              </w:rPr>
            </w:pPr>
            <w:r w:rsidRPr="00816DD6">
              <w:rPr>
                <w:rFonts w:ascii="宋体" w:hAnsi="宋体" w:cs="宋体" w:hint="eastAsia"/>
                <w:kern w:val="0"/>
                <w:szCs w:val="21"/>
              </w:rPr>
              <w:t>评标项目</w:t>
            </w:r>
          </w:p>
        </w:tc>
        <w:tc>
          <w:tcPr>
            <w:tcW w:w="6091" w:type="dxa"/>
            <w:vAlign w:val="center"/>
          </w:tcPr>
          <w:p w14:paraId="25EE3C42" w14:textId="77777777" w:rsidR="00816DD6" w:rsidRDefault="00816DD6" w:rsidP="00816DD6">
            <w:pPr>
              <w:snapToGrid w:val="0"/>
              <w:spacing w:line="360" w:lineRule="auto"/>
              <w:jc w:val="center"/>
              <w:rPr>
                <w:rFonts w:ascii="宋体" w:hAnsi="宋体" w:cs="宋体"/>
                <w:kern w:val="0"/>
                <w:szCs w:val="21"/>
              </w:rPr>
            </w:pPr>
            <w:r>
              <w:rPr>
                <w:rFonts w:ascii="宋体" w:hAnsi="宋体" w:cs="宋体" w:hint="eastAsia"/>
                <w:kern w:val="0"/>
                <w:szCs w:val="21"/>
              </w:rPr>
              <w:t>评分标准</w:t>
            </w:r>
          </w:p>
        </w:tc>
        <w:tc>
          <w:tcPr>
            <w:tcW w:w="1275" w:type="dxa"/>
            <w:vAlign w:val="center"/>
          </w:tcPr>
          <w:p w14:paraId="02B05337" w14:textId="2F2CA82A" w:rsidR="00816DD6" w:rsidRDefault="00816DD6" w:rsidP="00816DD6">
            <w:pPr>
              <w:snapToGrid w:val="0"/>
              <w:spacing w:line="360" w:lineRule="auto"/>
              <w:jc w:val="center"/>
              <w:rPr>
                <w:rFonts w:ascii="宋体" w:hAnsi="宋体" w:cs="宋体"/>
                <w:kern w:val="0"/>
                <w:szCs w:val="21"/>
              </w:rPr>
            </w:pPr>
            <w:r w:rsidRPr="00D344F3">
              <w:rPr>
                <w:rFonts w:ascii="宋体" w:hAnsi="宋体" w:cs="宋体" w:hint="eastAsia"/>
                <w:kern w:val="0"/>
                <w:szCs w:val="21"/>
              </w:rPr>
              <w:t>响应文件响应的页码</w:t>
            </w:r>
          </w:p>
        </w:tc>
      </w:tr>
      <w:tr w:rsidR="00816DD6" w14:paraId="419D6FF1" w14:textId="41751EE6" w:rsidTr="00D344F3">
        <w:trPr>
          <w:trHeight w:val="284"/>
          <w:jc w:val="center"/>
        </w:trPr>
        <w:tc>
          <w:tcPr>
            <w:tcW w:w="1120" w:type="dxa"/>
            <w:vAlign w:val="center"/>
          </w:tcPr>
          <w:p w14:paraId="0C107B8F" w14:textId="31710D92" w:rsidR="00816DD6" w:rsidRPr="00D344F3" w:rsidRDefault="00816DD6" w:rsidP="00D344F3">
            <w:pPr>
              <w:pStyle w:val="40"/>
            </w:pPr>
            <w:r>
              <w:rPr>
                <w:rFonts w:hint="eastAsia"/>
              </w:rPr>
              <w:t>1</w:t>
            </w:r>
          </w:p>
        </w:tc>
        <w:tc>
          <w:tcPr>
            <w:tcW w:w="1715" w:type="dxa"/>
            <w:vAlign w:val="center"/>
          </w:tcPr>
          <w:p w14:paraId="30F9DA91" w14:textId="77777777" w:rsidR="00816DD6" w:rsidRDefault="00816DD6" w:rsidP="00816DD6">
            <w:pPr>
              <w:snapToGrid w:val="0"/>
              <w:spacing w:line="360" w:lineRule="auto"/>
              <w:jc w:val="left"/>
              <w:rPr>
                <w:rFonts w:ascii="宋体" w:hAnsi="宋体" w:cs="宋体"/>
                <w:kern w:val="0"/>
                <w:szCs w:val="21"/>
              </w:rPr>
            </w:pPr>
            <w:r>
              <w:rPr>
                <w:rFonts w:ascii="宋体" w:hAnsi="宋体" w:cs="宋体" w:hint="eastAsia"/>
                <w:kern w:val="0"/>
                <w:szCs w:val="21"/>
              </w:rPr>
              <w:t>价格</w:t>
            </w:r>
          </w:p>
          <w:p w14:paraId="6F60E600" w14:textId="7C42A9AA" w:rsidR="00816DD6" w:rsidRDefault="00816DD6" w:rsidP="00816DD6">
            <w:pPr>
              <w:spacing w:line="360" w:lineRule="auto"/>
              <w:jc w:val="center"/>
              <w:rPr>
                <w:rFonts w:ascii="宋体" w:hAnsi="宋体"/>
                <w:kern w:val="0"/>
                <w:szCs w:val="21"/>
              </w:rPr>
            </w:pPr>
            <w:r w:rsidRPr="00A14EB8">
              <w:rPr>
                <w:rFonts w:ascii="宋体" w:hAnsi="宋体" w:hint="eastAsia"/>
                <w:kern w:val="0"/>
                <w:szCs w:val="21"/>
              </w:rPr>
              <w:t>6</w:t>
            </w:r>
            <w:r w:rsidRPr="00A14EB8">
              <w:rPr>
                <w:rFonts w:ascii="宋体" w:hAnsi="宋体"/>
                <w:kern w:val="0"/>
                <w:szCs w:val="21"/>
              </w:rPr>
              <w:t>0</w:t>
            </w:r>
            <w:r w:rsidRPr="00A14EB8">
              <w:rPr>
                <w:rFonts w:ascii="宋体" w:hAnsi="宋体" w:hint="eastAsia"/>
                <w:kern w:val="0"/>
                <w:szCs w:val="21"/>
              </w:rPr>
              <w:t>分</w:t>
            </w:r>
          </w:p>
        </w:tc>
        <w:tc>
          <w:tcPr>
            <w:tcW w:w="6091" w:type="dxa"/>
            <w:vAlign w:val="center"/>
          </w:tcPr>
          <w:p w14:paraId="21568860" w14:textId="77777777" w:rsidR="00816DD6" w:rsidRDefault="00816DD6" w:rsidP="00816DD6">
            <w:pPr>
              <w:widowControl/>
              <w:tabs>
                <w:tab w:val="left" w:pos="0"/>
              </w:tabs>
              <w:spacing w:line="360" w:lineRule="auto"/>
              <w:rPr>
                <w:rFonts w:ascii="宋体" w:hAnsi="宋体"/>
                <w:kern w:val="0"/>
                <w:szCs w:val="21"/>
              </w:rPr>
            </w:pPr>
            <w:r>
              <w:rPr>
                <w:rFonts w:ascii="宋体" w:hAnsi="宋体" w:hint="eastAsia"/>
                <w:kern w:val="0"/>
                <w:szCs w:val="21"/>
              </w:rPr>
              <w:t>A、</w:t>
            </w:r>
            <w:r>
              <w:rPr>
                <w:rFonts w:ascii="宋体" w:hAnsi="宋体"/>
                <w:kern w:val="0"/>
                <w:szCs w:val="21"/>
              </w:rPr>
              <w:t>评审</w:t>
            </w:r>
            <w:r>
              <w:rPr>
                <w:rFonts w:ascii="宋体" w:hAnsi="宋体" w:hint="eastAsia"/>
                <w:kern w:val="0"/>
                <w:szCs w:val="21"/>
              </w:rPr>
              <w:t>价的计算：</w:t>
            </w:r>
          </w:p>
          <w:p w14:paraId="0FBA8FAA" w14:textId="77777777" w:rsidR="00816DD6" w:rsidRDefault="00816DD6" w:rsidP="00816DD6">
            <w:pPr>
              <w:widowControl/>
              <w:tabs>
                <w:tab w:val="left" w:pos="207"/>
                <w:tab w:val="left" w:pos="312"/>
              </w:tabs>
              <w:spacing w:line="360" w:lineRule="auto"/>
              <w:rPr>
                <w:rFonts w:ascii="宋体" w:hAnsi="宋体"/>
                <w:kern w:val="0"/>
                <w:szCs w:val="21"/>
              </w:rPr>
            </w:pPr>
            <w:r>
              <w:rPr>
                <w:rFonts w:ascii="宋体" w:hAnsi="宋体" w:hint="eastAsia"/>
                <w:szCs w:val="21"/>
              </w:rPr>
              <w:t>1、投标人的最终报价</w:t>
            </w:r>
            <w:r>
              <w:rPr>
                <w:rFonts w:ascii="宋体" w:hAnsi="宋体" w:hint="eastAsia"/>
                <w:kern w:val="0"/>
                <w:szCs w:val="21"/>
              </w:rPr>
              <w:t>如有缺漏项均视为</w:t>
            </w:r>
            <w:proofErr w:type="gramStart"/>
            <w:r>
              <w:rPr>
                <w:rFonts w:ascii="宋体" w:hAnsi="宋体" w:hint="eastAsia"/>
                <w:kern w:val="0"/>
                <w:szCs w:val="21"/>
              </w:rPr>
              <w:t>不</w:t>
            </w:r>
            <w:proofErr w:type="gramEnd"/>
            <w:r>
              <w:rPr>
                <w:rFonts w:ascii="宋体" w:hAnsi="宋体" w:hint="eastAsia"/>
                <w:kern w:val="0"/>
                <w:szCs w:val="21"/>
              </w:rPr>
              <w:t>实质性响应；</w:t>
            </w:r>
          </w:p>
          <w:p w14:paraId="0326167F" w14:textId="77777777" w:rsidR="00816DD6" w:rsidRDefault="00816DD6" w:rsidP="00816DD6">
            <w:pPr>
              <w:widowControl/>
              <w:tabs>
                <w:tab w:val="left" w:pos="207"/>
                <w:tab w:val="left" w:pos="312"/>
              </w:tabs>
              <w:spacing w:line="360" w:lineRule="auto"/>
              <w:rPr>
                <w:rFonts w:ascii="宋体" w:hAnsi="宋体"/>
                <w:kern w:val="0"/>
                <w:szCs w:val="21"/>
              </w:rPr>
            </w:pPr>
            <w:r>
              <w:rPr>
                <w:rFonts w:ascii="宋体" w:hAnsi="宋体" w:hint="eastAsia"/>
                <w:kern w:val="0"/>
                <w:szCs w:val="21"/>
              </w:rPr>
              <w:t>2、不接受选择性报价或者具有附加条件的报价；</w:t>
            </w:r>
          </w:p>
          <w:p w14:paraId="6739C047" w14:textId="77777777" w:rsidR="00816DD6" w:rsidRDefault="00816DD6" w:rsidP="00816DD6">
            <w:pPr>
              <w:widowControl/>
              <w:tabs>
                <w:tab w:val="left" w:pos="207"/>
                <w:tab w:val="left" w:pos="312"/>
              </w:tabs>
              <w:spacing w:line="360" w:lineRule="auto"/>
              <w:rPr>
                <w:rFonts w:ascii="宋体" w:hAnsi="宋体"/>
                <w:kern w:val="0"/>
                <w:szCs w:val="21"/>
              </w:rPr>
            </w:pPr>
            <w:r>
              <w:rPr>
                <w:rFonts w:ascii="宋体" w:hAnsi="宋体" w:hint="eastAsia"/>
                <w:kern w:val="0"/>
                <w:szCs w:val="21"/>
              </w:rPr>
              <w:t>3、响应文件中如果申报了非竞争性磋商文件所要求的服务和产品，</w:t>
            </w:r>
            <w:r>
              <w:rPr>
                <w:rFonts w:ascii="宋体" w:hAnsi="宋体"/>
                <w:kern w:val="0"/>
                <w:szCs w:val="21"/>
              </w:rPr>
              <w:t>评审</w:t>
            </w:r>
            <w:r>
              <w:rPr>
                <w:rFonts w:ascii="宋体" w:hAnsi="宋体" w:hint="eastAsia"/>
                <w:kern w:val="0"/>
                <w:szCs w:val="21"/>
              </w:rPr>
              <w:t>时不予以折价降低</w:t>
            </w:r>
            <w:r>
              <w:rPr>
                <w:rFonts w:ascii="宋体" w:hAnsi="宋体"/>
                <w:kern w:val="0"/>
                <w:szCs w:val="21"/>
              </w:rPr>
              <w:t>评审</w:t>
            </w:r>
            <w:r>
              <w:rPr>
                <w:rFonts w:ascii="宋体" w:hAnsi="宋体" w:hint="eastAsia"/>
                <w:kern w:val="0"/>
                <w:szCs w:val="21"/>
              </w:rPr>
              <w:t>价；</w:t>
            </w:r>
          </w:p>
          <w:p w14:paraId="2D926233" w14:textId="77777777" w:rsidR="00816DD6" w:rsidRDefault="00816DD6" w:rsidP="00816DD6">
            <w:pPr>
              <w:widowControl/>
              <w:tabs>
                <w:tab w:val="left" w:pos="207"/>
                <w:tab w:val="left" w:pos="312"/>
              </w:tabs>
              <w:spacing w:line="360" w:lineRule="auto"/>
              <w:rPr>
                <w:rFonts w:ascii="宋体" w:hAnsi="宋体"/>
                <w:kern w:val="0"/>
                <w:szCs w:val="21"/>
              </w:rPr>
            </w:pPr>
            <w:r>
              <w:rPr>
                <w:rFonts w:ascii="宋体" w:hAnsi="宋体" w:hint="eastAsia"/>
                <w:kern w:val="0"/>
                <w:szCs w:val="21"/>
              </w:rPr>
              <w:t>4、投标人</w:t>
            </w:r>
            <w:r>
              <w:rPr>
                <w:rFonts w:ascii="宋体" w:hAnsi="宋体" w:hint="eastAsia"/>
                <w:szCs w:val="21"/>
              </w:rPr>
              <w:t>的含税</w:t>
            </w:r>
            <w:r>
              <w:rPr>
                <w:rFonts w:ascii="宋体" w:hAnsi="宋体" w:hint="eastAsia"/>
                <w:kern w:val="0"/>
                <w:szCs w:val="21"/>
              </w:rPr>
              <w:t>报价经勘误后的</w:t>
            </w:r>
            <w:r>
              <w:rPr>
                <w:rFonts w:ascii="宋体" w:hAnsi="宋体" w:hint="eastAsia"/>
                <w:szCs w:val="21"/>
              </w:rPr>
              <w:t>值</w:t>
            </w:r>
            <w:r>
              <w:rPr>
                <w:rFonts w:ascii="宋体" w:hAnsi="宋体" w:hint="eastAsia"/>
                <w:kern w:val="0"/>
                <w:szCs w:val="21"/>
              </w:rPr>
              <w:t>作为该投标人的</w:t>
            </w:r>
            <w:r>
              <w:rPr>
                <w:rFonts w:ascii="宋体" w:hAnsi="宋体"/>
                <w:kern w:val="0"/>
                <w:szCs w:val="21"/>
              </w:rPr>
              <w:t>评审</w:t>
            </w:r>
            <w:r>
              <w:rPr>
                <w:rFonts w:ascii="宋体" w:hAnsi="宋体" w:hint="eastAsia"/>
                <w:kern w:val="0"/>
                <w:szCs w:val="21"/>
              </w:rPr>
              <w:t>价。</w:t>
            </w:r>
          </w:p>
          <w:p w14:paraId="63CE196A" w14:textId="77777777" w:rsidR="00816DD6" w:rsidRDefault="00816DD6" w:rsidP="00816DD6">
            <w:pPr>
              <w:widowControl/>
              <w:tabs>
                <w:tab w:val="left" w:pos="207"/>
                <w:tab w:val="left" w:pos="312"/>
              </w:tabs>
              <w:spacing w:line="360" w:lineRule="auto"/>
              <w:rPr>
                <w:rFonts w:ascii="宋体" w:hAnsi="宋体"/>
                <w:kern w:val="0"/>
                <w:szCs w:val="21"/>
              </w:rPr>
            </w:pPr>
            <w:r>
              <w:rPr>
                <w:rFonts w:ascii="宋体" w:hAnsi="宋体" w:hint="eastAsia"/>
                <w:kern w:val="0"/>
                <w:szCs w:val="21"/>
              </w:rPr>
              <w:t>B、价格分的计算（</w:t>
            </w:r>
            <w:r>
              <w:rPr>
                <w:rFonts w:ascii="宋体" w:hAnsi="宋体"/>
                <w:kern w:val="0"/>
                <w:szCs w:val="21"/>
              </w:rPr>
              <w:t>保留小数点后2位）</w:t>
            </w:r>
          </w:p>
          <w:p w14:paraId="74B1DE02" w14:textId="77777777" w:rsidR="00816DD6" w:rsidRDefault="00816DD6" w:rsidP="00816DD6">
            <w:pPr>
              <w:widowControl/>
              <w:tabs>
                <w:tab w:val="left" w:pos="0"/>
              </w:tabs>
              <w:spacing w:line="360" w:lineRule="auto"/>
              <w:rPr>
                <w:rFonts w:ascii="宋体" w:hAnsi="宋体"/>
                <w:kern w:val="0"/>
                <w:szCs w:val="21"/>
              </w:rPr>
            </w:pPr>
            <w:r>
              <w:rPr>
                <w:rFonts w:ascii="宋体" w:hAnsi="宋体"/>
                <w:kern w:val="0"/>
                <w:szCs w:val="21"/>
              </w:rPr>
              <w:t>1. 评标基准价：将满足</w:t>
            </w:r>
            <w:r>
              <w:rPr>
                <w:rFonts w:ascii="宋体" w:hAnsi="宋体" w:hint="eastAsia"/>
                <w:kern w:val="0"/>
                <w:szCs w:val="21"/>
              </w:rPr>
              <w:t>响应文件</w:t>
            </w:r>
            <w:r>
              <w:rPr>
                <w:rFonts w:ascii="宋体" w:hAnsi="宋体"/>
                <w:kern w:val="0"/>
                <w:szCs w:val="21"/>
              </w:rPr>
              <w:t>要求的所有</w:t>
            </w:r>
            <w:r>
              <w:rPr>
                <w:rFonts w:ascii="宋体" w:hAnsi="宋体" w:hint="eastAsia"/>
              </w:rPr>
              <w:t>投标人</w:t>
            </w:r>
            <w:r>
              <w:rPr>
                <w:rFonts w:ascii="宋体" w:hAnsi="宋体" w:hint="eastAsia"/>
                <w:kern w:val="0"/>
                <w:szCs w:val="21"/>
              </w:rPr>
              <w:t>的最低</w:t>
            </w:r>
            <w:r>
              <w:rPr>
                <w:rFonts w:ascii="宋体" w:hAnsi="宋体"/>
                <w:kern w:val="0"/>
                <w:szCs w:val="21"/>
              </w:rPr>
              <w:t>价为评标基准价。</w:t>
            </w:r>
          </w:p>
          <w:p w14:paraId="7442CC1D" w14:textId="7FAFD840" w:rsidR="00816DD6" w:rsidRDefault="00816DD6" w:rsidP="00816DD6">
            <w:pPr>
              <w:widowControl/>
              <w:tabs>
                <w:tab w:val="left" w:pos="0"/>
              </w:tabs>
              <w:spacing w:line="360" w:lineRule="auto"/>
              <w:rPr>
                <w:rFonts w:ascii="宋体" w:hAnsi="宋体"/>
                <w:kern w:val="0"/>
                <w:szCs w:val="21"/>
              </w:rPr>
            </w:pPr>
            <w:r>
              <w:rPr>
                <w:rFonts w:ascii="宋体" w:hAnsi="宋体" w:hint="eastAsia"/>
                <w:kern w:val="0"/>
                <w:szCs w:val="21"/>
              </w:rPr>
              <w:t>2、报价得分=（评标基准价/</w:t>
            </w:r>
            <w:r>
              <w:rPr>
                <w:rFonts w:ascii="宋体" w:hAnsi="宋体" w:hint="eastAsia"/>
              </w:rPr>
              <w:t>投标人</w:t>
            </w:r>
            <w:r>
              <w:rPr>
                <w:rFonts w:ascii="宋体" w:hAnsi="宋体" w:hint="eastAsia"/>
                <w:kern w:val="0"/>
                <w:szCs w:val="21"/>
              </w:rPr>
              <w:t>报价）×60。</w:t>
            </w:r>
          </w:p>
        </w:tc>
        <w:tc>
          <w:tcPr>
            <w:tcW w:w="1275" w:type="dxa"/>
          </w:tcPr>
          <w:p w14:paraId="452F470E" w14:textId="77777777" w:rsidR="00816DD6" w:rsidRPr="00816DD6" w:rsidRDefault="00816DD6" w:rsidP="00816DD6">
            <w:pPr>
              <w:widowControl/>
              <w:tabs>
                <w:tab w:val="left" w:pos="0"/>
              </w:tabs>
              <w:spacing w:line="360" w:lineRule="auto"/>
              <w:rPr>
                <w:rFonts w:ascii="宋体" w:hAnsi="宋体"/>
                <w:kern w:val="0"/>
                <w:szCs w:val="21"/>
              </w:rPr>
            </w:pPr>
          </w:p>
        </w:tc>
      </w:tr>
      <w:tr w:rsidR="00816DD6" w14:paraId="062C13AA" w14:textId="41C5CB56" w:rsidTr="00D344F3">
        <w:trPr>
          <w:trHeight w:val="284"/>
          <w:jc w:val="center"/>
        </w:trPr>
        <w:tc>
          <w:tcPr>
            <w:tcW w:w="1120" w:type="dxa"/>
            <w:vAlign w:val="center"/>
          </w:tcPr>
          <w:p w14:paraId="3EE77ED8" w14:textId="592256CE" w:rsidR="00816DD6" w:rsidRDefault="00816DD6" w:rsidP="00816DD6">
            <w:pPr>
              <w:snapToGrid w:val="0"/>
              <w:spacing w:line="360" w:lineRule="auto"/>
              <w:jc w:val="left"/>
              <w:rPr>
                <w:rFonts w:ascii="宋体" w:hAnsi="宋体" w:cs="宋体"/>
                <w:kern w:val="0"/>
                <w:szCs w:val="21"/>
              </w:rPr>
            </w:pPr>
            <w:r>
              <w:rPr>
                <w:rFonts w:ascii="宋体" w:hAnsi="宋体" w:cs="宋体" w:hint="eastAsia"/>
                <w:kern w:val="0"/>
                <w:szCs w:val="21"/>
              </w:rPr>
              <w:t>2</w:t>
            </w:r>
          </w:p>
        </w:tc>
        <w:tc>
          <w:tcPr>
            <w:tcW w:w="1715" w:type="dxa"/>
            <w:vAlign w:val="center"/>
          </w:tcPr>
          <w:p w14:paraId="00883885" w14:textId="77777777" w:rsidR="00816DD6" w:rsidRDefault="00816DD6" w:rsidP="00816DD6">
            <w:pPr>
              <w:spacing w:line="360" w:lineRule="auto"/>
              <w:jc w:val="center"/>
              <w:rPr>
                <w:rFonts w:ascii="宋体" w:hAnsi="宋体"/>
                <w:kern w:val="0"/>
                <w:szCs w:val="21"/>
              </w:rPr>
            </w:pPr>
            <w:r>
              <w:rPr>
                <w:rFonts w:ascii="宋体" w:hAnsi="宋体"/>
                <w:kern w:val="0"/>
                <w:szCs w:val="21"/>
              </w:rPr>
              <w:t>综合实力</w:t>
            </w:r>
          </w:p>
          <w:p w14:paraId="51F9E9C7" w14:textId="2FE13D6B" w:rsidR="00816DD6" w:rsidRPr="00D344F3" w:rsidRDefault="00816DD6" w:rsidP="00D344F3">
            <w:pPr>
              <w:pStyle w:val="40"/>
            </w:pPr>
            <w:r w:rsidRPr="00D344F3">
              <w:rPr>
                <w:rFonts w:ascii="宋体" w:hAnsi="宋体"/>
                <w:kern w:val="0"/>
                <w:sz w:val="21"/>
                <w:szCs w:val="21"/>
              </w:rPr>
              <w:t>5</w:t>
            </w:r>
            <w:r w:rsidRPr="00D344F3">
              <w:rPr>
                <w:rFonts w:ascii="宋体" w:hAnsi="宋体" w:hint="eastAsia"/>
                <w:kern w:val="0"/>
                <w:sz w:val="21"/>
                <w:szCs w:val="21"/>
              </w:rPr>
              <w:t>分</w:t>
            </w:r>
          </w:p>
        </w:tc>
        <w:tc>
          <w:tcPr>
            <w:tcW w:w="6091" w:type="dxa"/>
            <w:vAlign w:val="center"/>
          </w:tcPr>
          <w:p w14:paraId="047135DD" w14:textId="36E415E3" w:rsidR="00816DD6" w:rsidRDefault="00816DD6" w:rsidP="00816DD6">
            <w:pPr>
              <w:widowControl/>
              <w:tabs>
                <w:tab w:val="left" w:pos="0"/>
              </w:tabs>
              <w:spacing w:line="360" w:lineRule="auto"/>
              <w:rPr>
                <w:rFonts w:ascii="宋体" w:hAnsi="宋体"/>
                <w:kern w:val="0"/>
                <w:szCs w:val="21"/>
              </w:rPr>
            </w:pPr>
            <w:r>
              <w:rPr>
                <w:rFonts w:ascii="宋体" w:hAnsi="宋体" w:hint="eastAsia"/>
                <w:kern w:val="0"/>
                <w:szCs w:val="21"/>
              </w:rPr>
              <w:t>投标单位注册资金超过1000万元（含）的得</w:t>
            </w:r>
            <w:r>
              <w:rPr>
                <w:rFonts w:ascii="宋体" w:hAnsi="宋体"/>
                <w:kern w:val="0"/>
                <w:szCs w:val="21"/>
              </w:rPr>
              <w:t>5</w:t>
            </w:r>
            <w:r>
              <w:rPr>
                <w:rFonts w:ascii="宋体" w:hAnsi="宋体" w:hint="eastAsia"/>
                <w:kern w:val="0"/>
                <w:szCs w:val="21"/>
              </w:rPr>
              <w:t>分；500万元（含）至1</w:t>
            </w:r>
            <w:r>
              <w:rPr>
                <w:rFonts w:ascii="宋体" w:hAnsi="宋体"/>
                <w:kern w:val="0"/>
                <w:szCs w:val="21"/>
              </w:rPr>
              <w:t>000</w:t>
            </w:r>
            <w:r>
              <w:rPr>
                <w:rFonts w:ascii="宋体" w:hAnsi="宋体" w:hint="eastAsia"/>
                <w:kern w:val="0"/>
                <w:szCs w:val="21"/>
              </w:rPr>
              <w:t>万元（不含）的得</w:t>
            </w:r>
            <w:r>
              <w:rPr>
                <w:rFonts w:ascii="宋体" w:hAnsi="宋体"/>
                <w:kern w:val="0"/>
                <w:szCs w:val="21"/>
              </w:rPr>
              <w:t>3</w:t>
            </w:r>
            <w:r>
              <w:rPr>
                <w:rFonts w:ascii="宋体" w:hAnsi="宋体" w:hint="eastAsia"/>
                <w:kern w:val="0"/>
                <w:szCs w:val="21"/>
              </w:rPr>
              <w:t>分； 300万（含）至500万元（不含</w:t>
            </w:r>
            <w:proofErr w:type="gramStart"/>
            <w:r>
              <w:rPr>
                <w:rFonts w:ascii="宋体" w:hAnsi="宋体" w:hint="eastAsia"/>
                <w:kern w:val="0"/>
                <w:szCs w:val="21"/>
              </w:rPr>
              <w:t>含</w:t>
            </w:r>
            <w:proofErr w:type="gramEnd"/>
            <w:r>
              <w:rPr>
                <w:rFonts w:ascii="宋体" w:hAnsi="宋体" w:hint="eastAsia"/>
                <w:kern w:val="0"/>
                <w:szCs w:val="21"/>
              </w:rPr>
              <w:t>）的得1分；低于3</w:t>
            </w:r>
            <w:r>
              <w:rPr>
                <w:rFonts w:ascii="宋体" w:hAnsi="宋体"/>
                <w:kern w:val="0"/>
                <w:szCs w:val="21"/>
              </w:rPr>
              <w:t>00</w:t>
            </w:r>
            <w:r>
              <w:rPr>
                <w:rFonts w:ascii="宋体" w:hAnsi="宋体" w:hint="eastAsia"/>
                <w:kern w:val="0"/>
                <w:szCs w:val="21"/>
              </w:rPr>
              <w:t>万元不得分。</w:t>
            </w:r>
          </w:p>
        </w:tc>
        <w:tc>
          <w:tcPr>
            <w:tcW w:w="1275" w:type="dxa"/>
          </w:tcPr>
          <w:p w14:paraId="5C16879E" w14:textId="77777777" w:rsidR="00816DD6" w:rsidRDefault="00816DD6" w:rsidP="00816DD6">
            <w:pPr>
              <w:widowControl/>
              <w:tabs>
                <w:tab w:val="left" w:pos="0"/>
              </w:tabs>
              <w:spacing w:line="360" w:lineRule="auto"/>
              <w:rPr>
                <w:rFonts w:ascii="宋体" w:hAnsi="宋体"/>
                <w:kern w:val="0"/>
                <w:szCs w:val="21"/>
              </w:rPr>
            </w:pPr>
          </w:p>
        </w:tc>
      </w:tr>
      <w:tr w:rsidR="00816DD6" w14:paraId="1A45AA69" w14:textId="675DAF62" w:rsidTr="00D344F3">
        <w:trPr>
          <w:trHeight w:val="284"/>
          <w:jc w:val="center"/>
        </w:trPr>
        <w:tc>
          <w:tcPr>
            <w:tcW w:w="1120" w:type="dxa"/>
            <w:vAlign w:val="center"/>
          </w:tcPr>
          <w:p w14:paraId="63FB12F5" w14:textId="584B109B" w:rsidR="00816DD6" w:rsidRDefault="00816DD6" w:rsidP="00816DD6">
            <w:pPr>
              <w:snapToGrid w:val="0"/>
              <w:spacing w:line="360" w:lineRule="auto"/>
              <w:jc w:val="left"/>
              <w:rPr>
                <w:rFonts w:ascii="宋体" w:hAnsi="宋体" w:cs="宋体"/>
                <w:kern w:val="0"/>
                <w:szCs w:val="21"/>
              </w:rPr>
            </w:pPr>
            <w:r>
              <w:rPr>
                <w:rFonts w:ascii="宋体" w:hAnsi="宋体" w:cs="宋体" w:hint="eastAsia"/>
                <w:kern w:val="0"/>
                <w:szCs w:val="21"/>
              </w:rPr>
              <w:t>3</w:t>
            </w:r>
          </w:p>
        </w:tc>
        <w:tc>
          <w:tcPr>
            <w:tcW w:w="1715" w:type="dxa"/>
            <w:vAlign w:val="center"/>
          </w:tcPr>
          <w:p w14:paraId="61E32B42" w14:textId="77777777" w:rsidR="00816DD6" w:rsidRDefault="00816DD6" w:rsidP="00816DD6">
            <w:pPr>
              <w:snapToGrid w:val="0"/>
              <w:spacing w:line="360" w:lineRule="auto"/>
              <w:jc w:val="center"/>
              <w:rPr>
                <w:rFonts w:ascii="宋体" w:hAnsi="宋体"/>
              </w:rPr>
            </w:pPr>
            <w:r>
              <w:rPr>
                <w:rFonts w:ascii="宋体" w:hAnsi="宋体" w:hint="eastAsia"/>
              </w:rPr>
              <w:t>业绩等实力</w:t>
            </w:r>
          </w:p>
          <w:p w14:paraId="321335AB" w14:textId="2F9F25A9" w:rsidR="00816DD6" w:rsidRPr="00D344F3" w:rsidRDefault="00816DD6" w:rsidP="00D344F3">
            <w:pPr>
              <w:pStyle w:val="40"/>
            </w:pPr>
            <w:r>
              <w:rPr>
                <w:rFonts w:ascii="宋体" w:hAnsi="宋体"/>
                <w:kern w:val="0"/>
                <w:sz w:val="21"/>
                <w:szCs w:val="21"/>
              </w:rPr>
              <w:t>10</w:t>
            </w:r>
            <w:r w:rsidRPr="00A14EB8">
              <w:rPr>
                <w:rFonts w:ascii="宋体" w:hAnsi="宋体" w:hint="eastAsia"/>
                <w:kern w:val="0"/>
                <w:sz w:val="21"/>
                <w:szCs w:val="21"/>
              </w:rPr>
              <w:t>分</w:t>
            </w:r>
          </w:p>
        </w:tc>
        <w:tc>
          <w:tcPr>
            <w:tcW w:w="6091" w:type="dxa"/>
            <w:vAlign w:val="center"/>
          </w:tcPr>
          <w:p w14:paraId="37462D53" w14:textId="2E073934" w:rsidR="00816DD6" w:rsidRDefault="00816DD6" w:rsidP="00816DD6">
            <w:pPr>
              <w:widowControl/>
              <w:tabs>
                <w:tab w:val="left" w:pos="0"/>
              </w:tabs>
              <w:spacing w:line="360" w:lineRule="auto"/>
              <w:rPr>
                <w:rFonts w:ascii="宋体" w:hAnsi="宋体"/>
                <w:kern w:val="0"/>
                <w:szCs w:val="21"/>
              </w:rPr>
            </w:pPr>
            <w:r>
              <w:rPr>
                <w:rFonts w:hint="eastAsia"/>
                <w:kern w:val="0"/>
                <w:szCs w:val="21"/>
              </w:rPr>
              <w:t>根据投标人自</w:t>
            </w:r>
            <w:r>
              <w:rPr>
                <w:rFonts w:ascii="宋体" w:hAnsi="宋体" w:hint="eastAsia"/>
                <w:kern w:val="0"/>
                <w:szCs w:val="21"/>
              </w:rPr>
              <w:t>201</w:t>
            </w:r>
            <w:r>
              <w:rPr>
                <w:rFonts w:ascii="宋体" w:hAnsi="宋体"/>
                <w:kern w:val="0"/>
                <w:szCs w:val="21"/>
              </w:rPr>
              <w:t>7</w:t>
            </w:r>
            <w:r>
              <w:rPr>
                <w:rFonts w:ascii="宋体" w:hAnsi="宋体" w:hint="eastAsia"/>
                <w:kern w:val="0"/>
                <w:szCs w:val="21"/>
              </w:rPr>
              <w:t>年</w:t>
            </w:r>
            <w:r>
              <w:rPr>
                <w:rFonts w:hint="eastAsia"/>
                <w:kern w:val="0"/>
                <w:szCs w:val="21"/>
              </w:rPr>
              <w:t>1</w:t>
            </w:r>
            <w:r>
              <w:rPr>
                <w:rFonts w:hint="eastAsia"/>
                <w:kern w:val="0"/>
                <w:szCs w:val="21"/>
              </w:rPr>
              <w:t>月</w:t>
            </w:r>
            <w:r>
              <w:rPr>
                <w:rFonts w:hint="eastAsia"/>
                <w:kern w:val="0"/>
                <w:szCs w:val="21"/>
              </w:rPr>
              <w:t>1</w:t>
            </w:r>
            <w:r>
              <w:rPr>
                <w:rFonts w:hint="eastAsia"/>
                <w:kern w:val="0"/>
                <w:szCs w:val="21"/>
              </w:rPr>
              <w:t>日到投标截止日前（以合同签订时间为准）</w:t>
            </w:r>
            <w:r>
              <w:rPr>
                <w:rFonts w:ascii="宋体" w:hAnsi="宋体" w:hint="eastAsia"/>
                <w:kern w:val="0"/>
                <w:szCs w:val="21"/>
              </w:rPr>
              <w:t>，参与过江苏有线区县级（含区县级）机房以上的波分设备搬迁工程（提供有关证明材料，如合同等）。每提供一份得</w:t>
            </w:r>
            <w:r>
              <w:rPr>
                <w:rFonts w:ascii="宋体" w:hAnsi="宋体"/>
                <w:kern w:val="0"/>
                <w:szCs w:val="21"/>
              </w:rPr>
              <w:t>2</w:t>
            </w:r>
            <w:r>
              <w:rPr>
                <w:rFonts w:ascii="宋体" w:hAnsi="宋体" w:hint="eastAsia"/>
                <w:kern w:val="0"/>
                <w:szCs w:val="21"/>
              </w:rPr>
              <w:t>分，最高为</w:t>
            </w:r>
            <w:r>
              <w:rPr>
                <w:rFonts w:ascii="宋体" w:hAnsi="宋体"/>
                <w:kern w:val="0"/>
                <w:szCs w:val="21"/>
              </w:rPr>
              <w:t>10</w:t>
            </w:r>
            <w:r>
              <w:rPr>
                <w:rFonts w:ascii="宋体" w:hAnsi="宋体" w:hint="eastAsia"/>
                <w:kern w:val="0"/>
                <w:szCs w:val="21"/>
              </w:rPr>
              <w:t>分。</w:t>
            </w:r>
          </w:p>
        </w:tc>
        <w:tc>
          <w:tcPr>
            <w:tcW w:w="1275" w:type="dxa"/>
          </w:tcPr>
          <w:p w14:paraId="101E2D87" w14:textId="77777777" w:rsidR="00816DD6" w:rsidRDefault="00816DD6" w:rsidP="00816DD6">
            <w:pPr>
              <w:widowControl/>
              <w:tabs>
                <w:tab w:val="left" w:pos="0"/>
              </w:tabs>
              <w:spacing w:line="360" w:lineRule="auto"/>
              <w:rPr>
                <w:kern w:val="0"/>
                <w:szCs w:val="21"/>
              </w:rPr>
            </w:pPr>
          </w:p>
        </w:tc>
      </w:tr>
      <w:tr w:rsidR="00816DD6" w14:paraId="19B641E5" w14:textId="70C54F3C" w:rsidTr="00D344F3">
        <w:trPr>
          <w:trHeight w:val="2574"/>
          <w:jc w:val="center"/>
        </w:trPr>
        <w:tc>
          <w:tcPr>
            <w:tcW w:w="1120" w:type="dxa"/>
            <w:vAlign w:val="center"/>
          </w:tcPr>
          <w:p w14:paraId="7DA74F23" w14:textId="52C8ED4A" w:rsidR="00816DD6" w:rsidRDefault="00816DD6" w:rsidP="00816DD6">
            <w:pPr>
              <w:snapToGrid w:val="0"/>
              <w:spacing w:line="360" w:lineRule="auto"/>
              <w:jc w:val="left"/>
              <w:rPr>
                <w:rFonts w:ascii="宋体" w:hAnsi="宋体" w:cs="宋体"/>
                <w:kern w:val="0"/>
                <w:szCs w:val="21"/>
              </w:rPr>
            </w:pPr>
            <w:r>
              <w:rPr>
                <w:rFonts w:ascii="宋体" w:hAnsi="宋体" w:cs="宋体" w:hint="eastAsia"/>
                <w:kern w:val="0"/>
                <w:szCs w:val="21"/>
              </w:rPr>
              <w:t>4</w:t>
            </w:r>
          </w:p>
        </w:tc>
        <w:tc>
          <w:tcPr>
            <w:tcW w:w="1715" w:type="dxa"/>
            <w:vAlign w:val="center"/>
          </w:tcPr>
          <w:p w14:paraId="45F027F7" w14:textId="77777777" w:rsidR="00816DD6" w:rsidRDefault="00816DD6" w:rsidP="00816DD6">
            <w:pPr>
              <w:widowControl/>
              <w:spacing w:line="360" w:lineRule="auto"/>
              <w:jc w:val="center"/>
              <w:rPr>
                <w:rFonts w:ascii="宋体" w:hAnsi="宋体"/>
                <w:szCs w:val="21"/>
              </w:rPr>
            </w:pPr>
            <w:r>
              <w:rPr>
                <w:rFonts w:ascii="宋体" w:hAnsi="宋体" w:hint="eastAsia"/>
                <w:szCs w:val="21"/>
              </w:rPr>
              <w:t>技术需求应答</w:t>
            </w:r>
          </w:p>
          <w:p w14:paraId="1693FF7B" w14:textId="62F636B3" w:rsidR="00816DD6" w:rsidRPr="00D344F3" w:rsidRDefault="00816DD6" w:rsidP="00D344F3">
            <w:pPr>
              <w:pStyle w:val="40"/>
            </w:pPr>
            <w:r>
              <w:rPr>
                <w:rFonts w:ascii="宋体" w:hAnsi="宋体"/>
                <w:kern w:val="0"/>
                <w:sz w:val="21"/>
                <w:szCs w:val="21"/>
              </w:rPr>
              <w:t>15</w:t>
            </w:r>
            <w:r w:rsidRPr="00A14EB8">
              <w:rPr>
                <w:rFonts w:ascii="宋体" w:hAnsi="宋体" w:hint="eastAsia"/>
                <w:kern w:val="0"/>
                <w:sz w:val="21"/>
                <w:szCs w:val="21"/>
              </w:rPr>
              <w:t>分</w:t>
            </w:r>
          </w:p>
        </w:tc>
        <w:tc>
          <w:tcPr>
            <w:tcW w:w="6091" w:type="dxa"/>
            <w:vAlign w:val="center"/>
          </w:tcPr>
          <w:p w14:paraId="56B5DB98" w14:textId="77777777" w:rsidR="00816DD6" w:rsidRPr="00345253" w:rsidRDefault="00816DD6" w:rsidP="00816DD6">
            <w:pPr>
              <w:widowControl/>
              <w:spacing w:line="360" w:lineRule="auto"/>
              <w:rPr>
                <w:rFonts w:ascii="宋体" w:hAnsi="宋体"/>
                <w:szCs w:val="21"/>
              </w:rPr>
            </w:pPr>
            <w:r w:rsidRPr="00345253">
              <w:rPr>
                <w:rFonts w:ascii="宋体" w:hAnsi="宋体" w:hint="eastAsia"/>
                <w:szCs w:val="21"/>
              </w:rPr>
              <w:t>根据投标产品对招标文件第五章《技术需求书》的偏离情况打分，基本分</w:t>
            </w:r>
            <w:r>
              <w:rPr>
                <w:rFonts w:ascii="宋体" w:hAnsi="宋体"/>
                <w:szCs w:val="21"/>
              </w:rPr>
              <w:t>15</w:t>
            </w:r>
            <w:r w:rsidRPr="00345253">
              <w:rPr>
                <w:rFonts w:ascii="宋体" w:hAnsi="宋体" w:hint="eastAsia"/>
                <w:szCs w:val="21"/>
              </w:rPr>
              <w:t>分。关键条款（“</w:t>
            </w:r>
            <w:r w:rsidRPr="00345253">
              <w:rPr>
                <w:rFonts w:ascii="宋体" w:hAnsi="宋体"/>
                <w:szCs w:val="21"/>
              </w:rPr>
              <w:t>*”号条款）为必须满足的技术要求，不满足的将导致废标；非关键条款（非“*”号条款），有1条不满足扣2分，扣完为止。</w:t>
            </w:r>
          </w:p>
        </w:tc>
        <w:tc>
          <w:tcPr>
            <w:tcW w:w="1275" w:type="dxa"/>
          </w:tcPr>
          <w:p w14:paraId="5C7D9DAB" w14:textId="77777777" w:rsidR="00816DD6" w:rsidRPr="00345253" w:rsidRDefault="00816DD6" w:rsidP="00816DD6">
            <w:pPr>
              <w:widowControl/>
              <w:spacing w:line="360" w:lineRule="auto"/>
              <w:rPr>
                <w:rFonts w:ascii="宋体" w:hAnsi="宋体"/>
                <w:szCs w:val="21"/>
              </w:rPr>
            </w:pPr>
          </w:p>
        </w:tc>
      </w:tr>
      <w:tr w:rsidR="00816DD6" w14:paraId="3E0A883D" w14:textId="5A16801D" w:rsidTr="00D344F3">
        <w:trPr>
          <w:trHeight w:val="284"/>
          <w:jc w:val="center"/>
        </w:trPr>
        <w:tc>
          <w:tcPr>
            <w:tcW w:w="1120" w:type="dxa"/>
            <w:vAlign w:val="center"/>
          </w:tcPr>
          <w:p w14:paraId="000AA259" w14:textId="014407B4" w:rsidR="00816DD6" w:rsidRDefault="00816DD6" w:rsidP="00816DD6">
            <w:pPr>
              <w:snapToGrid w:val="0"/>
              <w:spacing w:line="360" w:lineRule="auto"/>
              <w:jc w:val="center"/>
              <w:rPr>
                <w:rFonts w:ascii="宋体" w:hAnsi="宋体" w:cs="宋体"/>
                <w:kern w:val="0"/>
                <w:szCs w:val="21"/>
              </w:rPr>
            </w:pPr>
            <w:r>
              <w:rPr>
                <w:rFonts w:ascii="宋体" w:hAnsi="宋体" w:cs="宋体" w:hint="eastAsia"/>
                <w:kern w:val="0"/>
                <w:szCs w:val="21"/>
              </w:rPr>
              <w:t>5</w:t>
            </w:r>
          </w:p>
        </w:tc>
        <w:tc>
          <w:tcPr>
            <w:tcW w:w="1715" w:type="dxa"/>
            <w:vAlign w:val="center"/>
          </w:tcPr>
          <w:p w14:paraId="2178BF5D" w14:textId="77777777" w:rsidR="00816DD6" w:rsidRDefault="00816DD6" w:rsidP="00816DD6">
            <w:pPr>
              <w:jc w:val="center"/>
              <w:rPr>
                <w:szCs w:val="21"/>
              </w:rPr>
            </w:pPr>
            <w:r>
              <w:rPr>
                <w:rFonts w:hint="eastAsia"/>
                <w:szCs w:val="21"/>
              </w:rPr>
              <w:t>项目团队实力</w:t>
            </w:r>
          </w:p>
          <w:p w14:paraId="3302CDA1" w14:textId="30521014" w:rsidR="00816DD6" w:rsidRPr="00816DD6" w:rsidRDefault="00816DD6" w:rsidP="00D344F3">
            <w:pPr>
              <w:pStyle w:val="40"/>
            </w:pPr>
            <w:r>
              <w:rPr>
                <w:rFonts w:ascii="宋体" w:hAnsi="宋体"/>
                <w:kern w:val="0"/>
                <w:sz w:val="21"/>
                <w:szCs w:val="21"/>
              </w:rPr>
              <w:t>10</w:t>
            </w:r>
            <w:r w:rsidRPr="00A14EB8">
              <w:rPr>
                <w:rFonts w:ascii="宋体" w:hAnsi="宋体" w:hint="eastAsia"/>
                <w:kern w:val="0"/>
                <w:sz w:val="21"/>
                <w:szCs w:val="21"/>
              </w:rPr>
              <w:t>分</w:t>
            </w:r>
          </w:p>
        </w:tc>
        <w:tc>
          <w:tcPr>
            <w:tcW w:w="6091" w:type="dxa"/>
            <w:vAlign w:val="center"/>
          </w:tcPr>
          <w:p w14:paraId="064FDB68" w14:textId="467F0B84" w:rsidR="00816DD6" w:rsidRDefault="00816DD6" w:rsidP="00816DD6">
            <w:pPr>
              <w:widowControl/>
              <w:tabs>
                <w:tab w:val="left" w:pos="0"/>
              </w:tabs>
              <w:spacing w:line="360" w:lineRule="auto"/>
              <w:rPr>
                <w:rFonts w:ascii="宋体" w:hAnsi="宋体"/>
                <w:color w:val="000000"/>
                <w:kern w:val="0"/>
                <w:szCs w:val="21"/>
              </w:rPr>
            </w:pPr>
            <w:r>
              <w:rPr>
                <w:rFonts w:ascii="宋体" w:hAnsi="宋体"/>
                <w:color w:val="000000"/>
                <w:kern w:val="0"/>
                <w:szCs w:val="21"/>
              </w:rPr>
              <w:t>1</w:t>
            </w:r>
            <w:r>
              <w:rPr>
                <w:rFonts w:ascii="宋体" w:hAnsi="宋体" w:hint="eastAsia"/>
                <w:color w:val="000000"/>
                <w:kern w:val="0"/>
                <w:szCs w:val="21"/>
              </w:rPr>
              <w:t>.</w:t>
            </w:r>
            <w:r>
              <w:rPr>
                <w:rFonts w:ascii="宋体" w:hAnsi="宋体" w:hint="eastAsia"/>
                <w:color w:val="000000"/>
                <w:szCs w:val="21"/>
              </w:rPr>
              <w:t>项目经理参与过运营商级传输设备搬迁实施服务（提供相关证明）的得</w:t>
            </w:r>
            <w:r>
              <w:rPr>
                <w:rFonts w:ascii="宋体" w:hAnsi="宋体"/>
                <w:color w:val="000000"/>
                <w:szCs w:val="21"/>
              </w:rPr>
              <w:t>2</w:t>
            </w:r>
            <w:r>
              <w:rPr>
                <w:rFonts w:ascii="宋体" w:hAnsi="宋体" w:hint="eastAsia"/>
                <w:color w:val="000000"/>
                <w:szCs w:val="21"/>
              </w:rPr>
              <w:t>分，否则不得分。</w:t>
            </w:r>
          </w:p>
          <w:p w14:paraId="40A0D316" w14:textId="7A664436" w:rsidR="00816DD6" w:rsidRDefault="00816DD6" w:rsidP="00816DD6">
            <w:pPr>
              <w:widowControl/>
              <w:tabs>
                <w:tab w:val="left" w:pos="0"/>
              </w:tabs>
              <w:spacing w:line="360" w:lineRule="auto"/>
              <w:rPr>
                <w:rFonts w:ascii="宋体" w:hAnsi="宋体" w:cs="宋体"/>
                <w:kern w:val="0"/>
                <w:szCs w:val="21"/>
              </w:rPr>
            </w:pPr>
            <w:r>
              <w:rPr>
                <w:rFonts w:ascii="宋体" w:hAnsi="宋体"/>
                <w:kern w:val="0"/>
                <w:szCs w:val="21"/>
              </w:rPr>
              <w:lastRenderedPageBreak/>
              <w:t>2</w:t>
            </w:r>
            <w:r>
              <w:rPr>
                <w:rFonts w:ascii="宋体" w:hAnsi="宋体" w:cs="宋体" w:hint="eastAsia"/>
                <w:kern w:val="0"/>
                <w:szCs w:val="21"/>
              </w:rPr>
              <w:t>、投标人针对本项目涉及到的设备服务资质，如具有华为传输接入</w:t>
            </w:r>
            <w:r>
              <w:rPr>
                <w:rFonts w:ascii="宋体" w:hAnsi="宋体" w:hint="eastAsia"/>
                <w:kern w:val="0"/>
                <w:szCs w:val="21"/>
              </w:rPr>
              <w:t>5</w:t>
            </w:r>
            <w:r>
              <w:rPr>
                <w:rFonts w:ascii="宋体" w:hAnsi="宋体" w:cs="宋体" w:hint="eastAsia"/>
                <w:kern w:val="0"/>
                <w:szCs w:val="21"/>
              </w:rPr>
              <w:t>钻认证服务商证书得</w:t>
            </w:r>
            <w:r>
              <w:rPr>
                <w:rFonts w:ascii="宋体" w:hAnsi="宋体" w:hint="eastAsia"/>
                <w:kern w:val="0"/>
                <w:szCs w:val="21"/>
              </w:rPr>
              <w:t>5</w:t>
            </w:r>
            <w:r>
              <w:rPr>
                <w:rFonts w:ascii="宋体" w:hAnsi="宋体" w:cs="宋体" w:hint="eastAsia"/>
                <w:kern w:val="0"/>
                <w:szCs w:val="21"/>
              </w:rPr>
              <w:t>分，具有传输接入</w:t>
            </w:r>
            <w:r>
              <w:rPr>
                <w:rFonts w:ascii="宋体" w:hAnsi="宋体"/>
                <w:kern w:val="0"/>
                <w:szCs w:val="21"/>
              </w:rPr>
              <w:t>4</w:t>
            </w:r>
            <w:r>
              <w:rPr>
                <w:rFonts w:ascii="宋体" w:hAnsi="宋体" w:cs="宋体" w:hint="eastAsia"/>
                <w:kern w:val="0"/>
                <w:szCs w:val="21"/>
              </w:rPr>
              <w:t>钻认证服务商得</w:t>
            </w:r>
            <w:r>
              <w:rPr>
                <w:rFonts w:ascii="宋体" w:hAnsi="宋体" w:hint="eastAsia"/>
                <w:kern w:val="0"/>
                <w:szCs w:val="21"/>
              </w:rPr>
              <w:t>3</w:t>
            </w:r>
            <w:r>
              <w:rPr>
                <w:rFonts w:ascii="宋体" w:hAnsi="宋体" w:cs="宋体" w:hint="eastAsia"/>
                <w:kern w:val="0"/>
                <w:szCs w:val="21"/>
              </w:rPr>
              <w:t>分，具有传输接入</w:t>
            </w:r>
            <w:r>
              <w:rPr>
                <w:rFonts w:ascii="宋体" w:hAnsi="宋体"/>
                <w:kern w:val="0"/>
                <w:szCs w:val="21"/>
              </w:rPr>
              <w:t>3</w:t>
            </w:r>
            <w:r>
              <w:rPr>
                <w:rFonts w:ascii="宋体" w:hAnsi="宋体" w:cs="宋体" w:hint="eastAsia"/>
                <w:kern w:val="0"/>
                <w:szCs w:val="21"/>
              </w:rPr>
              <w:t>钻认证服务商得</w:t>
            </w:r>
            <w:r>
              <w:rPr>
                <w:rFonts w:ascii="宋体" w:hAnsi="宋体" w:hint="eastAsia"/>
                <w:kern w:val="0"/>
                <w:szCs w:val="21"/>
              </w:rPr>
              <w:t>1</w:t>
            </w:r>
            <w:r>
              <w:rPr>
                <w:rFonts w:ascii="宋体" w:hAnsi="宋体" w:cs="宋体" w:hint="eastAsia"/>
                <w:kern w:val="0"/>
                <w:szCs w:val="21"/>
              </w:rPr>
              <w:t>分，没有不得分；最高为5分。</w:t>
            </w:r>
          </w:p>
          <w:p w14:paraId="74CED692" w14:textId="77777777" w:rsidR="00816DD6" w:rsidRDefault="00816DD6" w:rsidP="00816DD6">
            <w:pPr>
              <w:autoSpaceDE w:val="0"/>
              <w:autoSpaceDN w:val="0"/>
              <w:spacing w:line="360" w:lineRule="auto"/>
              <w:rPr>
                <w:rFonts w:hAnsi="宋体" w:cs="宋体"/>
                <w:szCs w:val="21"/>
              </w:rPr>
            </w:pPr>
            <w:r>
              <w:rPr>
                <w:rFonts w:ascii="宋体" w:hAnsi="宋体" w:cs="宋体"/>
                <w:kern w:val="0"/>
                <w:szCs w:val="21"/>
              </w:rPr>
              <w:t>3</w:t>
            </w:r>
            <w:r>
              <w:rPr>
                <w:rFonts w:ascii="宋体" w:hAnsi="宋体" w:cs="宋体" w:hint="eastAsia"/>
                <w:kern w:val="0"/>
                <w:szCs w:val="21"/>
              </w:rPr>
              <w:t>、具有华为传输接入</w:t>
            </w:r>
            <w:r>
              <w:rPr>
                <w:rFonts w:ascii="宋体" w:hAnsi="宋体" w:hint="eastAsia"/>
                <w:kern w:val="0"/>
                <w:szCs w:val="21"/>
              </w:rPr>
              <w:t>HCIE</w:t>
            </w:r>
            <w:r>
              <w:rPr>
                <w:rFonts w:ascii="宋体" w:hAnsi="宋体" w:cs="宋体" w:hint="eastAsia"/>
                <w:kern w:val="0"/>
                <w:szCs w:val="21"/>
              </w:rPr>
              <w:t>工程师证书每个得</w:t>
            </w:r>
            <w:r>
              <w:rPr>
                <w:rFonts w:ascii="宋体" w:hAnsi="宋体" w:hint="eastAsia"/>
                <w:kern w:val="0"/>
                <w:szCs w:val="21"/>
              </w:rPr>
              <w:t>1</w:t>
            </w:r>
            <w:r>
              <w:rPr>
                <w:rFonts w:ascii="宋体" w:hAnsi="宋体" w:cs="宋体" w:hint="eastAsia"/>
                <w:kern w:val="0"/>
                <w:szCs w:val="21"/>
              </w:rPr>
              <w:t>分，具有传输接入</w:t>
            </w:r>
            <w:r>
              <w:rPr>
                <w:rFonts w:ascii="宋体" w:hAnsi="宋体" w:hint="eastAsia"/>
                <w:kern w:val="0"/>
                <w:szCs w:val="21"/>
              </w:rPr>
              <w:t>HCNP</w:t>
            </w:r>
            <w:r>
              <w:rPr>
                <w:rFonts w:ascii="宋体" w:hAnsi="宋体" w:cs="宋体" w:hint="eastAsia"/>
                <w:kern w:val="0"/>
                <w:szCs w:val="21"/>
              </w:rPr>
              <w:t>工程师证书每个得</w:t>
            </w:r>
            <w:r>
              <w:rPr>
                <w:rFonts w:ascii="宋体" w:hAnsi="宋体" w:hint="eastAsia"/>
                <w:kern w:val="0"/>
                <w:szCs w:val="21"/>
              </w:rPr>
              <w:t>0.5</w:t>
            </w:r>
            <w:r>
              <w:rPr>
                <w:rFonts w:ascii="宋体" w:hAnsi="宋体" w:cs="宋体" w:hint="eastAsia"/>
                <w:kern w:val="0"/>
                <w:szCs w:val="21"/>
              </w:rPr>
              <w:t>分，具有传输接入</w:t>
            </w:r>
            <w:r>
              <w:rPr>
                <w:rFonts w:ascii="宋体" w:hAnsi="宋体" w:hint="eastAsia"/>
                <w:kern w:val="0"/>
                <w:szCs w:val="21"/>
              </w:rPr>
              <w:t>HCNA</w:t>
            </w:r>
            <w:r>
              <w:rPr>
                <w:rFonts w:ascii="宋体" w:hAnsi="宋体" w:cs="宋体" w:hint="eastAsia"/>
                <w:kern w:val="0"/>
                <w:szCs w:val="21"/>
              </w:rPr>
              <w:t>工程师证书每个得</w:t>
            </w:r>
            <w:r>
              <w:rPr>
                <w:rFonts w:ascii="宋体" w:hAnsi="宋体"/>
                <w:kern w:val="0"/>
                <w:szCs w:val="21"/>
              </w:rPr>
              <w:t>0.5</w:t>
            </w:r>
            <w:r>
              <w:rPr>
                <w:rFonts w:ascii="宋体" w:hAnsi="宋体" w:cs="宋体" w:hint="eastAsia"/>
                <w:kern w:val="0"/>
                <w:szCs w:val="21"/>
              </w:rPr>
              <w:t>分；最高</w:t>
            </w:r>
            <w:r>
              <w:rPr>
                <w:rFonts w:ascii="宋体" w:hAnsi="宋体"/>
                <w:kern w:val="0"/>
                <w:szCs w:val="21"/>
              </w:rPr>
              <w:t>3</w:t>
            </w:r>
            <w:r>
              <w:rPr>
                <w:rFonts w:ascii="宋体" w:hAnsi="宋体" w:cs="宋体" w:hint="eastAsia"/>
                <w:kern w:val="0"/>
                <w:szCs w:val="21"/>
              </w:rPr>
              <w:t>分。</w:t>
            </w:r>
          </w:p>
        </w:tc>
        <w:tc>
          <w:tcPr>
            <w:tcW w:w="1275" w:type="dxa"/>
          </w:tcPr>
          <w:p w14:paraId="2C3DADF4" w14:textId="77777777" w:rsidR="00816DD6" w:rsidRDefault="00816DD6" w:rsidP="00816DD6">
            <w:pPr>
              <w:widowControl/>
              <w:tabs>
                <w:tab w:val="left" w:pos="0"/>
              </w:tabs>
              <w:spacing w:line="360" w:lineRule="auto"/>
              <w:rPr>
                <w:rFonts w:ascii="宋体" w:hAnsi="宋体"/>
                <w:color w:val="000000"/>
                <w:kern w:val="0"/>
                <w:szCs w:val="21"/>
              </w:rPr>
            </w:pPr>
          </w:p>
        </w:tc>
      </w:tr>
    </w:tbl>
    <w:p w14:paraId="009AD28F" w14:textId="77777777" w:rsidR="009A06F7" w:rsidRDefault="009A06F7" w:rsidP="009A06F7"/>
    <w:p w14:paraId="2AA5FE78" w14:textId="4E8C58EB" w:rsidR="008A6275" w:rsidRDefault="009A06F7" w:rsidP="009A06F7">
      <w:pPr>
        <w:pStyle w:val="1"/>
        <w:numPr>
          <w:ilvl w:val="0"/>
          <w:numId w:val="0"/>
        </w:numPr>
        <w:spacing w:before="0" w:after="0" w:line="360" w:lineRule="auto"/>
        <w:rPr>
          <w:b/>
          <w:color w:val="000000"/>
          <w:sz w:val="36"/>
          <w:szCs w:val="36"/>
        </w:rPr>
      </w:pPr>
      <w:r>
        <w:br w:type="page"/>
      </w:r>
      <w:r w:rsidR="0072146E">
        <w:rPr>
          <w:rFonts w:hint="eastAsia"/>
          <w:b/>
          <w:sz w:val="36"/>
          <w:szCs w:val="36"/>
        </w:rPr>
        <w:lastRenderedPageBreak/>
        <w:t>第四章</w:t>
      </w:r>
      <w:r w:rsidR="0072146E">
        <w:rPr>
          <w:b/>
          <w:sz w:val="36"/>
          <w:szCs w:val="36"/>
        </w:rPr>
        <w:t>合同格式</w:t>
      </w:r>
      <w:bookmarkEnd w:id="16"/>
    </w:p>
    <w:p w14:paraId="3D201657" w14:textId="77777777" w:rsidR="008A6275" w:rsidRDefault="0072146E">
      <w:pPr>
        <w:widowControl/>
        <w:spacing w:line="360" w:lineRule="auto"/>
        <w:ind w:firstLineChars="200" w:firstLine="480"/>
        <w:jc w:val="left"/>
        <w:rPr>
          <w:sz w:val="24"/>
        </w:rPr>
      </w:pPr>
      <w:r>
        <w:rPr>
          <w:sz w:val="24"/>
        </w:rPr>
        <w:t>除了对</w:t>
      </w:r>
      <w:r>
        <w:rPr>
          <w:rFonts w:hint="eastAsia"/>
          <w:sz w:val="24"/>
        </w:rPr>
        <w:t>磋商</w:t>
      </w:r>
      <w:r>
        <w:rPr>
          <w:sz w:val="24"/>
        </w:rPr>
        <w:t>文件第</w:t>
      </w:r>
      <w:r>
        <w:rPr>
          <w:rFonts w:hint="eastAsia"/>
          <w:sz w:val="24"/>
        </w:rPr>
        <w:t>四</w:t>
      </w:r>
      <w:r>
        <w:rPr>
          <w:sz w:val="24"/>
        </w:rPr>
        <w:t>章《合同格式》内容的逐项应答外，供应商还应提供一份完整的合同文本，作为</w:t>
      </w:r>
      <w:r>
        <w:rPr>
          <w:rFonts w:hint="eastAsia"/>
          <w:sz w:val="24"/>
        </w:rPr>
        <w:t>响应</w:t>
      </w:r>
      <w:r>
        <w:rPr>
          <w:sz w:val="24"/>
        </w:rPr>
        <w:t>文件的一部分</w:t>
      </w:r>
      <w:r>
        <w:rPr>
          <w:rFonts w:hint="eastAsia"/>
          <w:sz w:val="24"/>
        </w:rPr>
        <w:t>。</w:t>
      </w:r>
      <w:r>
        <w:rPr>
          <w:sz w:val="24"/>
        </w:rPr>
        <w:t>对于</w:t>
      </w:r>
      <w:r>
        <w:rPr>
          <w:rFonts w:hint="eastAsia"/>
          <w:sz w:val="24"/>
        </w:rPr>
        <w:t>磋商</w:t>
      </w:r>
      <w:r>
        <w:rPr>
          <w:sz w:val="24"/>
        </w:rPr>
        <w:t>文件第</w:t>
      </w:r>
      <w:r>
        <w:rPr>
          <w:rFonts w:hint="eastAsia"/>
          <w:sz w:val="24"/>
        </w:rPr>
        <w:t>四</w:t>
      </w:r>
      <w:r>
        <w:rPr>
          <w:sz w:val="24"/>
        </w:rPr>
        <w:t>章《合同格式》内容的任何负偏离均将导致废标。</w:t>
      </w:r>
    </w:p>
    <w:p w14:paraId="1305CBCB" w14:textId="77777777" w:rsidR="008A6275" w:rsidRDefault="0072146E">
      <w:pPr>
        <w:widowControl/>
        <w:spacing w:line="300" w:lineRule="auto"/>
        <w:jc w:val="left"/>
        <w:rPr>
          <w:b/>
          <w:color w:val="000000"/>
        </w:rPr>
      </w:pPr>
      <w:r>
        <w:rPr>
          <w:rFonts w:eastAsia="黑体"/>
          <w:bCs/>
          <w:color w:val="000000"/>
          <w:sz w:val="52"/>
          <w:szCs w:val="52"/>
        </w:rPr>
        <w:br w:type="page"/>
      </w:r>
    </w:p>
    <w:p w14:paraId="6067E976" w14:textId="77777777" w:rsidR="008A6275" w:rsidRDefault="0072146E">
      <w:pPr>
        <w:spacing w:line="300" w:lineRule="auto"/>
        <w:jc w:val="center"/>
        <w:rPr>
          <w:rFonts w:ascii="黑体" w:eastAsia="黑体" w:hAnsi="宋体"/>
          <w:color w:val="000000"/>
          <w:kern w:val="0"/>
        </w:rPr>
      </w:pPr>
      <w:r>
        <w:rPr>
          <w:rFonts w:eastAsia="黑体" w:hint="eastAsia"/>
          <w:color w:val="000000"/>
          <w:sz w:val="37"/>
        </w:rPr>
        <w:lastRenderedPageBreak/>
        <w:t>合同格式</w:t>
      </w:r>
    </w:p>
    <w:p w14:paraId="0D742EFC" w14:textId="77777777" w:rsidR="008A6275" w:rsidRDefault="0072146E">
      <w:pPr>
        <w:widowControl/>
        <w:adjustRightInd w:val="0"/>
        <w:snapToGrid w:val="0"/>
        <w:spacing w:line="360" w:lineRule="auto"/>
        <w:ind w:firstLineChars="200" w:firstLine="480"/>
        <w:rPr>
          <w:rFonts w:asciiTheme="minorEastAsia" w:eastAsiaTheme="minorEastAsia" w:hAnsiTheme="minorEastAsia"/>
          <w:kern w:val="0"/>
          <w:sz w:val="24"/>
        </w:rPr>
      </w:pPr>
      <w:bookmarkStart w:id="17" w:name="_Toc69378633"/>
      <w:r>
        <w:rPr>
          <w:rFonts w:asciiTheme="minorEastAsia" w:eastAsiaTheme="minorEastAsia" w:hAnsiTheme="minorEastAsia" w:hint="eastAsia"/>
          <w:kern w:val="0"/>
          <w:sz w:val="24"/>
        </w:rPr>
        <w:t>根据《中华人民共和国民法典》及通信工程建设的有关法律、法规的规定，结合本工程的具体情况，经双方协商一致，签订本合同，以资共同遵守。</w:t>
      </w:r>
    </w:p>
    <w:p w14:paraId="3D3B283A" w14:textId="77777777" w:rsidR="008A6275" w:rsidRDefault="0072146E">
      <w:pPr>
        <w:widowControl/>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第一条　工程概况</w:t>
      </w:r>
    </w:p>
    <w:p w14:paraId="21831921" w14:textId="77777777" w:rsidR="008A6275" w:rsidRDefault="0072146E">
      <w:pPr>
        <w:widowControl/>
        <w:numPr>
          <w:ilvl w:val="0"/>
          <w:numId w:val="6"/>
        </w:numPr>
        <w:adjustRightInd w:val="0"/>
        <w:snapToGrid w:val="0"/>
        <w:spacing w:line="360" w:lineRule="auto"/>
        <w:ind w:firstLineChars="200" w:firstLine="480"/>
        <w:rPr>
          <w:rFonts w:asciiTheme="minorEastAsia" w:eastAsiaTheme="minorEastAsia" w:hAnsiTheme="minorEastAsia"/>
          <w:sz w:val="24"/>
          <w:u w:val="single"/>
        </w:rPr>
      </w:pPr>
      <w:r>
        <w:rPr>
          <w:rFonts w:asciiTheme="minorEastAsia" w:eastAsiaTheme="minorEastAsia" w:hAnsiTheme="minorEastAsia" w:hint="eastAsia"/>
          <w:kern w:val="0"/>
          <w:sz w:val="24"/>
        </w:rPr>
        <w:t>工程名称：</w:t>
      </w:r>
      <w:r>
        <w:rPr>
          <w:rFonts w:asciiTheme="minorEastAsia" w:eastAsiaTheme="minorEastAsia" w:hAnsiTheme="minorEastAsia" w:hint="eastAsia"/>
          <w:sz w:val="24"/>
          <w:u w:val="single"/>
        </w:rPr>
        <w:t>泗阳机房传输和配套设备搬迁</w:t>
      </w:r>
    </w:p>
    <w:p w14:paraId="3D67DB95" w14:textId="77777777" w:rsidR="008A6275" w:rsidRDefault="0072146E">
      <w:pPr>
        <w:widowControl/>
        <w:adjustRightInd w:val="0"/>
        <w:snapToGrid w:val="0"/>
        <w:spacing w:line="360" w:lineRule="auto"/>
        <w:rPr>
          <w:rFonts w:asciiTheme="minorEastAsia" w:eastAsiaTheme="minorEastAsia" w:hAnsiTheme="minorEastAsia"/>
          <w:sz w:val="24"/>
          <w:u w:val="single"/>
        </w:rPr>
      </w:pPr>
      <w:r>
        <w:rPr>
          <w:rFonts w:asciiTheme="minorEastAsia" w:eastAsiaTheme="minorEastAsia" w:hAnsiTheme="minorEastAsia" w:hint="eastAsia"/>
          <w:kern w:val="0"/>
          <w:sz w:val="24"/>
        </w:rPr>
        <w:t xml:space="preserve">    2．工程地点：</w:t>
      </w:r>
      <w:r>
        <w:rPr>
          <w:rFonts w:asciiTheme="minorEastAsia" w:eastAsiaTheme="minorEastAsia" w:hAnsiTheme="minorEastAsia" w:hint="eastAsia"/>
          <w:sz w:val="24"/>
          <w:u w:val="single"/>
        </w:rPr>
        <w:t xml:space="preserve"> 泗阳广电机房          </w:t>
      </w:r>
    </w:p>
    <w:p w14:paraId="545FBFBD" w14:textId="77777777" w:rsidR="008A6275" w:rsidRDefault="0072146E">
      <w:pPr>
        <w:widowControl/>
        <w:adjustRightInd w:val="0"/>
        <w:snapToGrid w:val="0"/>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工程范围和内容：（如下表）</w:t>
      </w:r>
    </w:p>
    <w:tbl>
      <w:tblPr>
        <w:tblW w:w="8650" w:type="dxa"/>
        <w:jc w:val="center"/>
        <w:tblLayout w:type="fixed"/>
        <w:tblLook w:val="04A0" w:firstRow="1" w:lastRow="0" w:firstColumn="1" w:lastColumn="0" w:noHBand="0" w:noVBand="1"/>
      </w:tblPr>
      <w:tblGrid>
        <w:gridCol w:w="1160"/>
        <w:gridCol w:w="2237"/>
        <w:gridCol w:w="993"/>
        <w:gridCol w:w="870"/>
        <w:gridCol w:w="1256"/>
        <w:gridCol w:w="1141"/>
        <w:gridCol w:w="993"/>
      </w:tblGrid>
      <w:tr w:rsidR="008A6275" w14:paraId="162398BA" w14:textId="77777777">
        <w:trPr>
          <w:trHeight w:val="270"/>
          <w:jc w:val="center"/>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4BA2FA" w14:textId="77777777" w:rsidR="008A6275" w:rsidRDefault="0072146E">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系统</w:t>
            </w:r>
          </w:p>
        </w:tc>
        <w:tc>
          <w:tcPr>
            <w:tcW w:w="2237" w:type="dxa"/>
            <w:tcBorders>
              <w:top w:val="single" w:sz="4" w:space="0" w:color="auto"/>
              <w:left w:val="nil"/>
              <w:bottom w:val="single" w:sz="4" w:space="0" w:color="auto"/>
              <w:right w:val="single" w:sz="4" w:space="0" w:color="auto"/>
            </w:tcBorders>
            <w:shd w:val="clear" w:color="auto" w:fill="auto"/>
            <w:noWrap/>
            <w:vAlign w:val="center"/>
          </w:tcPr>
          <w:p w14:paraId="08B8518D" w14:textId="5B042868" w:rsidR="008A6275" w:rsidRDefault="00054AE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需</w:t>
            </w:r>
            <w:r w:rsidR="00B92A8C">
              <w:rPr>
                <w:rFonts w:ascii="宋体" w:hAnsi="宋体" w:cs="宋体" w:hint="eastAsia"/>
                <w:b/>
                <w:bCs/>
                <w:color w:val="000000"/>
                <w:kern w:val="0"/>
                <w:sz w:val="22"/>
                <w:szCs w:val="22"/>
              </w:rPr>
              <w:t>搬迁</w:t>
            </w:r>
            <w:r w:rsidR="0072146E">
              <w:rPr>
                <w:rFonts w:ascii="宋体" w:hAnsi="宋体" w:cs="宋体" w:hint="eastAsia"/>
                <w:b/>
                <w:bCs/>
                <w:color w:val="000000"/>
                <w:kern w:val="0"/>
                <w:sz w:val="22"/>
                <w:szCs w:val="22"/>
              </w:rPr>
              <w:t>设备</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21D4419" w14:textId="77777777" w:rsidR="008A6275" w:rsidRDefault="0072146E">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数量</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57CA3D8F" w14:textId="77777777" w:rsidR="008A6275" w:rsidRDefault="0072146E">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单位</w:t>
            </w:r>
          </w:p>
        </w:tc>
        <w:tc>
          <w:tcPr>
            <w:tcW w:w="1256" w:type="dxa"/>
            <w:tcBorders>
              <w:top w:val="single" w:sz="4" w:space="0" w:color="auto"/>
              <w:left w:val="nil"/>
              <w:bottom w:val="single" w:sz="4" w:space="0" w:color="auto"/>
              <w:right w:val="single" w:sz="4" w:space="0" w:color="auto"/>
            </w:tcBorders>
            <w:shd w:val="clear" w:color="auto" w:fill="auto"/>
            <w:noWrap/>
            <w:vAlign w:val="center"/>
          </w:tcPr>
          <w:p w14:paraId="04A885EC" w14:textId="77777777" w:rsidR="008A6275" w:rsidRDefault="0072146E">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规格</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50266296" w14:textId="3A22DEEC" w:rsidR="008A6275" w:rsidRDefault="00B92A8C">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服务费</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BA0E2A4" w14:textId="77777777" w:rsidR="008A6275" w:rsidRDefault="0072146E">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小计</w:t>
            </w:r>
          </w:p>
        </w:tc>
      </w:tr>
      <w:tr w:rsidR="008A6275" w14:paraId="07301229" w14:textId="77777777">
        <w:trPr>
          <w:trHeight w:val="270"/>
          <w:jc w:val="center"/>
        </w:trPr>
        <w:tc>
          <w:tcPr>
            <w:tcW w:w="1160" w:type="dxa"/>
            <w:vMerge w:val="restart"/>
            <w:tcBorders>
              <w:top w:val="nil"/>
              <w:left w:val="single" w:sz="4" w:space="0" w:color="auto"/>
              <w:right w:val="single" w:sz="4" w:space="0" w:color="auto"/>
            </w:tcBorders>
            <w:shd w:val="clear" w:color="auto" w:fill="auto"/>
            <w:noWrap/>
            <w:vAlign w:val="center"/>
          </w:tcPr>
          <w:p w14:paraId="6EA6E7D1" w14:textId="77777777" w:rsidR="008A6275" w:rsidRDefault="0072146E">
            <w:pPr>
              <w:widowControl/>
              <w:jc w:val="center"/>
              <w:rPr>
                <w:rFonts w:ascii="宋体" w:hAnsi="宋体" w:cs="宋体"/>
                <w:color w:val="000000"/>
                <w:kern w:val="0"/>
                <w:sz w:val="22"/>
                <w:szCs w:val="22"/>
              </w:rPr>
            </w:pPr>
            <w:r>
              <w:rPr>
                <w:rFonts w:ascii="宋体" w:hAnsi="宋体" w:cs="宋体" w:hint="eastAsia"/>
                <w:color w:val="000000"/>
                <w:kern w:val="0"/>
                <w:sz w:val="22"/>
                <w:szCs w:val="22"/>
              </w:rPr>
              <w:t>市县系统</w:t>
            </w:r>
          </w:p>
        </w:tc>
        <w:tc>
          <w:tcPr>
            <w:tcW w:w="2237" w:type="dxa"/>
            <w:tcBorders>
              <w:top w:val="nil"/>
              <w:left w:val="nil"/>
              <w:bottom w:val="single" w:sz="4" w:space="0" w:color="auto"/>
              <w:right w:val="single" w:sz="4" w:space="0" w:color="auto"/>
            </w:tcBorders>
            <w:shd w:val="clear" w:color="auto" w:fill="auto"/>
            <w:noWrap/>
            <w:vAlign w:val="center"/>
          </w:tcPr>
          <w:p w14:paraId="14182B60" w14:textId="77777777" w:rsidR="008A6275" w:rsidRDefault="0072146E">
            <w:pPr>
              <w:widowControl/>
              <w:jc w:val="center"/>
              <w:rPr>
                <w:rFonts w:ascii="宋体" w:hAnsi="宋体" w:cs="宋体"/>
                <w:color w:val="000000"/>
                <w:kern w:val="0"/>
                <w:sz w:val="22"/>
                <w:szCs w:val="22"/>
              </w:rPr>
            </w:pPr>
            <w:r>
              <w:rPr>
                <w:rFonts w:ascii="宋体" w:hAnsi="宋体" w:cs="宋体" w:hint="eastAsia"/>
                <w:color w:val="000000"/>
                <w:kern w:val="0"/>
                <w:sz w:val="22"/>
                <w:szCs w:val="22"/>
              </w:rPr>
              <w:t>OSN</w:t>
            </w:r>
            <w:r>
              <w:rPr>
                <w:rFonts w:ascii="宋体" w:hAnsi="宋体" w:cs="宋体"/>
                <w:color w:val="000000"/>
                <w:kern w:val="0"/>
                <w:sz w:val="22"/>
                <w:szCs w:val="22"/>
              </w:rPr>
              <w:t>6800</w:t>
            </w:r>
            <w:r>
              <w:rPr>
                <w:rFonts w:ascii="宋体" w:hAnsi="宋体" w:cs="宋体" w:hint="eastAsia"/>
                <w:color w:val="000000"/>
                <w:kern w:val="0"/>
                <w:sz w:val="22"/>
                <w:szCs w:val="22"/>
              </w:rPr>
              <w:t>机柜</w:t>
            </w:r>
          </w:p>
        </w:tc>
        <w:tc>
          <w:tcPr>
            <w:tcW w:w="993" w:type="dxa"/>
            <w:tcBorders>
              <w:top w:val="nil"/>
              <w:left w:val="nil"/>
              <w:bottom w:val="single" w:sz="4" w:space="0" w:color="auto"/>
              <w:right w:val="single" w:sz="4" w:space="0" w:color="auto"/>
            </w:tcBorders>
            <w:shd w:val="clear" w:color="auto" w:fill="auto"/>
            <w:noWrap/>
            <w:vAlign w:val="center"/>
          </w:tcPr>
          <w:p w14:paraId="7E44AB75" w14:textId="77777777" w:rsidR="008A6275" w:rsidRDefault="0072146E">
            <w:pPr>
              <w:widowControl/>
              <w:jc w:val="center"/>
              <w:rPr>
                <w:rFonts w:ascii="宋体" w:hAnsi="宋体" w:cs="宋体"/>
                <w:color w:val="000000"/>
                <w:kern w:val="0"/>
                <w:sz w:val="22"/>
                <w:szCs w:val="22"/>
              </w:rPr>
            </w:pPr>
            <w:r>
              <w:rPr>
                <w:rFonts w:ascii="宋体" w:hAnsi="宋体" w:cs="宋体"/>
                <w:color w:val="000000"/>
                <w:kern w:val="0"/>
                <w:sz w:val="22"/>
                <w:szCs w:val="22"/>
              </w:rPr>
              <w:t>2</w:t>
            </w:r>
          </w:p>
        </w:tc>
        <w:tc>
          <w:tcPr>
            <w:tcW w:w="870" w:type="dxa"/>
            <w:tcBorders>
              <w:top w:val="nil"/>
              <w:left w:val="nil"/>
              <w:bottom w:val="single" w:sz="4" w:space="0" w:color="auto"/>
              <w:right w:val="single" w:sz="4" w:space="0" w:color="auto"/>
            </w:tcBorders>
            <w:shd w:val="clear" w:color="auto" w:fill="auto"/>
            <w:noWrap/>
            <w:vAlign w:val="center"/>
          </w:tcPr>
          <w:p w14:paraId="2B72A071" w14:textId="77777777" w:rsidR="008A6275" w:rsidRDefault="0072146E">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1256" w:type="dxa"/>
            <w:tcBorders>
              <w:top w:val="nil"/>
              <w:left w:val="nil"/>
              <w:bottom w:val="single" w:sz="4" w:space="0" w:color="auto"/>
              <w:right w:val="single" w:sz="4" w:space="0" w:color="auto"/>
            </w:tcBorders>
            <w:shd w:val="clear" w:color="auto" w:fill="auto"/>
            <w:noWrap/>
            <w:vAlign w:val="center"/>
          </w:tcPr>
          <w:p w14:paraId="6781C91E" w14:textId="77777777" w:rsidR="008A6275" w:rsidRDefault="008A6275">
            <w:pPr>
              <w:widowControl/>
              <w:jc w:val="center"/>
              <w:rPr>
                <w:rFonts w:ascii="宋体" w:hAnsi="宋体" w:cs="宋体"/>
                <w:color w:val="000000"/>
                <w:kern w:val="0"/>
                <w:sz w:val="22"/>
                <w:szCs w:val="22"/>
              </w:rPr>
            </w:pPr>
          </w:p>
        </w:tc>
        <w:tc>
          <w:tcPr>
            <w:tcW w:w="1141" w:type="dxa"/>
            <w:tcBorders>
              <w:top w:val="nil"/>
              <w:left w:val="nil"/>
              <w:bottom w:val="single" w:sz="4" w:space="0" w:color="auto"/>
              <w:right w:val="single" w:sz="4" w:space="0" w:color="auto"/>
            </w:tcBorders>
            <w:shd w:val="clear" w:color="auto" w:fill="auto"/>
            <w:noWrap/>
            <w:vAlign w:val="center"/>
          </w:tcPr>
          <w:p w14:paraId="790D7B55" w14:textId="77777777" w:rsidR="008A6275" w:rsidRDefault="008A6275">
            <w:pPr>
              <w:widowControl/>
              <w:jc w:val="center"/>
              <w:rPr>
                <w:rFonts w:ascii="宋体" w:hAnsi="宋体" w:cs="宋体"/>
                <w:color w:val="000000"/>
                <w:kern w:val="0"/>
                <w:sz w:val="22"/>
                <w:szCs w:val="22"/>
              </w:rPr>
            </w:pPr>
          </w:p>
        </w:tc>
        <w:tc>
          <w:tcPr>
            <w:tcW w:w="993" w:type="dxa"/>
            <w:tcBorders>
              <w:top w:val="nil"/>
              <w:left w:val="nil"/>
              <w:bottom w:val="single" w:sz="4" w:space="0" w:color="auto"/>
              <w:right w:val="single" w:sz="4" w:space="0" w:color="auto"/>
            </w:tcBorders>
            <w:shd w:val="clear" w:color="auto" w:fill="auto"/>
            <w:noWrap/>
            <w:vAlign w:val="center"/>
          </w:tcPr>
          <w:p w14:paraId="15415A40" w14:textId="77777777" w:rsidR="008A6275" w:rsidRDefault="008A6275">
            <w:pPr>
              <w:widowControl/>
              <w:jc w:val="center"/>
              <w:rPr>
                <w:rFonts w:ascii="宋体" w:hAnsi="宋体" w:cs="宋体"/>
                <w:color w:val="000000"/>
                <w:kern w:val="0"/>
                <w:sz w:val="22"/>
                <w:szCs w:val="22"/>
              </w:rPr>
            </w:pPr>
          </w:p>
        </w:tc>
      </w:tr>
      <w:tr w:rsidR="008A6275" w14:paraId="0AE85F95" w14:textId="77777777">
        <w:trPr>
          <w:trHeight w:val="270"/>
          <w:jc w:val="center"/>
        </w:trPr>
        <w:tc>
          <w:tcPr>
            <w:tcW w:w="1160" w:type="dxa"/>
            <w:vMerge/>
            <w:tcBorders>
              <w:left w:val="single" w:sz="4" w:space="0" w:color="auto"/>
              <w:right w:val="single" w:sz="4" w:space="0" w:color="auto"/>
            </w:tcBorders>
            <w:vAlign w:val="center"/>
          </w:tcPr>
          <w:p w14:paraId="5A355841" w14:textId="77777777" w:rsidR="008A6275" w:rsidRDefault="008A6275">
            <w:pPr>
              <w:widowControl/>
              <w:jc w:val="left"/>
              <w:rPr>
                <w:rFonts w:ascii="宋体" w:hAnsi="宋体" w:cs="宋体"/>
                <w:color w:val="000000"/>
                <w:kern w:val="0"/>
                <w:sz w:val="22"/>
                <w:szCs w:val="22"/>
              </w:rPr>
            </w:pPr>
          </w:p>
        </w:tc>
        <w:tc>
          <w:tcPr>
            <w:tcW w:w="2237" w:type="dxa"/>
            <w:tcBorders>
              <w:top w:val="nil"/>
              <w:left w:val="nil"/>
              <w:bottom w:val="single" w:sz="4" w:space="0" w:color="auto"/>
              <w:right w:val="single" w:sz="4" w:space="0" w:color="auto"/>
            </w:tcBorders>
            <w:shd w:val="clear" w:color="auto" w:fill="auto"/>
            <w:noWrap/>
            <w:vAlign w:val="center"/>
          </w:tcPr>
          <w:p w14:paraId="4B8799A4" w14:textId="77777777" w:rsidR="008A6275" w:rsidRDefault="0072146E">
            <w:pPr>
              <w:widowControl/>
              <w:jc w:val="center"/>
              <w:rPr>
                <w:rFonts w:ascii="宋体" w:hAnsi="宋体" w:cs="宋体"/>
                <w:color w:val="000000"/>
                <w:kern w:val="0"/>
                <w:sz w:val="22"/>
                <w:szCs w:val="22"/>
              </w:rPr>
            </w:pPr>
            <w:r>
              <w:rPr>
                <w:rFonts w:ascii="宋体" w:hAnsi="宋体" w:cs="宋体" w:hint="eastAsia"/>
                <w:color w:val="000000"/>
                <w:kern w:val="0"/>
                <w:sz w:val="22"/>
                <w:szCs w:val="22"/>
              </w:rPr>
              <w:t>中恒电源柜</w:t>
            </w:r>
          </w:p>
        </w:tc>
        <w:tc>
          <w:tcPr>
            <w:tcW w:w="993" w:type="dxa"/>
            <w:tcBorders>
              <w:top w:val="nil"/>
              <w:left w:val="nil"/>
              <w:bottom w:val="single" w:sz="4" w:space="0" w:color="auto"/>
              <w:right w:val="single" w:sz="4" w:space="0" w:color="auto"/>
            </w:tcBorders>
            <w:shd w:val="clear" w:color="auto" w:fill="auto"/>
            <w:noWrap/>
            <w:vAlign w:val="center"/>
          </w:tcPr>
          <w:p w14:paraId="2C1E153A" w14:textId="77777777" w:rsidR="008A6275" w:rsidRDefault="0072146E">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870" w:type="dxa"/>
            <w:tcBorders>
              <w:top w:val="nil"/>
              <w:left w:val="nil"/>
              <w:bottom w:val="single" w:sz="4" w:space="0" w:color="auto"/>
              <w:right w:val="single" w:sz="4" w:space="0" w:color="auto"/>
            </w:tcBorders>
            <w:shd w:val="clear" w:color="auto" w:fill="auto"/>
            <w:noWrap/>
            <w:vAlign w:val="center"/>
          </w:tcPr>
          <w:p w14:paraId="19211416" w14:textId="77777777" w:rsidR="008A6275" w:rsidRDefault="0072146E">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1256" w:type="dxa"/>
            <w:tcBorders>
              <w:top w:val="nil"/>
              <w:left w:val="nil"/>
              <w:bottom w:val="single" w:sz="4" w:space="0" w:color="auto"/>
              <w:right w:val="single" w:sz="4" w:space="0" w:color="auto"/>
            </w:tcBorders>
            <w:shd w:val="clear" w:color="auto" w:fill="auto"/>
            <w:noWrap/>
            <w:vAlign w:val="center"/>
          </w:tcPr>
          <w:p w14:paraId="250C4472" w14:textId="77777777" w:rsidR="008A6275" w:rsidRDefault="008A6275">
            <w:pPr>
              <w:widowControl/>
              <w:jc w:val="center"/>
              <w:rPr>
                <w:rFonts w:ascii="宋体" w:hAnsi="宋体" w:cs="宋体"/>
                <w:color w:val="000000"/>
                <w:kern w:val="0"/>
                <w:sz w:val="22"/>
                <w:szCs w:val="22"/>
              </w:rPr>
            </w:pPr>
          </w:p>
        </w:tc>
        <w:tc>
          <w:tcPr>
            <w:tcW w:w="1141" w:type="dxa"/>
            <w:tcBorders>
              <w:top w:val="nil"/>
              <w:left w:val="nil"/>
              <w:bottom w:val="single" w:sz="4" w:space="0" w:color="auto"/>
              <w:right w:val="single" w:sz="4" w:space="0" w:color="auto"/>
            </w:tcBorders>
            <w:shd w:val="clear" w:color="auto" w:fill="auto"/>
            <w:noWrap/>
            <w:vAlign w:val="center"/>
          </w:tcPr>
          <w:p w14:paraId="62AA8295" w14:textId="77777777" w:rsidR="008A6275" w:rsidRDefault="008A6275">
            <w:pPr>
              <w:widowControl/>
              <w:jc w:val="center"/>
              <w:rPr>
                <w:rFonts w:ascii="宋体" w:hAnsi="宋体" w:cs="宋体"/>
                <w:color w:val="000000"/>
                <w:kern w:val="0"/>
                <w:sz w:val="22"/>
                <w:szCs w:val="22"/>
              </w:rPr>
            </w:pPr>
          </w:p>
        </w:tc>
        <w:tc>
          <w:tcPr>
            <w:tcW w:w="993" w:type="dxa"/>
            <w:tcBorders>
              <w:top w:val="nil"/>
              <w:left w:val="nil"/>
              <w:bottom w:val="single" w:sz="4" w:space="0" w:color="auto"/>
              <w:right w:val="single" w:sz="4" w:space="0" w:color="auto"/>
            </w:tcBorders>
            <w:shd w:val="clear" w:color="auto" w:fill="auto"/>
            <w:noWrap/>
            <w:vAlign w:val="center"/>
          </w:tcPr>
          <w:p w14:paraId="42607EAC" w14:textId="77777777" w:rsidR="008A6275" w:rsidRDefault="008A6275">
            <w:pPr>
              <w:widowControl/>
              <w:jc w:val="center"/>
              <w:rPr>
                <w:rFonts w:ascii="宋体" w:hAnsi="宋体" w:cs="宋体"/>
                <w:color w:val="000000"/>
                <w:kern w:val="0"/>
                <w:sz w:val="22"/>
                <w:szCs w:val="22"/>
              </w:rPr>
            </w:pPr>
          </w:p>
        </w:tc>
      </w:tr>
      <w:tr w:rsidR="008A6275" w14:paraId="6FBB5CD1" w14:textId="77777777">
        <w:trPr>
          <w:trHeight w:val="270"/>
          <w:jc w:val="center"/>
        </w:trPr>
        <w:tc>
          <w:tcPr>
            <w:tcW w:w="1160" w:type="dxa"/>
            <w:vMerge/>
            <w:tcBorders>
              <w:left w:val="single" w:sz="4" w:space="0" w:color="auto"/>
              <w:right w:val="single" w:sz="4" w:space="0" w:color="auto"/>
            </w:tcBorders>
            <w:vAlign w:val="center"/>
          </w:tcPr>
          <w:p w14:paraId="0FA79B77" w14:textId="77777777" w:rsidR="008A6275" w:rsidRDefault="008A6275">
            <w:pPr>
              <w:widowControl/>
              <w:jc w:val="left"/>
              <w:rPr>
                <w:rFonts w:ascii="宋体" w:hAnsi="宋体" w:cs="宋体"/>
                <w:color w:val="000000"/>
                <w:kern w:val="0"/>
                <w:sz w:val="22"/>
                <w:szCs w:val="22"/>
              </w:rPr>
            </w:pPr>
          </w:p>
        </w:tc>
        <w:tc>
          <w:tcPr>
            <w:tcW w:w="2237" w:type="dxa"/>
            <w:tcBorders>
              <w:top w:val="nil"/>
              <w:left w:val="nil"/>
              <w:bottom w:val="single" w:sz="4" w:space="0" w:color="auto"/>
              <w:right w:val="single" w:sz="4" w:space="0" w:color="auto"/>
            </w:tcBorders>
            <w:shd w:val="clear" w:color="auto" w:fill="auto"/>
            <w:noWrap/>
            <w:vAlign w:val="center"/>
          </w:tcPr>
          <w:p w14:paraId="2C03F0E2" w14:textId="77777777" w:rsidR="008A6275" w:rsidRDefault="0072146E">
            <w:pPr>
              <w:widowControl/>
              <w:jc w:val="center"/>
              <w:rPr>
                <w:rFonts w:ascii="宋体" w:hAnsi="宋体" w:cs="宋体"/>
                <w:color w:val="000000"/>
                <w:kern w:val="0"/>
                <w:sz w:val="22"/>
                <w:szCs w:val="22"/>
              </w:rPr>
            </w:pPr>
            <w:r>
              <w:rPr>
                <w:rFonts w:ascii="宋体" w:hAnsi="宋体" w:cs="宋体" w:hint="eastAsia"/>
                <w:color w:val="000000"/>
                <w:kern w:val="0"/>
                <w:sz w:val="22"/>
                <w:szCs w:val="22"/>
              </w:rPr>
              <w:t>ODF柜</w:t>
            </w:r>
          </w:p>
        </w:tc>
        <w:tc>
          <w:tcPr>
            <w:tcW w:w="993" w:type="dxa"/>
            <w:tcBorders>
              <w:top w:val="nil"/>
              <w:left w:val="nil"/>
              <w:bottom w:val="single" w:sz="4" w:space="0" w:color="auto"/>
              <w:right w:val="single" w:sz="4" w:space="0" w:color="auto"/>
            </w:tcBorders>
            <w:shd w:val="clear" w:color="auto" w:fill="auto"/>
            <w:noWrap/>
            <w:vAlign w:val="center"/>
          </w:tcPr>
          <w:p w14:paraId="2E3CE0F9" w14:textId="77777777" w:rsidR="008A6275" w:rsidRDefault="0072146E">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870" w:type="dxa"/>
            <w:tcBorders>
              <w:top w:val="nil"/>
              <w:left w:val="nil"/>
              <w:bottom w:val="single" w:sz="4" w:space="0" w:color="auto"/>
              <w:right w:val="single" w:sz="4" w:space="0" w:color="auto"/>
            </w:tcBorders>
            <w:shd w:val="clear" w:color="auto" w:fill="auto"/>
            <w:noWrap/>
            <w:vAlign w:val="center"/>
          </w:tcPr>
          <w:p w14:paraId="708F863F" w14:textId="77777777" w:rsidR="008A6275" w:rsidRDefault="0072146E">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1256" w:type="dxa"/>
            <w:tcBorders>
              <w:top w:val="nil"/>
              <w:left w:val="nil"/>
              <w:bottom w:val="single" w:sz="4" w:space="0" w:color="auto"/>
              <w:right w:val="single" w:sz="4" w:space="0" w:color="auto"/>
            </w:tcBorders>
            <w:shd w:val="clear" w:color="auto" w:fill="auto"/>
            <w:noWrap/>
            <w:vAlign w:val="center"/>
          </w:tcPr>
          <w:p w14:paraId="4D1E1E44" w14:textId="77777777" w:rsidR="008A6275" w:rsidRDefault="008A6275">
            <w:pPr>
              <w:widowControl/>
              <w:jc w:val="center"/>
              <w:rPr>
                <w:rFonts w:ascii="宋体" w:hAnsi="宋体" w:cs="宋体"/>
                <w:color w:val="000000"/>
                <w:kern w:val="0"/>
                <w:sz w:val="22"/>
                <w:szCs w:val="22"/>
              </w:rPr>
            </w:pPr>
          </w:p>
        </w:tc>
        <w:tc>
          <w:tcPr>
            <w:tcW w:w="1141" w:type="dxa"/>
            <w:tcBorders>
              <w:top w:val="nil"/>
              <w:left w:val="nil"/>
              <w:bottom w:val="single" w:sz="4" w:space="0" w:color="auto"/>
              <w:right w:val="single" w:sz="4" w:space="0" w:color="auto"/>
            </w:tcBorders>
            <w:shd w:val="clear" w:color="auto" w:fill="auto"/>
            <w:noWrap/>
            <w:vAlign w:val="center"/>
          </w:tcPr>
          <w:p w14:paraId="177BE874" w14:textId="77777777" w:rsidR="008A6275" w:rsidRDefault="008A6275">
            <w:pPr>
              <w:widowControl/>
              <w:jc w:val="center"/>
              <w:rPr>
                <w:rFonts w:ascii="宋体" w:hAnsi="宋体" w:cs="宋体"/>
                <w:color w:val="000000"/>
                <w:kern w:val="0"/>
                <w:sz w:val="22"/>
                <w:szCs w:val="22"/>
              </w:rPr>
            </w:pPr>
          </w:p>
        </w:tc>
        <w:tc>
          <w:tcPr>
            <w:tcW w:w="993" w:type="dxa"/>
            <w:tcBorders>
              <w:top w:val="nil"/>
              <w:left w:val="nil"/>
              <w:bottom w:val="single" w:sz="4" w:space="0" w:color="auto"/>
              <w:right w:val="single" w:sz="4" w:space="0" w:color="auto"/>
            </w:tcBorders>
            <w:shd w:val="clear" w:color="auto" w:fill="auto"/>
            <w:noWrap/>
            <w:vAlign w:val="center"/>
          </w:tcPr>
          <w:p w14:paraId="07916424" w14:textId="77777777" w:rsidR="008A6275" w:rsidRDefault="008A6275">
            <w:pPr>
              <w:widowControl/>
              <w:jc w:val="center"/>
              <w:rPr>
                <w:rFonts w:ascii="宋体" w:hAnsi="宋体" w:cs="宋体"/>
                <w:color w:val="000000"/>
                <w:kern w:val="0"/>
                <w:sz w:val="22"/>
                <w:szCs w:val="22"/>
              </w:rPr>
            </w:pPr>
          </w:p>
        </w:tc>
      </w:tr>
      <w:tr w:rsidR="008A6275" w14:paraId="2AD4085C" w14:textId="77777777">
        <w:trPr>
          <w:trHeight w:val="270"/>
          <w:jc w:val="center"/>
        </w:trPr>
        <w:tc>
          <w:tcPr>
            <w:tcW w:w="1160" w:type="dxa"/>
            <w:vMerge/>
            <w:tcBorders>
              <w:left w:val="single" w:sz="4" w:space="0" w:color="auto"/>
              <w:right w:val="single" w:sz="4" w:space="0" w:color="auto"/>
            </w:tcBorders>
            <w:vAlign w:val="center"/>
          </w:tcPr>
          <w:p w14:paraId="01E4B06C" w14:textId="77777777" w:rsidR="008A6275" w:rsidRDefault="008A6275">
            <w:pPr>
              <w:widowControl/>
              <w:jc w:val="left"/>
              <w:rPr>
                <w:rFonts w:ascii="宋体" w:hAnsi="宋体" w:cs="宋体"/>
                <w:color w:val="000000"/>
                <w:kern w:val="0"/>
                <w:sz w:val="22"/>
                <w:szCs w:val="22"/>
              </w:rPr>
            </w:pPr>
          </w:p>
        </w:tc>
        <w:tc>
          <w:tcPr>
            <w:tcW w:w="2237" w:type="dxa"/>
            <w:tcBorders>
              <w:top w:val="nil"/>
              <w:left w:val="nil"/>
              <w:bottom w:val="single" w:sz="4" w:space="0" w:color="auto"/>
              <w:right w:val="single" w:sz="4" w:space="0" w:color="auto"/>
            </w:tcBorders>
            <w:shd w:val="clear" w:color="auto" w:fill="auto"/>
            <w:noWrap/>
            <w:vAlign w:val="center"/>
          </w:tcPr>
          <w:p w14:paraId="3D50C154" w14:textId="77777777" w:rsidR="008A6275" w:rsidRDefault="0072146E">
            <w:pPr>
              <w:widowControl/>
              <w:jc w:val="center"/>
              <w:rPr>
                <w:rFonts w:ascii="宋体" w:hAnsi="宋体" w:cs="宋体"/>
                <w:color w:val="000000"/>
                <w:kern w:val="0"/>
                <w:sz w:val="22"/>
                <w:szCs w:val="22"/>
              </w:rPr>
            </w:pPr>
            <w:r>
              <w:rPr>
                <w:rFonts w:ascii="宋体" w:hAnsi="宋体" w:cs="宋体" w:hint="eastAsia"/>
                <w:color w:val="000000"/>
                <w:kern w:val="0"/>
                <w:sz w:val="22"/>
                <w:szCs w:val="22"/>
              </w:rPr>
              <w:t>电池</w:t>
            </w:r>
          </w:p>
        </w:tc>
        <w:tc>
          <w:tcPr>
            <w:tcW w:w="993" w:type="dxa"/>
            <w:tcBorders>
              <w:top w:val="nil"/>
              <w:left w:val="nil"/>
              <w:bottom w:val="single" w:sz="4" w:space="0" w:color="auto"/>
              <w:right w:val="single" w:sz="4" w:space="0" w:color="auto"/>
            </w:tcBorders>
            <w:shd w:val="clear" w:color="auto" w:fill="auto"/>
            <w:noWrap/>
            <w:vAlign w:val="center"/>
          </w:tcPr>
          <w:p w14:paraId="5E157FCB" w14:textId="77777777" w:rsidR="008A6275" w:rsidRDefault="0072146E">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r>
              <w:rPr>
                <w:rFonts w:ascii="宋体" w:hAnsi="宋体" w:cs="宋体"/>
                <w:color w:val="000000"/>
                <w:kern w:val="0"/>
                <w:sz w:val="22"/>
                <w:szCs w:val="22"/>
              </w:rPr>
              <w:t>4</w:t>
            </w:r>
          </w:p>
        </w:tc>
        <w:tc>
          <w:tcPr>
            <w:tcW w:w="870" w:type="dxa"/>
            <w:tcBorders>
              <w:top w:val="nil"/>
              <w:left w:val="nil"/>
              <w:bottom w:val="single" w:sz="4" w:space="0" w:color="auto"/>
              <w:right w:val="single" w:sz="4" w:space="0" w:color="auto"/>
            </w:tcBorders>
            <w:shd w:val="clear" w:color="auto" w:fill="auto"/>
            <w:noWrap/>
            <w:vAlign w:val="center"/>
          </w:tcPr>
          <w:p w14:paraId="79D47C23" w14:textId="77777777" w:rsidR="008A6275" w:rsidRDefault="0072146E">
            <w:pPr>
              <w:widowControl/>
              <w:jc w:val="center"/>
              <w:rPr>
                <w:rFonts w:ascii="宋体" w:hAnsi="宋体" w:cs="宋体"/>
                <w:color w:val="000000"/>
                <w:kern w:val="0"/>
                <w:sz w:val="22"/>
                <w:szCs w:val="22"/>
              </w:rPr>
            </w:pPr>
            <w:r>
              <w:rPr>
                <w:rFonts w:ascii="宋体" w:hAnsi="宋体" w:cs="宋体" w:hint="eastAsia"/>
                <w:color w:val="000000"/>
                <w:kern w:val="0"/>
                <w:sz w:val="22"/>
                <w:szCs w:val="22"/>
              </w:rPr>
              <w:t>节</w:t>
            </w:r>
          </w:p>
        </w:tc>
        <w:tc>
          <w:tcPr>
            <w:tcW w:w="1256" w:type="dxa"/>
            <w:tcBorders>
              <w:top w:val="nil"/>
              <w:left w:val="nil"/>
              <w:bottom w:val="single" w:sz="4" w:space="0" w:color="auto"/>
              <w:right w:val="single" w:sz="4" w:space="0" w:color="auto"/>
            </w:tcBorders>
            <w:shd w:val="clear" w:color="auto" w:fill="auto"/>
            <w:noWrap/>
            <w:vAlign w:val="center"/>
          </w:tcPr>
          <w:p w14:paraId="67AB5268" w14:textId="77777777" w:rsidR="008A6275" w:rsidRDefault="008A6275">
            <w:pPr>
              <w:widowControl/>
              <w:jc w:val="center"/>
              <w:rPr>
                <w:rFonts w:ascii="宋体" w:hAnsi="宋体" w:cs="宋体"/>
                <w:color w:val="000000"/>
                <w:kern w:val="0"/>
                <w:sz w:val="22"/>
                <w:szCs w:val="22"/>
              </w:rPr>
            </w:pPr>
          </w:p>
        </w:tc>
        <w:tc>
          <w:tcPr>
            <w:tcW w:w="1141" w:type="dxa"/>
            <w:tcBorders>
              <w:top w:val="nil"/>
              <w:left w:val="nil"/>
              <w:bottom w:val="single" w:sz="4" w:space="0" w:color="auto"/>
              <w:right w:val="single" w:sz="4" w:space="0" w:color="auto"/>
            </w:tcBorders>
            <w:shd w:val="clear" w:color="auto" w:fill="auto"/>
            <w:noWrap/>
            <w:vAlign w:val="center"/>
          </w:tcPr>
          <w:p w14:paraId="32855E30" w14:textId="77777777" w:rsidR="008A6275" w:rsidRDefault="008A6275">
            <w:pPr>
              <w:widowControl/>
              <w:jc w:val="center"/>
              <w:rPr>
                <w:rFonts w:ascii="宋体" w:hAnsi="宋体" w:cs="宋体"/>
                <w:color w:val="000000"/>
                <w:kern w:val="0"/>
                <w:sz w:val="22"/>
                <w:szCs w:val="22"/>
              </w:rPr>
            </w:pPr>
          </w:p>
        </w:tc>
        <w:tc>
          <w:tcPr>
            <w:tcW w:w="993" w:type="dxa"/>
            <w:tcBorders>
              <w:top w:val="nil"/>
              <w:left w:val="nil"/>
              <w:bottom w:val="single" w:sz="4" w:space="0" w:color="auto"/>
              <w:right w:val="single" w:sz="4" w:space="0" w:color="auto"/>
            </w:tcBorders>
            <w:shd w:val="clear" w:color="auto" w:fill="auto"/>
            <w:noWrap/>
            <w:vAlign w:val="center"/>
          </w:tcPr>
          <w:p w14:paraId="417B1B53" w14:textId="77777777" w:rsidR="008A6275" w:rsidRDefault="008A6275">
            <w:pPr>
              <w:widowControl/>
              <w:jc w:val="center"/>
              <w:rPr>
                <w:rFonts w:ascii="宋体" w:hAnsi="宋体" w:cs="宋体"/>
                <w:color w:val="000000"/>
                <w:kern w:val="0"/>
                <w:sz w:val="22"/>
                <w:szCs w:val="22"/>
              </w:rPr>
            </w:pPr>
          </w:p>
        </w:tc>
      </w:tr>
      <w:tr w:rsidR="008A6275" w14:paraId="244664EC" w14:textId="77777777">
        <w:trPr>
          <w:trHeight w:val="270"/>
          <w:jc w:val="center"/>
        </w:trPr>
        <w:tc>
          <w:tcPr>
            <w:tcW w:w="1160" w:type="dxa"/>
            <w:vMerge/>
            <w:tcBorders>
              <w:left w:val="single" w:sz="4" w:space="0" w:color="auto"/>
              <w:right w:val="single" w:sz="4" w:space="0" w:color="auto"/>
            </w:tcBorders>
            <w:vAlign w:val="center"/>
          </w:tcPr>
          <w:p w14:paraId="235176A8" w14:textId="77777777" w:rsidR="008A6275" w:rsidRDefault="008A6275">
            <w:pPr>
              <w:widowControl/>
              <w:jc w:val="left"/>
              <w:rPr>
                <w:rFonts w:ascii="宋体" w:hAnsi="宋体" w:cs="宋体"/>
                <w:color w:val="000000"/>
                <w:kern w:val="0"/>
                <w:sz w:val="22"/>
                <w:szCs w:val="22"/>
              </w:rPr>
            </w:pPr>
          </w:p>
        </w:tc>
        <w:tc>
          <w:tcPr>
            <w:tcW w:w="2237" w:type="dxa"/>
            <w:tcBorders>
              <w:top w:val="nil"/>
              <w:left w:val="nil"/>
              <w:bottom w:val="single" w:sz="4" w:space="0" w:color="auto"/>
              <w:right w:val="single" w:sz="4" w:space="0" w:color="auto"/>
            </w:tcBorders>
            <w:shd w:val="clear" w:color="auto" w:fill="auto"/>
            <w:noWrap/>
            <w:vAlign w:val="center"/>
          </w:tcPr>
          <w:p w14:paraId="0741DE95" w14:textId="77777777" w:rsidR="008A6275" w:rsidRDefault="0072146E">
            <w:pPr>
              <w:widowControl/>
              <w:jc w:val="center"/>
              <w:rPr>
                <w:rFonts w:ascii="宋体" w:hAnsi="宋体" w:cs="宋体"/>
                <w:color w:val="000000"/>
                <w:kern w:val="0"/>
                <w:sz w:val="22"/>
                <w:szCs w:val="22"/>
              </w:rPr>
            </w:pPr>
            <w:r>
              <w:rPr>
                <w:rFonts w:ascii="宋体" w:hAnsi="宋体" w:cs="宋体" w:hint="eastAsia"/>
                <w:color w:val="000000"/>
                <w:kern w:val="0"/>
                <w:sz w:val="22"/>
                <w:szCs w:val="22"/>
              </w:rPr>
              <w:t>信源交换机</w:t>
            </w:r>
          </w:p>
        </w:tc>
        <w:tc>
          <w:tcPr>
            <w:tcW w:w="993" w:type="dxa"/>
            <w:tcBorders>
              <w:top w:val="nil"/>
              <w:left w:val="nil"/>
              <w:bottom w:val="single" w:sz="4" w:space="0" w:color="auto"/>
              <w:right w:val="single" w:sz="4" w:space="0" w:color="auto"/>
            </w:tcBorders>
            <w:shd w:val="clear" w:color="auto" w:fill="auto"/>
            <w:noWrap/>
            <w:vAlign w:val="center"/>
          </w:tcPr>
          <w:p w14:paraId="05049B8D" w14:textId="77777777" w:rsidR="008A6275" w:rsidRDefault="0072146E">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870" w:type="dxa"/>
            <w:tcBorders>
              <w:top w:val="nil"/>
              <w:left w:val="nil"/>
              <w:bottom w:val="single" w:sz="4" w:space="0" w:color="auto"/>
              <w:right w:val="single" w:sz="4" w:space="0" w:color="auto"/>
            </w:tcBorders>
            <w:shd w:val="clear" w:color="auto" w:fill="auto"/>
            <w:noWrap/>
            <w:vAlign w:val="center"/>
          </w:tcPr>
          <w:p w14:paraId="1CD02427" w14:textId="77777777" w:rsidR="008A6275" w:rsidRDefault="0072146E">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1256" w:type="dxa"/>
            <w:tcBorders>
              <w:top w:val="nil"/>
              <w:left w:val="nil"/>
              <w:bottom w:val="single" w:sz="4" w:space="0" w:color="auto"/>
              <w:right w:val="single" w:sz="4" w:space="0" w:color="auto"/>
            </w:tcBorders>
            <w:shd w:val="clear" w:color="auto" w:fill="auto"/>
            <w:noWrap/>
            <w:vAlign w:val="center"/>
          </w:tcPr>
          <w:p w14:paraId="78079AEC" w14:textId="77777777" w:rsidR="008A6275" w:rsidRDefault="008A6275">
            <w:pPr>
              <w:widowControl/>
              <w:jc w:val="center"/>
              <w:rPr>
                <w:rFonts w:ascii="宋体" w:hAnsi="宋体" w:cs="宋体"/>
                <w:color w:val="000000"/>
                <w:kern w:val="0"/>
                <w:sz w:val="22"/>
                <w:szCs w:val="22"/>
              </w:rPr>
            </w:pPr>
          </w:p>
        </w:tc>
        <w:tc>
          <w:tcPr>
            <w:tcW w:w="1141" w:type="dxa"/>
            <w:tcBorders>
              <w:top w:val="nil"/>
              <w:left w:val="nil"/>
              <w:bottom w:val="single" w:sz="4" w:space="0" w:color="auto"/>
              <w:right w:val="single" w:sz="4" w:space="0" w:color="auto"/>
            </w:tcBorders>
            <w:shd w:val="clear" w:color="auto" w:fill="auto"/>
            <w:noWrap/>
            <w:vAlign w:val="center"/>
          </w:tcPr>
          <w:p w14:paraId="56CF36C2" w14:textId="77777777" w:rsidR="008A6275" w:rsidRDefault="008A6275">
            <w:pPr>
              <w:widowControl/>
              <w:jc w:val="center"/>
              <w:rPr>
                <w:rFonts w:ascii="宋体" w:hAnsi="宋体" w:cs="宋体"/>
                <w:color w:val="000000"/>
                <w:kern w:val="0"/>
                <w:sz w:val="22"/>
                <w:szCs w:val="22"/>
              </w:rPr>
            </w:pPr>
          </w:p>
        </w:tc>
        <w:tc>
          <w:tcPr>
            <w:tcW w:w="993" w:type="dxa"/>
            <w:tcBorders>
              <w:top w:val="nil"/>
              <w:left w:val="nil"/>
              <w:bottom w:val="single" w:sz="4" w:space="0" w:color="auto"/>
              <w:right w:val="single" w:sz="4" w:space="0" w:color="auto"/>
            </w:tcBorders>
            <w:shd w:val="clear" w:color="auto" w:fill="auto"/>
            <w:noWrap/>
            <w:vAlign w:val="center"/>
          </w:tcPr>
          <w:p w14:paraId="6674A763" w14:textId="77777777" w:rsidR="008A6275" w:rsidRDefault="008A6275">
            <w:pPr>
              <w:widowControl/>
              <w:jc w:val="center"/>
              <w:rPr>
                <w:rFonts w:ascii="宋体" w:hAnsi="宋体" w:cs="宋体"/>
                <w:color w:val="000000"/>
                <w:kern w:val="0"/>
                <w:sz w:val="22"/>
                <w:szCs w:val="22"/>
              </w:rPr>
            </w:pPr>
          </w:p>
        </w:tc>
      </w:tr>
      <w:tr w:rsidR="008A6275" w14:paraId="7782DEAF" w14:textId="77777777">
        <w:trPr>
          <w:trHeight w:val="270"/>
          <w:jc w:val="center"/>
        </w:trPr>
        <w:tc>
          <w:tcPr>
            <w:tcW w:w="1160" w:type="dxa"/>
            <w:vMerge/>
            <w:tcBorders>
              <w:left w:val="single" w:sz="4" w:space="0" w:color="auto"/>
              <w:bottom w:val="single" w:sz="4" w:space="0" w:color="auto"/>
              <w:right w:val="single" w:sz="4" w:space="0" w:color="auto"/>
            </w:tcBorders>
            <w:vAlign w:val="center"/>
          </w:tcPr>
          <w:p w14:paraId="3B9A710D" w14:textId="77777777" w:rsidR="008A6275" w:rsidRDefault="008A6275">
            <w:pPr>
              <w:widowControl/>
              <w:jc w:val="left"/>
              <w:rPr>
                <w:rFonts w:ascii="宋体" w:hAnsi="宋体" w:cs="宋体"/>
                <w:color w:val="000000"/>
                <w:kern w:val="0"/>
                <w:sz w:val="22"/>
                <w:szCs w:val="22"/>
              </w:rPr>
            </w:pPr>
          </w:p>
        </w:tc>
        <w:tc>
          <w:tcPr>
            <w:tcW w:w="2237" w:type="dxa"/>
            <w:tcBorders>
              <w:top w:val="nil"/>
              <w:left w:val="nil"/>
              <w:bottom w:val="single" w:sz="4" w:space="0" w:color="auto"/>
              <w:right w:val="single" w:sz="4" w:space="0" w:color="auto"/>
            </w:tcBorders>
            <w:shd w:val="clear" w:color="auto" w:fill="auto"/>
            <w:noWrap/>
            <w:vAlign w:val="center"/>
          </w:tcPr>
          <w:p w14:paraId="2EEFC5DB" w14:textId="77777777" w:rsidR="008A6275" w:rsidRDefault="0072146E">
            <w:pPr>
              <w:widowControl/>
              <w:jc w:val="center"/>
              <w:rPr>
                <w:rFonts w:ascii="宋体" w:hAnsi="宋体" w:cs="宋体"/>
                <w:color w:val="000000"/>
                <w:kern w:val="0"/>
                <w:sz w:val="22"/>
                <w:szCs w:val="22"/>
              </w:rPr>
            </w:pPr>
            <w:r>
              <w:rPr>
                <w:rFonts w:ascii="宋体" w:hAnsi="宋体" w:cs="宋体" w:hint="eastAsia"/>
                <w:color w:val="000000"/>
                <w:kern w:val="0"/>
                <w:sz w:val="22"/>
                <w:szCs w:val="22"/>
              </w:rPr>
              <w:t>码流分析仪</w:t>
            </w:r>
          </w:p>
        </w:tc>
        <w:tc>
          <w:tcPr>
            <w:tcW w:w="993" w:type="dxa"/>
            <w:tcBorders>
              <w:top w:val="nil"/>
              <w:left w:val="nil"/>
              <w:bottom w:val="single" w:sz="4" w:space="0" w:color="auto"/>
              <w:right w:val="single" w:sz="4" w:space="0" w:color="auto"/>
            </w:tcBorders>
            <w:shd w:val="clear" w:color="auto" w:fill="auto"/>
            <w:noWrap/>
            <w:vAlign w:val="center"/>
          </w:tcPr>
          <w:p w14:paraId="3F863CFF" w14:textId="77777777" w:rsidR="008A6275" w:rsidRDefault="0072146E">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870" w:type="dxa"/>
            <w:tcBorders>
              <w:top w:val="nil"/>
              <w:left w:val="nil"/>
              <w:bottom w:val="single" w:sz="4" w:space="0" w:color="auto"/>
              <w:right w:val="single" w:sz="4" w:space="0" w:color="auto"/>
            </w:tcBorders>
            <w:shd w:val="clear" w:color="auto" w:fill="auto"/>
            <w:noWrap/>
            <w:vAlign w:val="center"/>
          </w:tcPr>
          <w:p w14:paraId="1BDEE5B2" w14:textId="77777777" w:rsidR="008A6275" w:rsidRDefault="0072146E">
            <w:pPr>
              <w:widowControl/>
              <w:jc w:val="center"/>
              <w:rPr>
                <w:rFonts w:ascii="宋体" w:hAnsi="宋体" w:cs="宋体"/>
                <w:color w:val="000000"/>
                <w:kern w:val="0"/>
                <w:sz w:val="22"/>
                <w:szCs w:val="22"/>
              </w:rPr>
            </w:pPr>
            <w:r>
              <w:rPr>
                <w:rFonts w:ascii="宋体" w:hAnsi="宋体" w:cs="宋体" w:hint="eastAsia"/>
                <w:color w:val="000000"/>
                <w:kern w:val="0"/>
                <w:sz w:val="22"/>
                <w:szCs w:val="22"/>
              </w:rPr>
              <w:t>套</w:t>
            </w:r>
          </w:p>
        </w:tc>
        <w:tc>
          <w:tcPr>
            <w:tcW w:w="1256" w:type="dxa"/>
            <w:tcBorders>
              <w:top w:val="nil"/>
              <w:left w:val="nil"/>
              <w:bottom w:val="single" w:sz="4" w:space="0" w:color="auto"/>
              <w:right w:val="single" w:sz="4" w:space="0" w:color="auto"/>
            </w:tcBorders>
            <w:shd w:val="clear" w:color="auto" w:fill="auto"/>
            <w:noWrap/>
            <w:vAlign w:val="center"/>
          </w:tcPr>
          <w:p w14:paraId="511E9616" w14:textId="77777777" w:rsidR="008A6275" w:rsidRDefault="008A6275">
            <w:pPr>
              <w:widowControl/>
              <w:jc w:val="center"/>
              <w:rPr>
                <w:rFonts w:ascii="宋体" w:hAnsi="宋体" w:cs="宋体"/>
                <w:color w:val="000000"/>
                <w:kern w:val="0"/>
                <w:sz w:val="22"/>
                <w:szCs w:val="22"/>
              </w:rPr>
            </w:pPr>
          </w:p>
        </w:tc>
        <w:tc>
          <w:tcPr>
            <w:tcW w:w="1141" w:type="dxa"/>
            <w:tcBorders>
              <w:top w:val="nil"/>
              <w:left w:val="nil"/>
              <w:bottom w:val="single" w:sz="4" w:space="0" w:color="auto"/>
              <w:right w:val="single" w:sz="4" w:space="0" w:color="auto"/>
            </w:tcBorders>
            <w:shd w:val="clear" w:color="auto" w:fill="auto"/>
            <w:noWrap/>
            <w:vAlign w:val="center"/>
          </w:tcPr>
          <w:p w14:paraId="1D709B38" w14:textId="77777777" w:rsidR="008A6275" w:rsidRDefault="008A6275">
            <w:pPr>
              <w:widowControl/>
              <w:jc w:val="center"/>
              <w:rPr>
                <w:rFonts w:ascii="宋体" w:hAnsi="宋体" w:cs="宋体"/>
                <w:color w:val="000000"/>
                <w:kern w:val="0"/>
                <w:sz w:val="22"/>
                <w:szCs w:val="22"/>
              </w:rPr>
            </w:pPr>
          </w:p>
        </w:tc>
        <w:tc>
          <w:tcPr>
            <w:tcW w:w="993" w:type="dxa"/>
            <w:tcBorders>
              <w:top w:val="nil"/>
              <w:left w:val="nil"/>
              <w:bottom w:val="single" w:sz="4" w:space="0" w:color="auto"/>
              <w:right w:val="single" w:sz="4" w:space="0" w:color="auto"/>
            </w:tcBorders>
            <w:shd w:val="clear" w:color="auto" w:fill="auto"/>
            <w:noWrap/>
            <w:vAlign w:val="center"/>
          </w:tcPr>
          <w:p w14:paraId="03FF62ED" w14:textId="77777777" w:rsidR="008A6275" w:rsidRDefault="008A6275">
            <w:pPr>
              <w:widowControl/>
              <w:jc w:val="center"/>
              <w:rPr>
                <w:rFonts w:ascii="宋体" w:hAnsi="宋体" w:cs="宋体"/>
                <w:color w:val="000000"/>
                <w:kern w:val="0"/>
                <w:sz w:val="22"/>
                <w:szCs w:val="22"/>
              </w:rPr>
            </w:pPr>
          </w:p>
        </w:tc>
      </w:tr>
      <w:tr w:rsidR="00B92A8C" w14:paraId="6CC0C743" w14:textId="77777777">
        <w:trPr>
          <w:trHeight w:val="270"/>
          <w:jc w:val="center"/>
        </w:trPr>
        <w:tc>
          <w:tcPr>
            <w:tcW w:w="1160" w:type="dxa"/>
            <w:tcBorders>
              <w:left w:val="single" w:sz="4" w:space="0" w:color="auto"/>
              <w:bottom w:val="single" w:sz="4" w:space="0" w:color="auto"/>
              <w:right w:val="single" w:sz="4" w:space="0" w:color="auto"/>
            </w:tcBorders>
            <w:vAlign w:val="center"/>
          </w:tcPr>
          <w:p w14:paraId="25111210" w14:textId="77777777" w:rsidR="00B92A8C" w:rsidRDefault="00B92A8C">
            <w:pPr>
              <w:widowControl/>
              <w:jc w:val="left"/>
              <w:rPr>
                <w:rFonts w:ascii="宋体" w:hAnsi="宋体" w:cs="宋体"/>
                <w:color w:val="000000"/>
                <w:kern w:val="0"/>
                <w:sz w:val="22"/>
                <w:szCs w:val="22"/>
              </w:rPr>
            </w:pPr>
          </w:p>
        </w:tc>
        <w:tc>
          <w:tcPr>
            <w:tcW w:w="2237" w:type="dxa"/>
            <w:tcBorders>
              <w:top w:val="nil"/>
              <w:left w:val="nil"/>
              <w:bottom w:val="single" w:sz="4" w:space="0" w:color="auto"/>
              <w:right w:val="single" w:sz="4" w:space="0" w:color="auto"/>
            </w:tcBorders>
            <w:shd w:val="clear" w:color="auto" w:fill="auto"/>
            <w:noWrap/>
            <w:vAlign w:val="center"/>
          </w:tcPr>
          <w:p w14:paraId="1AEEB905" w14:textId="19AFE209" w:rsidR="00B92A8C" w:rsidRPr="00D344F3" w:rsidRDefault="00DC5323">
            <w:pPr>
              <w:widowControl/>
              <w:jc w:val="center"/>
              <w:rPr>
                <w:rFonts w:ascii="宋体" w:hAnsi="宋体" w:cs="宋体"/>
                <w:b/>
                <w:bCs/>
                <w:color w:val="000000"/>
                <w:kern w:val="0"/>
                <w:sz w:val="22"/>
                <w:szCs w:val="22"/>
              </w:rPr>
            </w:pPr>
            <w:r w:rsidRPr="00D344F3">
              <w:rPr>
                <w:rFonts w:ascii="宋体" w:hAnsi="宋体" w:cs="宋体" w:hint="eastAsia"/>
                <w:b/>
                <w:bCs/>
                <w:color w:val="000000"/>
                <w:kern w:val="0"/>
                <w:sz w:val="22"/>
                <w:szCs w:val="22"/>
              </w:rPr>
              <w:t>其他</w:t>
            </w:r>
          </w:p>
        </w:tc>
        <w:tc>
          <w:tcPr>
            <w:tcW w:w="993" w:type="dxa"/>
            <w:tcBorders>
              <w:top w:val="nil"/>
              <w:left w:val="nil"/>
              <w:bottom w:val="single" w:sz="4" w:space="0" w:color="auto"/>
              <w:right w:val="single" w:sz="4" w:space="0" w:color="auto"/>
            </w:tcBorders>
            <w:shd w:val="clear" w:color="auto" w:fill="auto"/>
            <w:noWrap/>
            <w:vAlign w:val="center"/>
          </w:tcPr>
          <w:p w14:paraId="533CBA0D" w14:textId="1F8DA9E2" w:rsidR="00B92A8C" w:rsidRPr="00D344F3" w:rsidRDefault="00DC5323">
            <w:pPr>
              <w:widowControl/>
              <w:jc w:val="center"/>
              <w:rPr>
                <w:rFonts w:ascii="宋体" w:hAnsi="宋体" w:cs="宋体"/>
                <w:b/>
                <w:bCs/>
                <w:color w:val="000000"/>
                <w:kern w:val="0"/>
                <w:sz w:val="22"/>
                <w:szCs w:val="22"/>
              </w:rPr>
            </w:pPr>
            <w:r w:rsidRPr="00D344F3">
              <w:rPr>
                <w:rFonts w:ascii="宋体" w:hAnsi="宋体" w:cs="宋体" w:hint="eastAsia"/>
                <w:b/>
                <w:bCs/>
                <w:color w:val="000000"/>
                <w:kern w:val="0"/>
                <w:sz w:val="22"/>
                <w:szCs w:val="22"/>
              </w:rPr>
              <w:t>数量</w:t>
            </w:r>
          </w:p>
        </w:tc>
        <w:tc>
          <w:tcPr>
            <w:tcW w:w="870" w:type="dxa"/>
            <w:tcBorders>
              <w:top w:val="nil"/>
              <w:left w:val="nil"/>
              <w:bottom w:val="single" w:sz="4" w:space="0" w:color="auto"/>
              <w:right w:val="single" w:sz="4" w:space="0" w:color="auto"/>
            </w:tcBorders>
            <w:shd w:val="clear" w:color="auto" w:fill="auto"/>
            <w:noWrap/>
            <w:vAlign w:val="center"/>
          </w:tcPr>
          <w:p w14:paraId="5BBA5844" w14:textId="41F5664C" w:rsidR="00B92A8C" w:rsidRPr="00D344F3" w:rsidRDefault="00DC5323">
            <w:pPr>
              <w:widowControl/>
              <w:jc w:val="center"/>
              <w:rPr>
                <w:rFonts w:ascii="宋体" w:hAnsi="宋体" w:cs="宋体"/>
                <w:b/>
                <w:bCs/>
                <w:color w:val="000000"/>
                <w:kern w:val="0"/>
                <w:sz w:val="22"/>
                <w:szCs w:val="22"/>
              </w:rPr>
            </w:pPr>
            <w:r w:rsidRPr="00D344F3">
              <w:rPr>
                <w:rFonts w:ascii="宋体" w:hAnsi="宋体" w:cs="宋体" w:hint="eastAsia"/>
                <w:b/>
                <w:bCs/>
                <w:color w:val="000000"/>
                <w:kern w:val="0"/>
                <w:sz w:val="22"/>
                <w:szCs w:val="22"/>
              </w:rPr>
              <w:t>单位</w:t>
            </w:r>
          </w:p>
        </w:tc>
        <w:tc>
          <w:tcPr>
            <w:tcW w:w="1256" w:type="dxa"/>
            <w:tcBorders>
              <w:top w:val="nil"/>
              <w:left w:val="nil"/>
              <w:bottom w:val="single" w:sz="4" w:space="0" w:color="auto"/>
              <w:right w:val="single" w:sz="4" w:space="0" w:color="auto"/>
            </w:tcBorders>
            <w:shd w:val="clear" w:color="auto" w:fill="auto"/>
            <w:noWrap/>
            <w:vAlign w:val="center"/>
          </w:tcPr>
          <w:p w14:paraId="16D916DA" w14:textId="49E35DB5" w:rsidR="00B92A8C" w:rsidRPr="00D344F3" w:rsidRDefault="00DC5323">
            <w:pPr>
              <w:widowControl/>
              <w:jc w:val="center"/>
              <w:rPr>
                <w:rFonts w:ascii="宋体" w:hAnsi="宋体" w:cs="宋体"/>
                <w:b/>
                <w:bCs/>
                <w:color w:val="000000"/>
                <w:kern w:val="0"/>
                <w:sz w:val="22"/>
                <w:szCs w:val="22"/>
              </w:rPr>
            </w:pPr>
            <w:r w:rsidRPr="00D344F3">
              <w:rPr>
                <w:rFonts w:ascii="宋体" w:hAnsi="宋体" w:cs="宋体" w:hint="eastAsia"/>
                <w:b/>
                <w:bCs/>
                <w:color w:val="000000"/>
                <w:kern w:val="0"/>
                <w:sz w:val="22"/>
                <w:szCs w:val="22"/>
              </w:rPr>
              <w:t>规格</w:t>
            </w:r>
          </w:p>
        </w:tc>
        <w:tc>
          <w:tcPr>
            <w:tcW w:w="1141" w:type="dxa"/>
            <w:tcBorders>
              <w:top w:val="nil"/>
              <w:left w:val="nil"/>
              <w:bottom w:val="single" w:sz="4" w:space="0" w:color="auto"/>
              <w:right w:val="single" w:sz="4" w:space="0" w:color="auto"/>
            </w:tcBorders>
            <w:shd w:val="clear" w:color="auto" w:fill="auto"/>
            <w:noWrap/>
            <w:vAlign w:val="center"/>
          </w:tcPr>
          <w:p w14:paraId="214E5D1F" w14:textId="2574A88E" w:rsidR="00B92A8C" w:rsidRPr="00D344F3" w:rsidRDefault="00B92A8C">
            <w:pPr>
              <w:widowControl/>
              <w:jc w:val="center"/>
              <w:rPr>
                <w:rFonts w:ascii="宋体" w:hAnsi="宋体" w:cs="宋体"/>
                <w:b/>
                <w:bCs/>
                <w:color w:val="000000"/>
                <w:kern w:val="0"/>
                <w:sz w:val="22"/>
                <w:szCs w:val="22"/>
              </w:rPr>
            </w:pPr>
            <w:r w:rsidRPr="00D344F3">
              <w:rPr>
                <w:rFonts w:ascii="宋体" w:hAnsi="宋体" w:cs="宋体" w:hint="eastAsia"/>
                <w:b/>
                <w:bCs/>
                <w:color w:val="000000"/>
                <w:kern w:val="0"/>
                <w:sz w:val="22"/>
                <w:szCs w:val="22"/>
              </w:rPr>
              <w:t>单价</w:t>
            </w:r>
          </w:p>
        </w:tc>
        <w:tc>
          <w:tcPr>
            <w:tcW w:w="993" w:type="dxa"/>
            <w:tcBorders>
              <w:top w:val="nil"/>
              <w:left w:val="nil"/>
              <w:bottom w:val="single" w:sz="4" w:space="0" w:color="auto"/>
              <w:right w:val="single" w:sz="4" w:space="0" w:color="auto"/>
            </w:tcBorders>
            <w:shd w:val="clear" w:color="auto" w:fill="auto"/>
            <w:noWrap/>
            <w:vAlign w:val="center"/>
          </w:tcPr>
          <w:p w14:paraId="56574361" w14:textId="573DD46F" w:rsidR="00B92A8C" w:rsidRPr="00D344F3" w:rsidRDefault="00DC5323">
            <w:pPr>
              <w:widowControl/>
              <w:jc w:val="center"/>
              <w:rPr>
                <w:rFonts w:ascii="宋体" w:hAnsi="宋体" w:cs="宋体"/>
                <w:b/>
                <w:bCs/>
                <w:color w:val="000000"/>
                <w:kern w:val="0"/>
                <w:sz w:val="22"/>
                <w:szCs w:val="22"/>
              </w:rPr>
            </w:pPr>
            <w:r w:rsidRPr="00D344F3">
              <w:rPr>
                <w:rFonts w:ascii="宋体" w:hAnsi="宋体" w:cs="宋体" w:hint="eastAsia"/>
                <w:b/>
                <w:bCs/>
                <w:color w:val="000000"/>
                <w:kern w:val="0"/>
                <w:sz w:val="22"/>
                <w:szCs w:val="22"/>
              </w:rPr>
              <w:t>小计</w:t>
            </w:r>
          </w:p>
        </w:tc>
      </w:tr>
      <w:tr w:rsidR="008A6275" w14:paraId="0C3BB38F" w14:textId="77777777">
        <w:trPr>
          <w:trHeight w:val="270"/>
          <w:jc w:val="center"/>
        </w:trPr>
        <w:tc>
          <w:tcPr>
            <w:tcW w:w="1160" w:type="dxa"/>
            <w:tcBorders>
              <w:top w:val="nil"/>
              <w:left w:val="single" w:sz="4" w:space="0" w:color="auto"/>
              <w:bottom w:val="single" w:sz="4" w:space="0" w:color="auto"/>
              <w:right w:val="single" w:sz="4" w:space="0" w:color="auto"/>
            </w:tcBorders>
            <w:shd w:val="clear" w:color="auto" w:fill="auto"/>
            <w:noWrap/>
            <w:vAlign w:val="center"/>
          </w:tcPr>
          <w:p w14:paraId="72A5CF70" w14:textId="77777777" w:rsidR="008A6275" w:rsidRDefault="0072146E">
            <w:pPr>
              <w:widowControl/>
              <w:jc w:val="center"/>
              <w:rPr>
                <w:rFonts w:ascii="宋体" w:hAnsi="宋体" w:cs="宋体"/>
                <w:color w:val="000000"/>
                <w:kern w:val="0"/>
                <w:sz w:val="22"/>
                <w:szCs w:val="22"/>
              </w:rPr>
            </w:pPr>
            <w:r>
              <w:rPr>
                <w:rFonts w:ascii="宋体" w:hAnsi="宋体" w:cs="宋体" w:hint="eastAsia"/>
                <w:color w:val="000000"/>
                <w:kern w:val="0"/>
                <w:sz w:val="22"/>
                <w:szCs w:val="22"/>
              </w:rPr>
              <w:t>工勘费</w:t>
            </w:r>
          </w:p>
        </w:tc>
        <w:tc>
          <w:tcPr>
            <w:tcW w:w="2237" w:type="dxa"/>
            <w:tcBorders>
              <w:top w:val="nil"/>
              <w:left w:val="nil"/>
              <w:bottom w:val="single" w:sz="4" w:space="0" w:color="auto"/>
              <w:right w:val="single" w:sz="4" w:space="0" w:color="auto"/>
            </w:tcBorders>
            <w:shd w:val="clear" w:color="auto" w:fill="auto"/>
            <w:noWrap/>
            <w:vAlign w:val="center"/>
          </w:tcPr>
          <w:p w14:paraId="5E14033B" w14:textId="77777777" w:rsidR="008A6275" w:rsidRDefault="0072146E">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tcPr>
          <w:p w14:paraId="40CCDEE7" w14:textId="77777777" w:rsidR="008A6275" w:rsidRDefault="008A6275">
            <w:pPr>
              <w:widowControl/>
              <w:jc w:val="center"/>
              <w:rPr>
                <w:rFonts w:ascii="宋体" w:hAnsi="宋体" w:cs="宋体"/>
                <w:color w:val="000000"/>
                <w:kern w:val="0"/>
                <w:sz w:val="22"/>
                <w:szCs w:val="22"/>
              </w:rPr>
            </w:pPr>
          </w:p>
        </w:tc>
        <w:tc>
          <w:tcPr>
            <w:tcW w:w="870" w:type="dxa"/>
            <w:tcBorders>
              <w:top w:val="nil"/>
              <w:left w:val="nil"/>
              <w:bottom w:val="single" w:sz="4" w:space="0" w:color="auto"/>
              <w:right w:val="single" w:sz="4" w:space="0" w:color="auto"/>
            </w:tcBorders>
            <w:shd w:val="clear" w:color="auto" w:fill="auto"/>
            <w:noWrap/>
            <w:vAlign w:val="center"/>
          </w:tcPr>
          <w:p w14:paraId="0E90100C" w14:textId="77777777" w:rsidR="008A6275" w:rsidRDefault="008A6275">
            <w:pPr>
              <w:widowControl/>
              <w:jc w:val="center"/>
              <w:rPr>
                <w:rFonts w:ascii="宋体" w:hAnsi="宋体" w:cs="宋体"/>
                <w:color w:val="000000"/>
                <w:kern w:val="0"/>
                <w:sz w:val="22"/>
                <w:szCs w:val="22"/>
              </w:rPr>
            </w:pPr>
          </w:p>
        </w:tc>
        <w:tc>
          <w:tcPr>
            <w:tcW w:w="1256" w:type="dxa"/>
            <w:tcBorders>
              <w:top w:val="nil"/>
              <w:left w:val="nil"/>
              <w:bottom w:val="single" w:sz="4" w:space="0" w:color="auto"/>
              <w:right w:val="single" w:sz="4" w:space="0" w:color="auto"/>
            </w:tcBorders>
            <w:shd w:val="clear" w:color="auto" w:fill="auto"/>
            <w:noWrap/>
            <w:vAlign w:val="center"/>
          </w:tcPr>
          <w:p w14:paraId="47C464D1" w14:textId="77777777" w:rsidR="008A6275" w:rsidRDefault="008A6275">
            <w:pPr>
              <w:widowControl/>
              <w:jc w:val="center"/>
              <w:rPr>
                <w:rFonts w:ascii="宋体" w:hAnsi="宋体" w:cs="宋体"/>
                <w:color w:val="000000"/>
                <w:kern w:val="0"/>
                <w:sz w:val="22"/>
                <w:szCs w:val="22"/>
              </w:rPr>
            </w:pPr>
          </w:p>
        </w:tc>
        <w:tc>
          <w:tcPr>
            <w:tcW w:w="1141" w:type="dxa"/>
            <w:tcBorders>
              <w:top w:val="nil"/>
              <w:left w:val="nil"/>
              <w:bottom w:val="single" w:sz="4" w:space="0" w:color="auto"/>
              <w:right w:val="single" w:sz="4" w:space="0" w:color="auto"/>
            </w:tcBorders>
            <w:shd w:val="clear" w:color="auto" w:fill="auto"/>
            <w:noWrap/>
            <w:vAlign w:val="center"/>
          </w:tcPr>
          <w:p w14:paraId="545C7234" w14:textId="77777777" w:rsidR="008A6275" w:rsidRDefault="008A6275">
            <w:pPr>
              <w:widowControl/>
              <w:jc w:val="center"/>
              <w:rPr>
                <w:rFonts w:ascii="宋体" w:hAnsi="宋体" w:cs="宋体"/>
                <w:color w:val="000000"/>
                <w:kern w:val="0"/>
                <w:sz w:val="22"/>
                <w:szCs w:val="22"/>
              </w:rPr>
            </w:pPr>
          </w:p>
        </w:tc>
        <w:tc>
          <w:tcPr>
            <w:tcW w:w="993" w:type="dxa"/>
            <w:tcBorders>
              <w:top w:val="nil"/>
              <w:left w:val="nil"/>
              <w:bottom w:val="single" w:sz="4" w:space="0" w:color="auto"/>
              <w:right w:val="single" w:sz="4" w:space="0" w:color="auto"/>
            </w:tcBorders>
            <w:shd w:val="clear" w:color="auto" w:fill="auto"/>
            <w:noWrap/>
            <w:vAlign w:val="center"/>
          </w:tcPr>
          <w:p w14:paraId="79960B48" w14:textId="77777777" w:rsidR="008A6275" w:rsidRDefault="008A6275">
            <w:pPr>
              <w:widowControl/>
              <w:jc w:val="center"/>
              <w:rPr>
                <w:rFonts w:ascii="宋体" w:hAnsi="宋体" w:cs="宋体"/>
                <w:color w:val="000000"/>
                <w:kern w:val="0"/>
                <w:sz w:val="22"/>
                <w:szCs w:val="22"/>
              </w:rPr>
            </w:pPr>
          </w:p>
        </w:tc>
      </w:tr>
      <w:tr w:rsidR="008A6275" w14:paraId="04ECD032" w14:textId="77777777">
        <w:trPr>
          <w:trHeight w:val="270"/>
          <w:jc w:val="center"/>
        </w:trPr>
        <w:tc>
          <w:tcPr>
            <w:tcW w:w="1160" w:type="dxa"/>
            <w:tcBorders>
              <w:top w:val="nil"/>
              <w:left w:val="single" w:sz="4" w:space="0" w:color="auto"/>
              <w:bottom w:val="single" w:sz="4" w:space="0" w:color="auto"/>
              <w:right w:val="single" w:sz="4" w:space="0" w:color="auto"/>
            </w:tcBorders>
            <w:shd w:val="clear" w:color="auto" w:fill="auto"/>
            <w:noWrap/>
            <w:vAlign w:val="center"/>
          </w:tcPr>
          <w:p w14:paraId="696425BA" w14:textId="77777777" w:rsidR="008A6275" w:rsidRDefault="0072146E">
            <w:pPr>
              <w:widowControl/>
              <w:jc w:val="center"/>
              <w:rPr>
                <w:rFonts w:ascii="宋体" w:hAnsi="宋体" w:cs="宋体"/>
                <w:color w:val="000000"/>
                <w:kern w:val="0"/>
                <w:sz w:val="22"/>
                <w:szCs w:val="22"/>
              </w:rPr>
            </w:pPr>
            <w:r>
              <w:rPr>
                <w:rFonts w:ascii="宋体" w:hAnsi="宋体" w:cs="宋体" w:hint="eastAsia"/>
                <w:color w:val="000000"/>
                <w:kern w:val="0"/>
                <w:sz w:val="22"/>
                <w:szCs w:val="22"/>
              </w:rPr>
              <w:t>辅材费</w:t>
            </w:r>
          </w:p>
        </w:tc>
        <w:tc>
          <w:tcPr>
            <w:tcW w:w="2237" w:type="dxa"/>
            <w:tcBorders>
              <w:top w:val="nil"/>
              <w:left w:val="nil"/>
              <w:bottom w:val="single" w:sz="4" w:space="0" w:color="auto"/>
              <w:right w:val="single" w:sz="4" w:space="0" w:color="auto"/>
            </w:tcBorders>
            <w:shd w:val="clear" w:color="auto" w:fill="auto"/>
            <w:noWrap/>
            <w:vAlign w:val="center"/>
          </w:tcPr>
          <w:p w14:paraId="420833ED" w14:textId="77777777" w:rsidR="008A6275" w:rsidRDefault="0072146E">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tcPr>
          <w:p w14:paraId="4FBCDF64" w14:textId="77777777" w:rsidR="008A6275" w:rsidRDefault="008A6275">
            <w:pPr>
              <w:widowControl/>
              <w:jc w:val="center"/>
              <w:rPr>
                <w:rFonts w:ascii="宋体" w:hAnsi="宋体" w:cs="宋体"/>
                <w:color w:val="000000"/>
                <w:kern w:val="0"/>
                <w:sz w:val="22"/>
                <w:szCs w:val="22"/>
              </w:rPr>
            </w:pPr>
          </w:p>
        </w:tc>
        <w:tc>
          <w:tcPr>
            <w:tcW w:w="870" w:type="dxa"/>
            <w:tcBorders>
              <w:top w:val="nil"/>
              <w:left w:val="nil"/>
              <w:bottom w:val="single" w:sz="4" w:space="0" w:color="auto"/>
              <w:right w:val="single" w:sz="4" w:space="0" w:color="auto"/>
            </w:tcBorders>
            <w:shd w:val="clear" w:color="auto" w:fill="auto"/>
            <w:noWrap/>
            <w:vAlign w:val="center"/>
          </w:tcPr>
          <w:p w14:paraId="1BD2E66F" w14:textId="77777777" w:rsidR="008A6275" w:rsidRDefault="008A6275">
            <w:pPr>
              <w:widowControl/>
              <w:jc w:val="center"/>
              <w:rPr>
                <w:rFonts w:ascii="宋体" w:hAnsi="宋体" w:cs="宋体"/>
                <w:color w:val="000000"/>
                <w:kern w:val="0"/>
                <w:sz w:val="22"/>
                <w:szCs w:val="22"/>
              </w:rPr>
            </w:pPr>
          </w:p>
        </w:tc>
        <w:tc>
          <w:tcPr>
            <w:tcW w:w="1256" w:type="dxa"/>
            <w:tcBorders>
              <w:top w:val="nil"/>
              <w:left w:val="nil"/>
              <w:bottom w:val="single" w:sz="4" w:space="0" w:color="auto"/>
              <w:right w:val="single" w:sz="4" w:space="0" w:color="auto"/>
            </w:tcBorders>
            <w:shd w:val="clear" w:color="auto" w:fill="auto"/>
            <w:noWrap/>
            <w:vAlign w:val="center"/>
          </w:tcPr>
          <w:p w14:paraId="04DEE168" w14:textId="77777777" w:rsidR="008A6275" w:rsidRDefault="008A6275">
            <w:pPr>
              <w:widowControl/>
              <w:jc w:val="center"/>
              <w:rPr>
                <w:rFonts w:ascii="宋体" w:hAnsi="宋体" w:cs="宋体"/>
                <w:color w:val="000000"/>
                <w:kern w:val="0"/>
                <w:sz w:val="22"/>
                <w:szCs w:val="22"/>
              </w:rPr>
            </w:pPr>
          </w:p>
        </w:tc>
        <w:tc>
          <w:tcPr>
            <w:tcW w:w="1141" w:type="dxa"/>
            <w:tcBorders>
              <w:top w:val="nil"/>
              <w:left w:val="nil"/>
              <w:bottom w:val="single" w:sz="4" w:space="0" w:color="auto"/>
              <w:right w:val="single" w:sz="4" w:space="0" w:color="auto"/>
            </w:tcBorders>
            <w:shd w:val="clear" w:color="auto" w:fill="auto"/>
            <w:noWrap/>
            <w:vAlign w:val="center"/>
          </w:tcPr>
          <w:p w14:paraId="757A0548" w14:textId="77777777" w:rsidR="008A6275" w:rsidRDefault="008A6275">
            <w:pPr>
              <w:widowControl/>
              <w:jc w:val="center"/>
              <w:rPr>
                <w:rFonts w:ascii="宋体" w:hAnsi="宋体" w:cs="宋体"/>
                <w:color w:val="000000"/>
                <w:kern w:val="0"/>
                <w:sz w:val="22"/>
                <w:szCs w:val="22"/>
              </w:rPr>
            </w:pPr>
          </w:p>
        </w:tc>
        <w:tc>
          <w:tcPr>
            <w:tcW w:w="993" w:type="dxa"/>
            <w:tcBorders>
              <w:top w:val="nil"/>
              <w:left w:val="nil"/>
              <w:bottom w:val="single" w:sz="4" w:space="0" w:color="auto"/>
              <w:right w:val="single" w:sz="4" w:space="0" w:color="auto"/>
            </w:tcBorders>
            <w:shd w:val="clear" w:color="auto" w:fill="auto"/>
            <w:noWrap/>
            <w:vAlign w:val="center"/>
          </w:tcPr>
          <w:p w14:paraId="65298554" w14:textId="77777777" w:rsidR="008A6275" w:rsidRDefault="008A6275">
            <w:pPr>
              <w:widowControl/>
              <w:jc w:val="center"/>
              <w:rPr>
                <w:rFonts w:ascii="宋体" w:hAnsi="宋体" w:cs="宋体"/>
                <w:color w:val="000000"/>
                <w:kern w:val="0"/>
                <w:sz w:val="22"/>
                <w:szCs w:val="22"/>
              </w:rPr>
            </w:pPr>
          </w:p>
        </w:tc>
      </w:tr>
      <w:tr w:rsidR="008A6275" w14:paraId="5F91E2A0" w14:textId="77777777">
        <w:trPr>
          <w:trHeight w:val="270"/>
          <w:jc w:val="center"/>
        </w:trPr>
        <w:tc>
          <w:tcPr>
            <w:tcW w:w="1160" w:type="dxa"/>
            <w:tcBorders>
              <w:top w:val="nil"/>
              <w:left w:val="single" w:sz="4" w:space="0" w:color="auto"/>
              <w:bottom w:val="single" w:sz="4" w:space="0" w:color="auto"/>
              <w:right w:val="single" w:sz="4" w:space="0" w:color="auto"/>
            </w:tcBorders>
            <w:shd w:val="clear" w:color="auto" w:fill="auto"/>
            <w:noWrap/>
            <w:vAlign w:val="center"/>
          </w:tcPr>
          <w:p w14:paraId="0BFBB821" w14:textId="77777777" w:rsidR="008A6275" w:rsidRDefault="0072146E">
            <w:pPr>
              <w:widowControl/>
              <w:jc w:val="center"/>
              <w:rPr>
                <w:rFonts w:ascii="宋体" w:hAnsi="宋体" w:cs="宋体"/>
                <w:color w:val="000000"/>
                <w:kern w:val="0"/>
                <w:sz w:val="22"/>
                <w:szCs w:val="22"/>
              </w:rPr>
            </w:pPr>
            <w:r>
              <w:rPr>
                <w:rFonts w:ascii="宋体" w:hAnsi="宋体" w:cs="宋体" w:hint="eastAsia"/>
                <w:color w:val="000000"/>
                <w:kern w:val="0"/>
                <w:sz w:val="22"/>
                <w:szCs w:val="22"/>
              </w:rPr>
              <w:t>电源线</w:t>
            </w:r>
          </w:p>
        </w:tc>
        <w:tc>
          <w:tcPr>
            <w:tcW w:w="2237" w:type="dxa"/>
            <w:tcBorders>
              <w:top w:val="nil"/>
              <w:left w:val="nil"/>
              <w:bottom w:val="single" w:sz="4" w:space="0" w:color="auto"/>
              <w:right w:val="single" w:sz="4" w:space="0" w:color="auto"/>
            </w:tcBorders>
            <w:shd w:val="clear" w:color="auto" w:fill="auto"/>
            <w:vAlign w:val="center"/>
          </w:tcPr>
          <w:p w14:paraId="52D372AC" w14:textId="77777777" w:rsidR="008A6275" w:rsidRDefault="008A6275">
            <w:pPr>
              <w:widowControl/>
              <w:jc w:val="center"/>
              <w:rPr>
                <w:rFonts w:ascii="宋体" w:hAnsi="宋体" w:cs="宋体"/>
                <w:color w:val="000000"/>
                <w:kern w:val="0"/>
                <w:sz w:val="20"/>
              </w:rPr>
            </w:pPr>
          </w:p>
        </w:tc>
        <w:tc>
          <w:tcPr>
            <w:tcW w:w="993" w:type="dxa"/>
            <w:tcBorders>
              <w:top w:val="nil"/>
              <w:left w:val="nil"/>
              <w:bottom w:val="single" w:sz="4" w:space="0" w:color="auto"/>
              <w:right w:val="single" w:sz="4" w:space="0" w:color="auto"/>
            </w:tcBorders>
            <w:shd w:val="clear" w:color="auto" w:fill="auto"/>
            <w:noWrap/>
            <w:vAlign w:val="center"/>
          </w:tcPr>
          <w:p w14:paraId="14E32287" w14:textId="77777777" w:rsidR="008A6275" w:rsidRDefault="008A6275">
            <w:pPr>
              <w:widowControl/>
              <w:jc w:val="center"/>
              <w:rPr>
                <w:rFonts w:ascii="宋体" w:hAnsi="宋体" w:cs="宋体"/>
                <w:color w:val="000000"/>
                <w:kern w:val="0"/>
                <w:sz w:val="22"/>
                <w:szCs w:val="22"/>
              </w:rPr>
            </w:pPr>
          </w:p>
        </w:tc>
        <w:tc>
          <w:tcPr>
            <w:tcW w:w="870" w:type="dxa"/>
            <w:tcBorders>
              <w:top w:val="nil"/>
              <w:left w:val="nil"/>
              <w:bottom w:val="single" w:sz="4" w:space="0" w:color="auto"/>
              <w:right w:val="single" w:sz="4" w:space="0" w:color="auto"/>
            </w:tcBorders>
            <w:shd w:val="clear" w:color="auto" w:fill="auto"/>
            <w:noWrap/>
            <w:vAlign w:val="center"/>
          </w:tcPr>
          <w:p w14:paraId="68B05A0D" w14:textId="77777777" w:rsidR="008A6275" w:rsidRDefault="008A6275">
            <w:pPr>
              <w:widowControl/>
              <w:jc w:val="center"/>
              <w:rPr>
                <w:rFonts w:ascii="宋体" w:hAnsi="宋体" w:cs="宋体"/>
                <w:color w:val="000000"/>
                <w:kern w:val="0"/>
                <w:sz w:val="22"/>
                <w:szCs w:val="22"/>
              </w:rPr>
            </w:pPr>
          </w:p>
        </w:tc>
        <w:tc>
          <w:tcPr>
            <w:tcW w:w="1256" w:type="dxa"/>
            <w:tcBorders>
              <w:top w:val="nil"/>
              <w:left w:val="nil"/>
              <w:bottom w:val="single" w:sz="4" w:space="0" w:color="auto"/>
              <w:right w:val="single" w:sz="4" w:space="0" w:color="auto"/>
            </w:tcBorders>
            <w:shd w:val="clear" w:color="auto" w:fill="auto"/>
            <w:noWrap/>
            <w:vAlign w:val="center"/>
          </w:tcPr>
          <w:p w14:paraId="507B89BA" w14:textId="77777777" w:rsidR="008A6275" w:rsidRDefault="008A6275">
            <w:pPr>
              <w:widowControl/>
              <w:jc w:val="center"/>
              <w:rPr>
                <w:rFonts w:ascii="宋体" w:hAnsi="宋体" w:cs="宋体"/>
                <w:color w:val="000000"/>
                <w:kern w:val="0"/>
                <w:sz w:val="22"/>
                <w:szCs w:val="22"/>
              </w:rPr>
            </w:pPr>
          </w:p>
        </w:tc>
        <w:tc>
          <w:tcPr>
            <w:tcW w:w="1141" w:type="dxa"/>
            <w:tcBorders>
              <w:top w:val="nil"/>
              <w:left w:val="nil"/>
              <w:bottom w:val="single" w:sz="4" w:space="0" w:color="auto"/>
              <w:right w:val="single" w:sz="4" w:space="0" w:color="auto"/>
            </w:tcBorders>
            <w:shd w:val="clear" w:color="auto" w:fill="auto"/>
            <w:noWrap/>
            <w:vAlign w:val="center"/>
          </w:tcPr>
          <w:p w14:paraId="2E5F78B7" w14:textId="77777777" w:rsidR="008A6275" w:rsidRDefault="008A6275">
            <w:pPr>
              <w:widowControl/>
              <w:jc w:val="center"/>
              <w:rPr>
                <w:rFonts w:ascii="宋体" w:hAnsi="宋体" w:cs="宋体"/>
                <w:color w:val="000000"/>
                <w:kern w:val="0"/>
                <w:sz w:val="22"/>
                <w:szCs w:val="22"/>
              </w:rPr>
            </w:pPr>
          </w:p>
        </w:tc>
        <w:tc>
          <w:tcPr>
            <w:tcW w:w="993" w:type="dxa"/>
            <w:tcBorders>
              <w:top w:val="nil"/>
              <w:left w:val="nil"/>
              <w:bottom w:val="single" w:sz="4" w:space="0" w:color="auto"/>
              <w:right w:val="single" w:sz="4" w:space="0" w:color="auto"/>
            </w:tcBorders>
            <w:shd w:val="clear" w:color="auto" w:fill="auto"/>
            <w:noWrap/>
            <w:vAlign w:val="center"/>
          </w:tcPr>
          <w:p w14:paraId="1FA6DDA6" w14:textId="77777777" w:rsidR="008A6275" w:rsidRDefault="008A6275">
            <w:pPr>
              <w:widowControl/>
              <w:jc w:val="center"/>
              <w:rPr>
                <w:rFonts w:ascii="宋体" w:hAnsi="宋体" w:cs="宋体"/>
                <w:color w:val="000000"/>
                <w:kern w:val="0"/>
                <w:sz w:val="22"/>
                <w:szCs w:val="22"/>
              </w:rPr>
            </w:pPr>
          </w:p>
        </w:tc>
      </w:tr>
      <w:tr w:rsidR="008A6275" w14:paraId="07BCA1C8" w14:textId="77777777">
        <w:trPr>
          <w:trHeight w:val="270"/>
          <w:jc w:val="center"/>
        </w:trPr>
        <w:tc>
          <w:tcPr>
            <w:tcW w:w="1160" w:type="dxa"/>
            <w:tcBorders>
              <w:top w:val="nil"/>
              <w:left w:val="single" w:sz="4" w:space="0" w:color="auto"/>
              <w:bottom w:val="single" w:sz="4" w:space="0" w:color="auto"/>
              <w:right w:val="single" w:sz="4" w:space="0" w:color="auto"/>
            </w:tcBorders>
            <w:shd w:val="clear" w:color="auto" w:fill="auto"/>
            <w:noWrap/>
            <w:vAlign w:val="center"/>
          </w:tcPr>
          <w:p w14:paraId="7AAFEC3D" w14:textId="77777777" w:rsidR="008A6275" w:rsidRDefault="0072146E">
            <w:pPr>
              <w:widowControl/>
              <w:jc w:val="center"/>
              <w:rPr>
                <w:rFonts w:ascii="宋体" w:hAnsi="宋体" w:cs="宋体"/>
                <w:color w:val="000000"/>
                <w:kern w:val="0"/>
                <w:sz w:val="22"/>
                <w:szCs w:val="22"/>
              </w:rPr>
            </w:pPr>
            <w:r>
              <w:rPr>
                <w:rFonts w:ascii="宋体" w:hAnsi="宋体" w:cs="宋体" w:hint="eastAsia"/>
                <w:color w:val="000000"/>
                <w:kern w:val="0"/>
                <w:sz w:val="22"/>
                <w:szCs w:val="22"/>
              </w:rPr>
              <w:t>光纤</w:t>
            </w:r>
          </w:p>
        </w:tc>
        <w:tc>
          <w:tcPr>
            <w:tcW w:w="2237" w:type="dxa"/>
            <w:tcBorders>
              <w:top w:val="nil"/>
              <w:left w:val="nil"/>
              <w:bottom w:val="single" w:sz="4" w:space="0" w:color="auto"/>
              <w:right w:val="single" w:sz="4" w:space="0" w:color="auto"/>
            </w:tcBorders>
            <w:shd w:val="clear" w:color="auto" w:fill="auto"/>
            <w:noWrap/>
            <w:vAlign w:val="center"/>
          </w:tcPr>
          <w:p w14:paraId="4A06D160" w14:textId="77777777" w:rsidR="008A6275" w:rsidRDefault="008A6275">
            <w:pPr>
              <w:widowControl/>
              <w:jc w:val="center"/>
              <w:rPr>
                <w:rFonts w:ascii="宋体" w:hAnsi="宋体" w:cs="宋体"/>
                <w:color w:val="000000"/>
                <w:kern w:val="0"/>
                <w:sz w:val="22"/>
                <w:szCs w:val="22"/>
              </w:rPr>
            </w:pPr>
          </w:p>
        </w:tc>
        <w:tc>
          <w:tcPr>
            <w:tcW w:w="993" w:type="dxa"/>
            <w:tcBorders>
              <w:top w:val="nil"/>
              <w:left w:val="nil"/>
              <w:bottom w:val="single" w:sz="4" w:space="0" w:color="auto"/>
              <w:right w:val="single" w:sz="4" w:space="0" w:color="auto"/>
            </w:tcBorders>
            <w:shd w:val="clear" w:color="auto" w:fill="auto"/>
            <w:noWrap/>
            <w:vAlign w:val="center"/>
          </w:tcPr>
          <w:p w14:paraId="029B3B67" w14:textId="77777777" w:rsidR="008A6275" w:rsidRDefault="008A6275">
            <w:pPr>
              <w:widowControl/>
              <w:jc w:val="center"/>
              <w:rPr>
                <w:rFonts w:ascii="宋体" w:hAnsi="宋体" w:cs="宋体"/>
                <w:color w:val="000000"/>
                <w:kern w:val="0"/>
                <w:sz w:val="22"/>
                <w:szCs w:val="22"/>
              </w:rPr>
            </w:pPr>
          </w:p>
        </w:tc>
        <w:tc>
          <w:tcPr>
            <w:tcW w:w="870" w:type="dxa"/>
            <w:tcBorders>
              <w:top w:val="nil"/>
              <w:left w:val="nil"/>
              <w:bottom w:val="single" w:sz="4" w:space="0" w:color="auto"/>
              <w:right w:val="single" w:sz="4" w:space="0" w:color="auto"/>
            </w:tcBorders>
            <w:shd w:val="clear" w:color="auto" w:fill="auto"/>
            <w:noWrap/>
            <w:vAlign w:val="center"/>
          </w:tcPr>
          <w:p w14:paraId="184284A2" w14:textId="77777777" w:rsidR="008A6275" w:rsidRDefault="008A6275">
            <w:pPr>
              <w:widowControl/>
              <w:jc w:val="center"/>
              <w:rPr>
                <w:rFonts w:ascii="宋体" w:hAnsi="宋体" w:cs="宋体"/>
                <w:color w:val="000000"/>
                <w:kern w:val="0"/>
                <w:sz w:val="22"/>
                <w:szCs w:val="22"/>
              </w:rPr>
            </w:pPr>
          </w:p>
        </w:tc>
        <w:tc>
          <w:tcPr>
            <w:tcW w:w="1256" w:type="dxa"/>
            <w:tcBorders>
              <w:top w:val="nil"/>
              <w:left w:val="nil"/>
              <w:bottom w:val="single" w:sz="4" w:space="0" w:color="auto"/>
              <w:right w:val="single" w:sz="4" w:space="0" w:color="auto"/>
            </w:tcBorders>
            <w:shd w:val="clear" w:color="auto" w:fill="auto"/>
            <w:noWrap/>
            <w:vAlign w:val="center"/>
          </w:tcPr>
          <w:p w14:paraId="4AE706C2" w14:textId="77777777" w:rsidR="008A6275" w:rsidRDefault="008A6275">
            <w:pPr>
              <w:widowControl/>
              <w:jc w:val="center"/>
              <w:rPr>
                <w:rFonts w:ascii="宋体" w:hAnsi="宋体" w:cs="宋体"/>
                <w:color w:val="000000"/>
                <w:kern w:val="0"/>
                <w:sz w:val="22"/>
                <w:szCs w:val="22"/>
              </w:rPr>
            </w:pPr>
          </w:p>
        </w:tc>
        <w:tc>
          <w:tcPr>
            <w:tcW w:w="1141" w:type="dxa"/>
            <w:tcBorders>
              <w:top w:val="nil"/>
              <w:left w:val="nil"/>
              <w:bottom w:val="single" w:sz="4" w:space="0" w:color="auto"/>
              <w:right w:val="single" w:sz="4" w:space="0" w:color="auto"/>
            </w:tcBorders>
            <w:shd w:val="clear" w:color="auto" w:fill="auto"/>
            <w:noWrap/>
            <w:vAlign w:val="center"/>
          </w:tcPr>
          <w:p w14:paraId="1BFB0B08" w14:textId="77777777" w:rsidR="008A6275" w:rsidRDefault="008A6275">
            <w:pPr>
              <w:widowControl/>
              <w:jc w:val="center"/>
              <w:rPr>
                <w:rFonts w:ascii="宋体" w:hAnsi="宋体" w:cs="宋体"/>
                <w:color w:val="000000"/>
                <w:kern w:val="0"/>
                <w:sz w:val="22"/>
                <w:szCs w:val="22"/>
              </w:rPr>
            </w:pPr>
          </w:p>
        </w:tc>
        <w:tc>
          <w:tcPr>
            <w:tcW w:w="993" w:type="dxa"/>
            <w:tcBorders>
              <w:top w:val="nil"/>
              <w:left w:val="nil"/>
              <w:bottom w:val="single" w:sz="4" w:space="0" w:color="auto"/>
              <w:right w:val="single" w:sz="4" w:space="0" w:color="auto"/>
            </w:tcBorders>
            <w:shd w:val="clear" w:color="auto" w:fill="auto"/>
            <w:noWrap/>
            <w:vAlign w:val="center"/>
          </w:tcPr>
          <w:p w14:paraId="08E3017C" w14:textId="77777777" w:rsidR="008A6275" w:rsidRDefault="008A6275">
            <w:pPr>
              <w:widowControl/>
              <w:jc w:val="center"/>
              <w:rPr>
                <w:rFonts w:ascii="宋体" w:hAnsi="宋体" w:cs="宋体"/>
                <w:color w:val="000000"/>
                <w:kern w:val="0"/>
                <w:sz w:val="22"/>
                <w:szCs w:val="22"/>
              </w:rPr>
            </w:pPr>
          </w:p>
        </w:tc>
      </w:tr>
      <w:tr w:rsidR="008A6275" w14:paraId="7E155C15" w14:textId="77777777">
        <w:trPr>
          <w:trHeight w:val="270"/>
          <w:jc w:val="center"/>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971DD1" w14:textId="77777777" w:rsidR="008A6275" w:rsidRDefault="0072146E">
            <w:pPr>
              <w:widowControl/>
              <w:jc w:val="center"/>
              <w:rPr>
                <w:rFonts w:ascii="宋体" w:hAnsi="宋体" w:cs="宋体"/>
                <w:color w:val="000000"/>
                <w:kern w:val="0"/>
                <w:sz w:val="22"/>
                <w:szCs w:val="22"/>
              </w:rPr>
            </w:pPr>
            <w:r>
              <w:rPr>
                <w:rFonts w:ascii="宋体" w:hAnsi="宋体" w:cs="宋体" w:hint="eastAsia"/>
                <w:color w:val="000000"/>
                <w:kern w:val="0"/>
                <w:sz w:val="22"/>
                <w:szCs w:val="22"/>
              </w:rPr>
              <w:t>网线</w:t>
            </w:r>
          </w:p>
        </w:tc>
        <w:tc>
          <w:tcPr>
            <w:tcW w:w="2237" w:type="dxa"/>
            <w:tcBorders>
              <w:top w:val="single" w:sz="4" w:space="0" w:color="auto"/>
              <w:left w:val="nil"/>
              <w:bottom w:val="single" w:sz="4" w:space="0" w:color="auto"/>
              <w:right w:val="single" w:sz="4" w:space="0" w:color="auto"/>
            </w:tcBorders>
            <w:shd w:val="clear" w:color="auto" w:fill="auto"/>
            <w:noWrap/>
            <w:vAlign w:val="center"/>
          </w:tcPr>
          <w:p w14:paraId="425FC28D" w14:textId="77777777" w:rsidR="008A6275" w:rsidRDefault="008A6275">
            <w:pPr>
              <w:widowControl/>
              <w:jc w:val="center"/>
              <w:rPr>
                <w:rFonts w:ascii="宋体" w:hAnsi="宋体" w:cs="宋体"/>
                <w:color w:val="000000"/>
                <w:kern w:val="0"/>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EB77D14" w14:textId="77777777" w:rsidR="008A6275" w:rsidRDefault="008A6275">
            <w:pPr>
              <w:widowControl/>
              <w:jc w:val="center"/>
              <w:rPr>
                <w:rFonts w:ascii="宋体" w:hAnsi="宋体" w:cs="宋体"/>
                <w:color w:val="000000"/>
                <w:kern w:val="0"/>
                <w:sz w:val="22"/>
                <w:szCs w:val="22"/>
              </w:rPr>
            </w:pP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10464AA6" w14:textId="77777777" w:rsidR="008A6275" w:rsidRDefault="0072146E">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56" w:type="dxa"/>
            <w:tcBorders>
              <w:top w:val="single" w:sz="4" w:space="0" w:color="auto"/>
              <w:left w:val="nil"/>
              <w:bottom w:val="single" w:sz="4" w:space="0" w:color="auto"/>
              <w:right w:val="single" w:sz="4" w:space="0" w:color="auto"/>
            </w:tcBorders>
            <w:shd w:val="clear" w:color="auto" w:fill="auto"/>
            <w:noWrap/>
            <w:vAlign w:val="center"/>
          </w:tcPr>
          <w:p w14:paraId="73AA88CF" w14:textId="77777777" w:rsidR="008A6275" w:rsidRDefault="0072146E">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704F6A7A" w14:textId="77777777" w:rsidR="008A6275" w:rsidRDefault="008A6275">
            <w:pPr>
              <w:widowControl/>
              <w:jc w:val="center"/>
              <w:rPr>
                <w:rFonts w:ascii="宋体" w:hAnsi="宋体" w:cs="宋体"/>
                <w:color w:val="000000"/>
                <w:kern w:val="0"/>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1B4BF22" w14:textId="77777777" w:rsidR="008A6275" w:rsidRDefault="008A6275">
            <w:pPr>
              <w:widowControl/>
              <w:jc w:val="center"/>
              <w:rPr>
                <w:rFonts w:ascii="宋体" w:hAnsi="宋体" w:cs="宋体"/>
                <w:color w:val="000000"/>
                <w:kern w:val="0"/>
                <w:sz w:val="22"/>
                <w:szCs w:val="22"/>
              </w:rPr>
            </w:pPr>
          </w:p>
        </w:tc>
      </w:tr>
      <w:tr w:rsidR="008A6275" w14:paraId="29FBBFF4" w14:textId="77777777">
        <w:trPr>
          <w:trHeight w:val="435"/>
          <w:jc w:val="center"/>
        </w:trPr>
        <w:tc>
          <w:tcPr>
            <w:tcW w:w="7657"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147A7E94" w14:textId="77777777" w:rsidR="008A6275" w:rsidRDefault="0072146E">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总计</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56AB70" w14:textId="77777777" w:rsidR="008A6275" w:rsidRDefault="008A6275">
            <w:pPr>
              <w:widowControl/>
              <w:jc w:val="center"/>
              <w:rPr>
                <w:rFonts w:ascii="宋体" w:hAnsi="宋体" w:cs="宋体"/>
                <w:b/>
                <w:bCs/>
                <w:color w:val="000000"/>
                <w:kern w:val="0"/>
                <w:sz w:val="22"/>
                <w:szCs w:val="22"/>
              </w:rPr>
            </w:pPr>
          </w:p>
        </w:tc>
      </w:tr>
    </w:tbl>
    <w:p w14:paraId="39FFCC6E" w14:textId="77777777" w:rsidR="008A6275" w:rsidRDefault="008A6275">
      <w:pPr>
        <w:widowControl/>
        <w:adjustRightInd w:val="0"/>
        <w:snapToGrid w:val="0"/>
        <w:spacing w:line="360" w:lineRule="auto"/>
        <w:rPr>
          <w:rFonts w:asciiTheme="minorEastAsia" w:eastAsiaTheme="minorEastAsia" w:hAnsiTheme="minorEastAsia"/>
          <w:kern w:val="0"/>
          <w:sz w:val="24"/>
        </w:rPr>
      </w:pPr>
    </w:p>
    <w:p w14:paraId="25527B2B" w14:textId="77777777" w:rsidR="008A6275" w:rsidRDefault="0072146E">
      <w:pPr>
        <w:widowControl/>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第二条　工程期限</w:t>
      </w:r>
    </w:p>
    <w:p w14:paraId="684BE6FA" w14:textId="77777777" w:rsidR="008A6275" w:rsidRDefault="0072146E">
      <w:pPr>
        <w:widowControl/>
        <w:adjustRightInd w:val="0"/>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本工程开工日期为xx年</w:t>
      </w:r>
      <w:r>
        <w:rPr>
          <w:rFonts w:asciiTheme="minorEastAsia" w:eastAsiaTheme="minorEastAsia" w:hAnsiTheme="minorEastAsia"/>
          <w:kern w:val="0"/>
          <w:sz w:val="24"/>
        </w:rPr>
        <w:t>xx</w:t>
      </w:r>
      <w:r>
        <w:rPr>
          <w:rFonts w:asciiTheme="minorEastAsia" w:eastAsiaTheme="minorEastAsia" w:hAnsiTheme="minorEastAsia" w:hint="eastAsia"/>
          <w:kern w:val="0"/>
          <w:sz w:val="24"/>
        </w:rPr>
        <w:t>月</w:t>
      </w:r>
      <w:r>
        <w:rPr>
          <w:rFonts w:asciiTheme="minorEastAsia" w:eastAsiaTheme="minorEastAsia" w:hAnsiTheme="minorEastAsia"/>
          <w:kern w:val="0"/>
          <w:sz w:val="24"/>
        </w:rPr>
        <w:t>xx</w:t>
      </w:r>
      <w:r>
        <w:rPr>
          <w:rFonts w:asciiTheme="minorEastAsia" w:eastAsiaTheme="minorEastAsia" w:hAnsiTheme="minorEastAsia" w:hint="eastAsia"/>
          <w:kern w:val="0"/>
          <w:sz w:val="24"/>
        </w:rPr>
        <w:t>日，竣工日期为</w:t>
      </w:r>
      <w:r>
        <w:rPr>
          <w:rFonts w:asciiTheme="minorEastAsia" w:eastAsiaTheme="minorEastAsia" w:hAnsiTheme="minorEastAsia"/>
          <w:kern w:val="0"/>
          <w:sz w:val="24"/>
        </w:rPr>
        <w:t>xx</w:t>
      </w:r>
      <w:r>
        <w:rPr>
          <w:rFonts w:asciiTheme="minorEastAsia" w:eastAsiaTheme="minorEastAsia" w:hAnsiTheme="minorEastAsia" w:hint="eastAsia"/>
          <w:kern w:val="0"/>
          <w:sz w:val="24"/>
        </w:rPr>
        <w:t>年</w:t>
      </w:r>
      <w:r>
        <w:rPr>
          <w:rFonts w:asciiTheme="minorEastAsia" w:eastAsiaTheme="minorEastAsia" w:hAnsiTheme="minorEastAsia"/>
          <w:kern w:val="0"/>
          <w:sz w:val="24"/>
        </w:rPr>
        <w:t>xx</w:t>
      </w:r>
      <w:r>
        <w:rPr>
          <w:rFonts w:asciiTheme="minorEastAsia" w:eastAsiaTheme="minorEastAsia" w:hAnsiTheme="minorEastAsia" w:hint="eastAsia"/>
          <w:kern w:val="0"/>
          <w:sz w:val="24"/>
        </w:rPr>
        <w:t>月</w:t>
      </w:r>
      <w:r>
        <w:rPr>
          <w:rFonts w:asciiTheme="minorEastAsia" w:eastAsiaTheme="minorEastAsia" w:hAnsiTheme="minorEastAsia"/>
          <w:kern w:val="0"/>
          <w:sz w:val="24"/>
        </w:rPr>
        <w:t>xx</w:t>
      </w:r>
      <w:r>
        <w:rPr>
          <w:rFonts w:asciiTheme="minorEastAsia" w:eastAsiaTheme="minorEastAsia" w:hAnsiTheme="minorEastAsia" w:hint="eastAsia"/>
          <w:kern w:val="0"/>
          <w:sz w:val="24"/>
        </w:rPr>
        <w:t>日</w:t>
      </w:r>
    </w:p>
    <w:p w14:paraId="42E8F42A" w14:textId="77777777" w:rsidR="008A6275" w:rsidRDefault="0072146E">
      <w:pPr>
        <w:widowControl/>
        <w:adjustRightInd w:val="0"/>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第三条 工程价款的结算与支付</w:t>
      </w:r>
    </w:p>
    <w:p w14:paraId="7DEBC5F2" w14:textId="77777777" w:rsidR="008A6275" w:rsidRDefault="0072146E">
      <w:pPr>
        <w:adjustRightInd w:val="0"/>
        <w:snapToGrid w:val="0"/>
        <w:spacing w:line="360" w:lineRule="auto"/>
        <w:ind w:leftChars="228" w:left="479"/>
        <w:rPr>
          <w:rFonts w:asciiTheme="minorEastAsia" w:eastAsiaTheme="minorEastAsia" w:hAnsiTheme="minorEastAsia"/>
          <w:sz w:val="24"/>
        </w:rPr>
      </w:pPr>
      <w:r>
        <w:rPr>
          <w:rFonts w:asciiTheme="minorEastAsia" w:eastAsiaTheme="minorEastAsia" w:hAnsiTheme="minorEastAsia" w:hint="eastAsia"/>
          <w:sz w:val="24"/>
        </w:rPr>
        <w:t>1．本合同工程总价格为</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元人民币（大写：</w:t>
      </w:r>
      <w:r>
        <w:rPr>
          <w:rFonts w:asciiTheme="minorEastAsia" w:eastAsiaTheme="minorEastAsia" w:hAnsiTheme="minorEastAsia" w:hint="eastAsia"/>
          <w:sz w:val="24"/>
          <w:u w:val="single"/>
        </w:rPr>
        <w:t xml:space="preserve"> </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w:t>
      </w:r>
    </w:p>
    <w:p w14:paraId="5915DB2F" w14:textId="77777777" w:rsidR="008A6275" w:rsidRDefault="0072146E">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本合同中甲乙双方之间发生的一切费用均以人民币结算及支付。</w:t>
      </w:r>
    </w:p>
    <w:p w14:paraId="36868719" w14:textId="77777777" w:rsidR="008A6275" w:rsidRDefault="0072146E">
      <w:pPr>
        <w:adjustRightInd w:val="0"/>
        <w:snapToGrid w:val="0"/>
        <w:spacing w:line="360" w:lineRule="auto"/>
        <w:ind w:leftChars="100" w:left="210" w:firstLineChars="100" w:firstLine="240"/>
        <w:rPr>
          <w:rFonts w:asciiTheme="minorEastAsia" w:eastAsiaTheme="minorEastAsia" w:hAnsiTheme="minorEastAsia"/>
          <w:sz w:val="24"/>
        </w:rPr>
      </w:pPr>
      <w:r>
        <w:rPr>
          <w:rFonts w:asciiTheme="minorEastAsia" w:eastAsiaTheme="minorEastAsia" w:hAnsiTheme="minorEastAsia" w:hint="eastAsia"/>
          <w:sz w:val="24"/>
        </w:rPr>
        <w:t>2.合同付款进度</w:t>
      </w:r>
    </w:p>
    <w:p w14:paraId="61F98892" w14:textId="77777777" w:rsidR="008A6275" w:rsidRDefault="0072146E">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合同生效后，乙方并完成方案制作，乙方应向甲方提供增值税专用服务发票，甲方应在收到乙方开据的发票后十五个工作日内，向乙方支付合同总价的30%；设备搬迁完毕并通过甲方的验收（以双方签署验收报告时间为准）后十五个工作日内，甲方应向乙方支付合同总价的70%。</w:t>
      </w:r>
    </w:p>
    <w:p w14:paraId="3CF9359C" w14:textId="77777777" w:rsidR="008A6275" w:rsidRDefault="0072146E">
      <w:pPr>
        <w:widowControl/>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sz w:val="24"/>
        </w:rPr>
        <w:lastRenderedPageBreak/>
        <w:t>3.甲乙双方的</w:t>
      </w:r>
      <w:proofErr w:type="gramStart"/>
      <w:r>
        <w:rPr>
          <w:rFonts w:asciiTheme="minorEastAsia" w:eastAsiaTheme="minorEastAsia" w:hAnsiTheme="minorEastAsia" w:hint="eastAsia"/>
          <w:sz w:val="24"/>
        </w:rPr>
        <w:t>帐户</w:t>
      </w:r>
      <w:proofErr w:type="gramEnd"/>
      <w:r>
        <w:rPr>
          <w:rFonts w:asciiTheme="minorEastAsia" w:eastAsiaTheme="minorEastAsia" w:hAnsiTheme="minorEastAsia" w:hint="eastAsia"/>
          <w:sz w:val="24"/>
        </w:rPr>
        <w:t>名称、开户银行、银行帐号以本合同提供的为准，如有变更，变更方应在合同约定的相关付款期限15日前以加盖财务专用章的书面文件的原件通知对方。</w:t>
      </w:r>
      <w:r>
        <w:rPr>
          <w:rFonts w:asciiTheme="minorEastAsia" w:eastAsiaTheme="minorEastAsia" w:hAnsiTheme="minorEastAsia" w:hint="eastAsia"/>
          <w:kern w:val="0"/>
          <w:sz w:val="24"/>
        </w:rPr>
        <w:t xml:space="preserve">　</w:t>
      </w:r>
    </w:p>
    <w:p w14:paraId="3F8A8314" w14:textId="77777777" w:rsidR="008A6275" w:rsidRDefault="0072146E">
      <w:pPr>
        <w:widowControl/>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第四条　甲方权利和义务</w:t>
      </w:r>
    </w:p>
    <w:p w14:paraId="3FD37533" w14:textId="77777777" w:rsidR="008A6275" w:rsidRDefault="0072146E">
      <w:pPr>
        <w:widowControl/>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1．组织工程建设项目的技术交底，向乙方明确施工任务；</w:t>
      </w:r>
    </w:p>
    <w:p w14:paraId="2E4404B0" w14:textId="77777777" w:rsidR="008A6275" w:rsidRDefault="0072146E">
      <w:pPr>
        <w:widowControl/>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2．提供必要的施工条件；</w:t>
      </w:r>
    </w:p>
    <w:p w14:paraId="0274A1A4" w14:textId="77777777" w:rsidR="008A6275" w:rsidRDefault="0072146E">
      <w:pPr>
        <w:widowControl/>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3．负责工程材料的供应；</w:t>
      </w:r>
    </w:p>
    <w:p w14:paraId="4F69D1EA" w14:textId="77777777" w:rsidR="008A6275" w:rsidRDefault="0072146E">
      <w:pPr>
        <w:widowControl/>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4．指派甲方代表对建设工程项目进行全面协调和监督检查；</w:t>
      </w:r>
    </w:p>
    <w:p w14:paraId="29A6E6D6" w14:textId="77777777" w:rsidR="008A6275" w:rsidRDefault="0072146E">
      <w:pPr>
        <w:widowControl/>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5. 在乙方提供全套竣工资料和书面竣工验收报告后会同有关部门及时组织验收；</w:t>
      </w:r>
    </w:p>
    <w:p w14:paraId="02F26EA5" w14:textId="77777777" w:rsidR="008A6275" w:rsidRDefault="0072146E">
      <w:pPr>
        <w:widowControl/>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6．按合同约定按时向乙方支付工程款。</w:t>
      </w:r>
    </w:p>
    <w:p w14:paraId="298B6DAF" w14:textId="77777777" w:rsidR="008A6275" w:rsidRDefault="0072146E">
      <w:pPr>
        <w:widowControl/>
        <w:adjustRightInd w:val="0"/>
        <w:snapToGrid w:val="0"/>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第五条　乙方权利和义务</w:t>
      </w:r>
    </w:p>
    <w:p w14:paraId="64FB9FD3" w14:textId="77777777" w:rsidR="008A6275" w:rsidRDefault="0072146E">
      <w:pPr>
        <w:widowControl/>
        <w:numPr>
          <w:ilvl w:val="0"/>
          <w:numId w:val="7"/>
        </w:numPr>
        <w:adjustRightInd w:val="0"/>
        <w:snapToGrid w:val="0"/>
        <w:spacing w:line="360" w:lineRule="auto"/>
        <w:ind w:left="390" w:hanging="390"/>
        <w:rPr>
          <w:rFonts w:asciiTheme="minorEastAsia" w:eastAsiaTheme="minorEastAsia" w:hAnsiTheme="minorEastAsia"/>
          <w:kern w:val="0"/>
          <w:sz w:val="24"/>
        </w:rPr>
      </w:pPr>
      <w:r>
        <w:rPr>
          <w:rFonts w:asciiTheme="minorEastAsia" w:eastAsiaTheme="minorEastAsia" w:hAnsiTheme="minorEastAsia" w:hint="eastAsia"/>
          <w:kern w:val="0"/>
          <w:sz w:val="24"/>
        </w:rPr>
        <w:t>必须具有经国家有关部门批准的通信行业施工资质，并向甲方提供企业（或公司）施工资质证书、企业基本情况等相关资料；</w:t>
      </w:r>
    </w:p>
    <w:p w14:paraId="242F5CE9" w14:textId="77777777" w:rsidR="008A6275" w:rsidRDefault="0072146E">
      <w:pPr>
        <w:widowControl/>
        <w:adjustRightInd w:val="0"/>
        <w:snapToGrid w:val="0"/>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3．精心组织施工管理人员、施工人员、材料、施工机械进场施工；</w:t>
      </w:r>
    </w:p>
    <w:p w14:paraId="480C28C4" w14:textId="77777777" w:rsidR="008A6275" w:rsidRDefault="0072146E">
      <w:pPr>
        <w:widowControl/>
        <w:adjustRightInd w:val="0"/>
        <w:snapToGrid w:val="0"/>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4．合理组织施工，编制施工方案、施工总进度计划、材料供应计划，并在施工前送甲方备案；</w:t>
      </w:r>
    </w:p>
    <w:p w14:paraId="1584C40B" w14:textId="77777777" w:rsidR="008A6275" w:rsidRDefault="0072146E">
      <w:pPr>
        <w:widowControl/>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5．严格按设计文件及操作规范等技术要求等规范施工；</w:t>
      </w:r>
    </w:p>
    <w:p w14:paraId="21618F7F" w14:textId="77777777" w:rsidR="008A6275" w:rsidRDefault="0072146E">
      <w:pPr>
        <w:widowControl/>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6．做好施工材料的检验、清点和保管，乙方采购的材料应按照约定及设计和有关标准要求采购，并提供产品合格证明，对材料设备的质量负责，采购的材料设备须经甲方书面认可后方能使用，采购的材料设备与设计或标准要求不符时，应重新采购符合要求的产品，并承担由此发生的费用及延误工期的责任；</w:t>
      </w:r>
    </w:p>
    <w:p w14:paraId="36CAC923" w14:textId="77777777" w:rsidR="008A6275" w:rsidRDefault="0072146E">
      <w:pPr>
        <w:widowControl/>
        <w:adjustRightInd w:val="0"/>
        <w:snapToGrid w:val="0"/>
        <w:spacing w:line="360" w:lineRule="auto"/>
        <w:ind w:firstLine="420"/>
        <w:rPr>
          <w:rFonts w:asciiTheme="minorEastAsia" w:eastAsiaTheme="minorEastAsia" w:hAnsiTheme="minorEastAsia"/>
          <w:kern w:val="0"/>
          <w:sz w:val="24"/>
        </w:rPr>
      </w:pPr>
      <w:r>
        <w:rPr>
          <w:rFonts w:ascii="宋体" w:hAnsi="宋体" w:hint="eastAsia"/>
          <w:kern w:val="0"/>
          <w:sz w:val="24"/>
        </w:rPr>
        <w:t>7．做好设备搬运的各项工作，由有搬迁资质和经验的搬迁队伍完成设备搬运，搬运时采用必要的保护措施，搬运过程中由专人全程负责搬运设备的监控和安全管理，负责因搬运不当造成的设备损失；</w:t>
      </w:r>
    </w:p>
    <w:p w14:paraId="1C9320EE" w14:textId="77777777" w:rsidR="008A6275" w:rsidRDefault="0072146E">
      <w:pPr>
        <w:widowControl/>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kern w:val="0"/>
          <w:sz w:val="24"/>
        </w:rPr>
        <w:t>8</w:t>
      </w:r>
      <w:r>
        <w:rPr>
          <w:rFonts w:asciiTheme="minorEastAsia" w:eastAsiaTheme="minorEastAsia" w:hAnsiTheme="minorEastAsia" w:hint="eastAsia"/>
          <w:kern w:val="0"/>
          <w:sz w:val="24"/>
        </w:rPr>
        <w:t>．施工过程中必须严格遵守安全操作规程，采取必要的安全防护措施，消除事故隐患，切实做好安全生产工作。乙方应为其人员提供相应劳动保护，非因甲方原因，乙方人员遭受人身、财产损害，或乙方人员造成甲方、第三人人身财产损害的，由乙方承担全部责任。</w:t>
      </w:r>
    </w:p>
    <w:p w14:paraId="5362FC70" w14:textId="77777777" w:rsidR="008A6275" w:rsidRDefault="0072146E">
      <w:pPr>
        <w:widowControl/>
        <w:adjustRightInd w:val="0"/>
        <w:snapToGrid w:val="0"/>
        <w:spacing w:line="360" w:lineRule="auto"/>
        <w:ind w:firstLine="420"/>
        <w:rPr>
          <w:rFonts w:asciiTheme="minorEastAsia" w:eastAsiaTheme="minorEastAsia" w:hAnsiTheme="minorEastAsia"/>
          <w:kern w:val="0"/>
          <w:sz w:val="24"/>
        </w:rPr>
      </w:pPr>
      <w:r>
        <w:rPr>
          <w:rFonts w:asciiTheme="minorEastAsia" w:eastAsiaTheme="minorEastAsia" w:hAnsiTheme="minorEastAsia" w:hint="eastAsia"/>
          <w:kern w:val="0"/>
          <w:sz w:val="24"/>
        </w:rPr>
        <w:t>第六条　竣工验收</w:t>
      </w:r>
    </w:p>
    <w:p w14:paraId="177B3473" w14:textId="77777777" w:rsidR="008A6275" w:rsidRDefault="0072146E">
      <w:pPr>
        <w:pStyle w:val="aa"/>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1.甲乙双方认为以下情况均可以视为乙方完成合格工程：</w:t>
      </w:r>
    </w:p>
    <w:p w14:paraId="6C97D87F" w14:textId="77777777" w:rsidR="008A6275" w:rsidRDefault="0072146E">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sym w:font="Wingdings" w:char="F081"/>
      </w:r>
      <w:r>
        <w:rPr>
          <w:rFonts w:asciiTheme="minorEastAsia" w:eastAsiaTheme="minorEastAsia" w:hAnsiTheme="minorEastAsia" w:hint="eastAsia"/>
          <w:sz w:val="24"/>
        </w:rPr>
        <w:t>甲方未提出整改意见，并且事实上已经开始正常使用；</w:t>
      </w:r>
    </w:p>
    <w:p w14:paraId="18596D3C" w14:textId="77777777" w:rsidR="008A6275" w:rsidRDefault="0072146E">
      <w:pPr>
        <w:widowControl/>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2．甲方收到乙方提供的全套竣工资料和书面竣工验收报告后会同有关部门及时组织验收，验收以施工图纸、图说、技术交底纪要、设计更改通知、国家颁发的施工验收规范和质量检验标准为依据。</w:t>
      </w:r>
    </w:p>
    <w:p w14:paraId="39C05C42" w14:textId="77777777" w:rsidR="008A6275" w:rsidRDefault="0072146E">
      <w:pPr>
        <w:widowControl/>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3．验收合格后，双方签署竣工验收通过的文件，并将工程移交给甲方管理。验收中如发现有不符质量要求的，由乙方负责修改再进行验收。竣工日期以验收通过的日期为准。</w:t>
      </w:r>
    </w:p>
    <w:p w14:paraId="23A01211" w14:textId="77777777" w:rsidR="008A6275" w:rsidRDefault="0072146E">
      <w:pPr>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4、乙方可以提供7×24小时热线服务和现场支持服务，所产生的费用，由甲乙方双方协商付款金额和付款方式。</w:t>
      </w:r>
    </w:p>
    <w:p w14:paraId="4EE1D198" w14:textId="77777777" w:rsidR="008A6275" w:rsidRDefault="0072146E">
      <w:pPr>
        <w:numPr>
          <w:ilvl w:val="0"/>
          <w:numId w:val="8"/>
        </w:numPr>
        <w:adjustRightInd w:val="0"/>
        <w:snapToGrid w:val="0"/>
        <w:spacing w:line="360" w:lineRule="auto"/>
        <w:ind w:left="360"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合同解除</w:t>
      </w:r>
    </w:p>
    <w:p w14:paraId="48328FA2" w14:textId="77777777" w:rsidR="008A6275" w:rsidRDefault="0072146E">
      <w:pPr>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1．双方协商同意可解除本合同。</w:t>
      </w:r>
    </w:p>
    <w:p w14:paraId="56BD0467" w14:textId="77777777" w:rsidR="008A6275" w:rsidRDefault="0072146E">
      <w:pPr>
        <w:widowControl/>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2. 有下列情形之一的，甲方、乙方可以解除合同：</w:t>
      </w:r>
    </w:p>
    <w:p w14:paraId="2C5ED95B" w14:textId="77777777" w:rsidR="008A6275" w:rsidRDefault="0072146E">
      <w:pPr>
        <w:widowControl/>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（1）因不可抗力</w:t>
      </w:r>
      <w:r>
        <w:rPr>
          <w:rFonts w:asciiTheme="minorEastAsia" w:eastAsiaTheme="minorEastAsia" w:hAnsiTheme="minorEastAsia" w:hint="eastAsia"/>
          <w:sz w:val="24"/>
        </w:rPr>
        <w:t>（包括因战争、动乱、空中飞行物体坠落或其它非甲乙方责任造成的爆炸、火灾，以及协议条款约定等级以上的风、雨、雪、震等对工程造成损害的自然灾害）</w:t>
      </w:r>
      <w:r>
        <w:rPr>
          <w:rFonts w:asciiTheme="minorEastAsia" w:eastAsiaTheme="minorEastAsia" w:hAnsiTheme="minorEastAsia" w:hint="eastAsia"/>
          <w:kern w:val="0"/>
          <w:sz w:val="24"/>
        </w:rPr>
        <w:t>致使合同无法履行；</w:t>
      </w:r>
    </w:p>
    <w:p w14:paraId="4DC54E27" w14:textId="77777777" w:rsidR="008A6275" w:rsidRDefault="0072146E">
      <w:pPr>
        <w:widowControl/>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（2）因一方严重违约致使合同无法履行。</w:t>
      </w:r>
    </w:p>
    <w:p w14:paraId="2553FCB2" w14:textId="77777777" w:rsidR="008A6275" w:rsidRDefault="0072146E">
      <w:pPr>
        <w:widowControl/>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3．一方依据本条约定要求解除合同的，应以书面形式向对方发出解除合同的通知，通知到达对方时合同解除，合同解除后乙方应做好已完工程的保护和移交工作，并按甲方要求将自有机械设备和人员撤出施工场地。有过错的一方应当赔偿因合同解除给对方造成的损失。</w:t>
      </w:r>
    </w:p>
    <w:p w14:paraId="2211F9EE" w14:textId="77777777" w:rsidR="008A6275" w:rsidRDefault="0072146E">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第八条  违约和索赔</w:t>
      </w:r>
    </w:p>
    <w:p w14:paraId="26ADDAF5" w14:textId="77777777" w:rsidR="008A6275" w:rsidRDefault="0072146E">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1.甲方违约责任</w:t>
      </w:r>
    </w:p>
    <w:p w14:paraId="76B5A505" w14:textId="77777777" w:rsidR="008A6275" w:rsidRDefault="0072146E">
      <w:pPr>
        <w:adjustRightInd w:val="0"/>
        <w:snapToGrid w:val="0"/>
        <w:spacing w:line="360" w:lineRule="auto"/>
        <w:ind w:firstLineChars="187" w:firstLine="449"/>
        <w:rPr>
          <w:rFonts w:asciiTheme="minorEastAsia" w:eastAsiaTheme="minorEastAsia" w:hAnsiTheme="minorEastAsia"/>
          <w:sz w:val="24"/>
        </w:rPr>
      </w:pPr>
      <w:r>
        <w:rPr>
          <w:rFonts w:asciiTheme="minorEastAsia" w:eastAsiaTheme="minorEastAsia" w:hAnsiTheme="minorEastAsia" w:hint="eastAsia"/>
          <w:sz w:val="24"/>
        </w:rPr>
        <w:t>①因甲方原因不能按合同规定的时间及时付款，则每延迟付款一天，甲方应按欠款金额的万分之四向乙方支付违约金，最高不超过本工程总承包费的10%。</w:t>
      </w:r>
    </w:p>
    <w:p w14:paraId="31889D9D" w14:textId="77777777" w:rsidR="008A6275" w:rsidRDefault="0072146E">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②因甲方原因造成工期延误，乙方对此不承担责任，工期自动顺延。</w:t>
      </w:r>
    </w:p>
    <w:p w14:paraId="61135FFB" w14:textId="77777777" w:rsidR="008A6275" w:rsidRDefault="0072146E">
      <w:pPr>
        <w:adjustRightInd w:val="0"/>
        <w:snapToGrid w:val="0"/>
        <w:spacing w:line="360" w:lineRule="auto"/>
        <w:ind w:firstLineChars="187" w:firstLine="449"/>
        <w:rPr>
          <w:rFonts w:asciiTheme="minorEastAsia" w:eastAsiaTheme="minorEastAsia" w:hAnsiTheme="minorEastAsia"/>
          <w:sz w:val="24"/>
        </w:rPr>
      </w:pPr>
      <w:r>
        <w:rPr>
          <w:rFonts w:asciiTheme="minorEastAsia" w:eastAsiaTheme="minorEastAsia" w:hAnsiTheme="minorEastAsia" w:hint="eastAsia"/>
          <w:sz w:val="24"/>
        </w:rPr>
        <w:t xml:space="preserve">③在本合同履行期间，若甲方没有完全履行其责任和义务，经合理催告后仍未履行的，则被视为对乙违约，甲方应赔偿乙方因此造成的直接损失。 </w:t>
      </w:r>
    </w:p>
    <w:p w14:paraId="3F56191E" w14:textId="77777777" w:rsidR="008A6275" w:rsidRDefault="0072146E">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2.乙方违约责任</w:t>
      </w:r>
    </w:p>
    <w:p w14:paraId="650E742E" w14:textId="77777777" w:rsidR="008A6275" w:rsidRDefault="0072146E">
      <w:pPr>
        <w:pStyle w:val="affff6"/>
        <w:tabs>
          <w:tab w:val="left" w:pos="0"/>
          <w:tab w:val="left" w:pos="510"/>
          <w:tab w:val="left" w:pos="567"/>
          <w:tab w:val="left" w:pos="601"/>
        </w:tabs>
        <w:snapToGrid w:val="0"/>
        <w:spacing w:line="360" w:lineRule="auto"/>
        <w:ind w:firstLineChars="200" w:firstLine="480"/>
        <w:jc w:val="both"/>
        <w:rPr>
          <w:rFonts w:asciiTheme="minorEastAsia" w:eastAsiaTheme="minorEastAsia" w:hAnsiTheme="minorEastAsia"/>
          <w:kern w:val="2"/>
          <w:szCs w:val="24"/>
        </w:rPr>
      </w:pPr>
      <w:r>
        <w:rPr>
          <w:rFonts w:asciiTheme="minorEastAsia" w:eastAsiaTheme="minorEastAsia" w:hAnsiTheme="minorEastAsia" w:hint="eastAsia"/>
          <w:kern w:val="2"/>
          <w:szCs w:val="24"/>
        </w:rPr>
        <w:t>①如因乙方原因造成工期延误，则乙方应向甲方支付工期违约金，工期违约</w:t>
      </w:r>
      <w:r>
        <w:rPr>
          <w:rFonts w:asciiTheme="minorEastAsia" w:eastAsiaTheme="minorEastAsia" w:hAnsiTheme="minorEastAsia" w:hint="eastAsia"/>
          <w:kern w:val="2"/>
          <w:szCs w:val="24"/>
        </w:rPr>
        <w:lastRenderedPageBreak/>
        <w:t>金按延误天数以每天本工程总承包费的日万分之五计算，最高不超过本工程总承包费的10%。逾期超过3</w:t>
      </w:r>
      <w:r>
        <w:rPr>
          <w:rFonts w:asciiTheme="minorEastAsia" w:eastAsiaTheme="minorEastAsia" w:hAnsiTheme="minorEastAsia"/>
          <w:kern w:val="2"/>
          <w:szCs w:val="24"/>
        </w:rPr>
        <w:t>0</w:t>
      </w:r>
      <w:r>
        <w:rPr>
          <w:rFonts w:asciiTheme="minorEastAsia" w:eastAsiaTheme="minorEastAsia" w:hAnsiTheme="minorEastAsia" w:hint="eastAsia"/>
          <w:kern w:val="2"/>
          <w:szCs w:val="24"/>
        </w:rPr>
        <w:t>日，甲方有权单方面解除合同，乙方应另行支付乙方本工程总承包费的2</w:t>
      </w:r>
      <w:r>
        <w:rPr>
          <w:rFonts w:asciiTheme="minorEastAsia" w:eastAsiaTheme="minorEastAsia" w:hAnsiTheme="minorEastAsia"/>
          <w:kern w:val="2"/>
          <w:szCs w:val="24"/>
        </w:rPr>
        <w:t>0</w:t>
      </w:r>
      <w:r>
        <w:rPr>
          <w:rFonts w:asciiTheme="minorEastAsia" w:eastAsiaTheme="minorEastAsia" w:hAnsiTheme="minorEastAsia" w:hint="eastAsia"/>
          <w:kern w:val="2"/>
          <w:szCs w:val="24"/>
        </w:rPr>
        <w:t>%作为违约金，同时赔偿因此给甲方造成的全部损失。</w:t>
      </w:r>
    </w:p>
    <w:p w14:paraId="768BF235" w14:textId="77777777" w:rsidR="008A6275" w:rsidRDefault="0072146E">
      <w:pPr>
        <w:pStyle w:val="affff6"/>
        <w:tabs>
          <w:tab w:val="left" w:pos="0"/>
          <w:tab w:val="left" w:pos="510"/>
          <w:tab w:val="left" w:pos="567"/>
          <w:tab w:val="left" w:pos="601"/>
        </w:tabs>
        <w:snapToGrid w:val="0"/>
        <w:spacing w:line="360" w:lineRule="auto"/>
        <w:ind w:firstLineChars="187" w:firstLine="449"/>
        <w:jc w:val="both"/>
        <w:rPr>
          <w:rFonts w:asciiTheme="minorEastAsia" w:eastAsiaTheme="minorEastAsia" w:hAnsiTheme="minorEastAsia"/>
          <w:kern w:val="2"/>
          <w:szCs w:val="24"/>
        </w:rPr>
      </w:pPr>
      <w:r>
        <w:rPr>
          <w:rFonts w:asciiTheme="minorEastAsia" w:eastAsiaTheme="minorEastAsia" w:hAnsiTheme="minorEastAsia" w:hint="eastAsia"/>
          <w:kern w:val="2"/>
          <w:szCs w:val="24"/>
        </w:rPr>
        <w:t>②在合同履行期间如用户因乙方的工程质量等因素向甲方提出投诉，则被视为对甲方的名誉造成损失，乙方需向甲方书面道歉并支付赔偿金，赔偿金的总额不超过本工程总承包费的10%。</w:t>
      </w:r>
    </w:p>
    <w:p w14:paraId="71D7D1DD" w14:textId="77777777" w:rsidR="008A6275" w:rsidRDefault="0072146E">
      <w:pPr>
        <w:tabs>
          <w:tab w:val="left" w:pos="425"/>
        </w:tabs>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③在本合同履行期间，若乙方没有完全履行其责任和义务，则被视为对甲方的违约，乙方应向甲方支付违约金，违约金的总额不超过本工程总承包费10%。</w:t>
      </w:r>
    </w:p>
    <w:p w14:paraId="7F9AF9CD" w14:textId="77777777" w:rsidR="008A6275" w:rsidRDefault="0072146E">
      <w:pPr>
        <w:widowControl/>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第九条　争议解决方式     </w:t>
      </w:r>
    </w:p>
    <w:p w14:paraId="776E2AAD" w14:textId="77777777" w:rsidR="008A6275" w:rsidRDefault="0072146E">
      <w:pPr>
        <w:widowControl/>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在履行合同时发生争议，双方协商解决，或向工程所在地有管辖权的人民法院起诉。</w:t>
      </w:r>
    </w:p>
    <w:p w14:paraId="58681CC4" w14:textId="77777777" w:rsidR="008A6275" w:rsidRDefault="0072146E">
      <w:pPr>
        <w:widowControl/>
        <w:adjustRightInd w:val="0"/>
        <w:snapToGrid w:val="0"/>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第十条　其他</w:t>
      </w:r>
    </w:p>
    <w:p w14:paraId="2D247707" w14:textId="77777777" w:rsidR="008A6275" w:rsidRDefault="0072146E">
      <w:pPr>
        <w:widowControl/>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1．本合同未尽事项，双方另行签订补充协议，补充协议与本合同具有同等效力；</w:t>
      </w:r>
    </w:p>
    <w:p w14:paraId="6AF709A1" w14:textId="77777777" w:rsidR="008A6275" w:rsidRDefault="0072146E">
      <w:pPr>
        <w:widowControl/>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2．本合同一式肆份，甲乙双方各执两份，每份均具有同等法律效力，合同经双方盖章后生效。</w:t>
      </w:r>
    </w:p>
    <w:p w14:paraId="22394746" w14:textId="77777777" w:rsidR="008A6275" w:rsidRDefault="0072146E">
      <w:pPr>
        <w:widowControl/>
        <w:adjustRightInd w:val="0"/>
        <w:snapToGrid w:val="0"/>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（以下无正文）</w:t>
      </w:r>
    </w:p>
    <w:p w14:paraId="0A6FFD8F" w14:textId="77777777" w:rsidR="008A6275" w:rsidRDefault="008A6275">
      <w:pPr>
        <w:adjustRightInd w:val="0"/>
        <w:snapToGrid w:val="0"/>
        <w:spacing w:line="360" w:lineRule="auto"/>
        <w:ind w:left="210" w:hangingChars="100" w:hanging="210"/>
        <w:jc w:val="left"/>
        <w:rPr>
          <w:szCs w:val="21"/>
        </w:rPr>
      </w:pPr>
    </w:p>
    <w:p w14:paraId="055F021D" w14:textId="77777777" w:rsidR="008A6275" w:rsidRDefault="008A6275">
      <w:pPr>
        <w:adjustRightInd w:val="0"/>
        <w:snapToGrid w:val="0"/>
        <w:spacing w:line="360" w:lineRule="auto"/>
        <w:ind w:left="210" w:hangingChars="100" w:hanging="210"/>
        <w:jc w:val="left"/>
        <w:rPr>
          <w:szCs w:val="21"/>
        </w:rPr>
      </w:pPr>
    </w:p>
    <w:p w14:paraId="28E0B7A0" w14:textId="77777777" w:rsidR="008A6275" w:rsidRDefault="0072146E">
      <w:pPr>
        <w:adjustRightInd w:val="0"/>
        <w:snapToGrid w:val="0"/>
        <w:spacing w:line="360" w:lineRule="auto"/>
        <w:ind w:left="210" w:hangingChars="100" w:hanging="210"/>
        <w:jc w:val="left"/>
        <w:rPr>
          <w:szCs w:val="21"/>
        </w:rPr>
      </w:pPr>
      <w:r>
        <w:rPr>
          <w:rFonts w:hint="eastAsia"/>
          <w:szCs w:val="21"/>
        </w:rPr>
        <w:t>甲方</w:t>
      </w:r>
      <w:r>
        <w:rPr>
          <w:szCs w:val="21"/>
        </w:rPr>
        <w:t>：</w:t>
      </w:r>
      <w:r>
        <w:rPr>
          <w:szCs w:val="21"/>
          <w:u w:val="single"/>
        </w:rPr>
        <w:t>江苏省广电有线信息网络股份有限公司</w:t>
      </w:r>
      <w:r>
        <w:rPr>
          <w:rFonts w:hint="eastAsia"/>
          <w:szCs w:val="21"/>
        </w:rPr>
        <w:t>乙方</w:t>
      </w:r>
      <w:r>
        <w:rPr>
          <w:szCs w:val="21"/>
        </w:rPr>
        <w:t>：</w:t>
      </w:r>
      <w:r>
        <w:rPr>
          <w:szCs w:val="21"/>
          <w:u w:val="single"/>
        </w:rPr>
        <w:t xml:space="preserve">                       </w:t>
      </w:r>
      <w:r>
        <w:rPr>
          <w:szCs w:val="21"/>
          <w:u w:val="single"/>
        </w:rPr>
        <w:t>公司</w:t>
      </w:r>
    </w:p>
    <w:p w14:paraId="4FF14B97" w14:textId="77777777" w:rsidR="008A6275" w:rsidRDefault="0072146E">
      <w:pPr>
        <w:adjustRightInd w:val="0"/>
        <w:snapToGrid w:val="0"/>
        <w:spacing w:line="360" w:lineRule="auto"/>
        <w:rPr>
          <w:szCs w:val="21"/>
        </w:rPr>
      </w:pPr>
      <w:r>
        <w:rPr>
          <w:szCs w:val="21"/>
        </w:rPr>
        <w:t>（盖章）</w:t>
      </w:r>
      <w:r>
        <w:rPr>
          <w:szCs w:val="21"/>
        </w:rPr>
        <w:t xml:space="preserve">_________________________          </w:t>
      </w:r>
      <w:r>
        <w:rPr>
          <w:szCs w:val="21"/>
        </w:rPr>
        <w:t>（盖章）</w:t>
      </w:r>
      <w:r>
        <w:rPr>
          <w:szCs w:val="21"/>
        </w:rPr>
        <w:t>_______________________</w:t>
      </w:r>
    </w:p>
    <w:p w14:paraId="76EDD138" w14:textId="77777777" w:rsidR="008A6275" w:rsidRDefault="0072146E">
      <w:pPr>
        <w:adjustRightInd w:val="0"/>
        <w:snapToGrid w:val="0"/>
        <w:spacing w:line="360" w:lineRule="auto"/>
        <w:ind w:firstLineChars="17" w:firstLine="36"/>
        <w:rPr>
          <w:szCs w:val="21"/>
        </w:rPr>
      </w:pPr>
      <w:r>
        <w:rPr>
          <w:szCs w:val="21"/>
        </w:rPr>
        <w:t>法人代表或授权代表：</w:t>
      </w:r>
      <w:r>
        <w:rPr>
          <w:szCs w:val="21"/>
        </w:rPr>
        <w:t xml:space="preserve">____________           </w:t>
      </w:r>
      <w:r>
        <w:rPr>
          <w:szCs w:val="21"/>
        </w:rPr>
        <w:t>法人代表或授权代表：</w:t>
      </w:r>
      <w:r>
        <w:rPr>
          <w:szCs w:val="21"/>
        </w:rPr>
        <w:t>_________________</w:t>
      </w:r>
    </w:p>
    <w:p w14:paraId="1C804ABB" w14:textId="77777777" w:rsidR="008A6275" w:rsidRDefault="0072146E">
      <w:pPr>
        <w:adjustRightInd w:val="0"/>
        <w:snapToGrid w:val="0"/>
        <w:spacing w:line="360" w:lineRule="auto"/>
        <w:ind w:firstLineChars="50" w:firstLine="105"/>
        <w:rPr>
          <w:szCs w:val="21"/>
        </w:rPr>
      </w:pPr>
      <w:r>
        <w:rPr>
          <w:szCs w:val="21"/>
        </w:rPr>
        <w:t>地址：</w:t>
      </w:r>
      <w:r>
        <w:rPr>
          <w:szCs w:val="21"/>
        </w:rPr>
        <w:t xml:space="preserve">___________________                  </w:t>
      </w:r>
      <w:r>
        <w:rPr>
          <w:szCs w:val="21"/>
        </w:rPr>
        <w:t>地址：</w:t>
      </w:r>
      <w:r>
        <w:rPr>
          <w:szCs w:val="21"/>
        </w:rPr>
        <w:t>____________________</w:t>
      </w:r>
    </w:p>
    <w:p w14:paraId="00BFA54E" w14:textId="77777777" w:rsidR="008A6275" w:rsidRDefault="0072146E">
      <w:pPr>
        <w:adjustRightInd w:val="0"/>
        <w:snapToGrid w:val="0"/>
        <w:spacing w:line="360" w:lineRule="auto"/>
        <w:ind w:firstLineChars="50" w:firstLine="105"/>
        <w:rPr>
          <w:szCs w:val="21"/>
        </w:rPr>
      </w:pPr>
      <w:r>
        <w:rPr>
          <w:szCs w:val="21"/>
        </w:rPr>
        <w:t>电话：</w:t>
      </w:r>
      <w:r>
        <w:rPr>
          <w:szCs w:val="21"/>
          <w:u w:val="single"/>
        </w:rPr>
        <w:t xml:space="preserve">                    </w:t>
      </w:r>
      <w:r>
        <w:rPr>
          <w:szCs w:val="21"/>
        </w:rPr>
        <w:t xml:space="preserve">                 </w:t>
      </w:r>
      <w:r>
        <w:rPr>
          <w:szCs w:val="21"/>
        </w:rPr>
        <w:t>电话：</w:t>
      </w:r>
      <w:r>
        <w:rPr>
          <w:szCs w:val="21"/>
        </w:rPr>
        <w:t>___________________</w:t>
      </w:r>
    </w:p>
    <w:p w14:paraId="53354BBF" w14:textId="77777777" w:rsidR="008A6275" w:rsidRDefault="0072146E">
      <w:pPr>
        <w:adjustRightInd w:val="0"/>
        <w:snapToGrid w:val="0"/>
        <w:spacing w:line="360" w:lineRule="auto"/>
        <w:ind w:firstLineChars="50" w:firstLine="105"/>
        <w:rPr>
          <w:szCs w:val="21"/>
        </w:rPr>
      </w:pPr>
      <w:r>
        <w:rPr>
          <w:szCs w:val="21"/>
        </w:rPr>
        <w:t>传真：</w:t>
      </w:r>
      <w:r>
        <w:rPr>
          <w:rFonts w:hint="eastAsia"/>
          <w:szCs w:val="21"/>
        </w:rPr>
        <w:t xml:space="preserve"> </w:t>
      </w:r>
      <w:r>
        <w:rPr>
          <w:szCs w:val="21"/>
          <w:u w:val="single"/>
        </w:rPr>
        <w:t xml:space="preserve">                </w:t>
      </w:r>
      <w:r>
        <w:rPr>
          <w:szCs w:val="21"/>
        </w:rPr>
        <w:t xml:space="preserve">                    </w:t>
      </w:r>
      <w:r>
        <w:rPr>
          <w:szCs w:val="21"/>
        </w:rPr>
        <w:t>传真：</w:t>
      </w:r>
      <w:r>
        <w:rPr>
          <w:szCs w:val="21"/>
        </w:rPr>
        <w:t>___________________</w:t>
      </w:r>
    </w:p>
    <w:p w14:paraId="3EA7B0E2" w14:textId="77777777" w:rsidR="008A6275" w:rsidRDefault="0072146E">
      <w:pPr>
        <w:adjustRightInd w:val="0"/>
        <w:snapToGrid w:val="0"/>
        <w:spacing w:line="360" w:lineRule="auto"/>
        <w:ind w:firstLineChars="50" w:firstLine="105"/>
        <w:rPr>
          <w:szCs w:val="21"/>
        </w:rPr>
      </w:pPr>
      <w:r>
        <w:rPr>
          <w:szCs w:val="21"/>
        </w:rPr>
        <w:t>邮编：</w:t>
      </w:r>
      <w:r>
        <w:rPr>
          <w:rFonts w:hint="eastAsia"/>
          <w:szCs w:val="21"/>
        </w:rPr>
        <w:t xml:space="preserve"> </w:t>
      </w:r>
      <w:r>
        <w:rPr>
          <w:szCs w:val="21"/>
          <w:u w:val="single"/>
        </w:rPr>
        <w:t xml:space="preserve">                  </w:t>
      </w:r>
      <w:r>
        <w:rPr>
          <w:szCs w:val="21"/>
        </w:rPr>
        <w:t xml:space="preserve">                 </w:t>
      </w:r>
      <w:r>
        <w:rPr>
          <w:szCs w:val="21"/>
        </w:rPr>
        <w:t>邮编：</w:t>
      </w:r>
      <w:r>
        <w:rPr>
          <w:szCs w:val="21"/>
        </w:rPr>
        <w:t>___________________</w:t>
      </w:r>
    </w:p>
    <w:p w14:paraId="4239B2E1" w14:textId="77777777" w:rsidR="008A6275" w:rsidRDefault="0072146E">
      <w:pPr>
        <w:adjustRightInd w:val="0"/>
        <w:snapToGrid w:val="0"/>
        <w:spacing w:line="360" w:lineRule="auto"/>
        <w:ind w:firstLineChars="50" w:firstLine="105"/>
        <w:rPr>
          <w:szCs w:val="21"/>
          <w:u w:val="single"/>
        </w:rPr>
      </w:pPr>
      <w:r>
        <w:rPr>
          <w:szCs w:val="21"/>
        </w:rPr>
        <w:t>开户银行：</w:t>
      </w:r>
      <w:r>
        <w:rPr>
          <w:rFonts w:hint="eastAsia"/>
          <w:szCs w:val="21"/>
        </w:rPr>
        <w:t xml:space="preserve"> </w:t>
      </w:r>
      <w:r>
        <w:rPr>
          <w:szCs w:val="21"/>
          <w:u w:val="single"/>
        </w:rPr>
        <w:t xml:space="preserve">                 </w:t>
      </w:r>
      <w:r>
        <w:rPr>
          <w:szCs w:val="21"/>
        </w:rPr>
        <w:t xml:space="preserve">              </w:t>
      </w:r>
      <w:r>
        <w:rPr>
          <w:szCs w:val="21"/>
        </w:rPr>
        <w:t>开户银行：</w:t>
      </w:r>
      <w:r>
        <w:rPr>
          <w:szCs w:val="21"/>
        </w:rPr>
        <w:t>___________________</w:t>
      </w:r>
    </w:p>
    <w:p w14:paraId="3A904757" w14:textId="77777777" w:rsidR="008A6275" w:rsidRDefault="0072146E">
      <w:pPr>
        <w:adjustRightInd w:val="0"/>
        <w:snapToGrid w:val="0"/>
        <w:spacing w:line="360" w:lineRule="auto"/>
        <w:ind w:firstLineChars="50" w:firstLine="105"/>
        <w:rPr>
          <w:szCs w:val="21"/>
        </w:rPr>
      </w:pPr>
      <w:r>
        <w:rPr>
          <w:szCs w:val="21"/>
        </w:rPr>
        <w:t>银行账号：</w:t>
      </w:r>
      <w:r>
        <w:rPr>
          <w:szCs w:val="21"/>
          <w:u w:val="single"/>
        </w:rPr>
        <w:t xml:space="preserve">                      </w:t>
      </w:r>
      <w:r>
        <w:rPr>
          <w:szCs w:val="21"/>
        </w:rPr>
        <w:t xml:space="preserve">           </w:t>
      </w:r>
      <w:r>
        <w:rPr>
          <w:szCs w:val="21"/>
        </w:rPr>
        <w:t>银行账号：</w:t>
      </w:r>
      <w:r>
        <w:rPr>
          <w:szCs w:val="21"/>
        </w:rPr>
        <w:t>___________________</w:t>
      </w:r>
    </w:p>
    <w:p w14:paraId="4C0DBA22" w14:textId="77777777" w:rsidR="008A6275" w:rsidRDefault="008A6275">
      <w:pPr>
        <w:spacing w:line="300" w:lineRule="auto"/>
        <w:ind w:firstLineChars="2400" w:firstLine="5040"/>
        <w:rPr>
          <w:szCs w:val="21"/>
        </w:rPr>
      </w:pPr>
    </w:p>
    <w:p w14:paraId="45AA88E9" w14:textId="77777777" w:rsidR="008A6275" w:rsidRDefault="0072146E">
      <w:pPr>
        <w:spacing w:line="300" w:lineRule="auto"/>
        <w:ind w:firstLineChars="2400" w:firstLine="5040"/>
        <w:rPr>
          <w:rFonts w:ascii="宋体" w:hAnsi="宋体" w:cs="宋体"/>
          <w:color w:val="000000"/>
        </w:rPr>
      </w:pPr>
      <w:r>
        <w:rPr>
          <w:rFonts w:hint="eastAsia"/>
          <w:szCs w:val="21"/>
        </w:rPr>
        <w:t>签订日期：</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bookmarkEnd w:id="17"/>
      <w:r>
        <w:rPr>
          <w:rFonts w:ascii="宋体" w:hAnsi="宋体" w:cs="宋体"/>
          <w:color w:val="000000"/>
        </w:rPr>
        <w:br w:type="page"/>
      </w:r>
    </w:p>
    <w:p w14:paraId="3A533553" w14:textId="77777777" w:rsidR="008A6275" w:rsidRDefault="0072146E">
      <w:pPr>
        <w:pStyle w:val="1"/>
        <w:numPr>
          <w:ilvl w:val="0"/>
          <w:numId w:val="0"/>
        </w:numPr>
        <w:spacing w:before="0" w:after="0" w:line="360" w:lineRule="auto"/>
        <w:rPr>
          <w:b/>
          <w:color w:val="000000"/>
          <w:sz w:val="36"/>
          <w:szCs w:val="36"/>
        </w:rPr>
      </w:pPr>
      <w:bookmarkStart w:id="18" w:name="_Toc69378637"/>
      <w:r>
        <w:rPr>
          <w:rFonts w:hint="eastAsia"/>
          <w:b/>
          <w:sz w:val="36"/>
          <w:szCs w:val="36"/>
        </w:rPr>
        <w:lastRenderedPageBreak/>
        <w:t>第五章技术需求书</w:t>
      </w:r>
      <w:bookmarkEnd w:id="18"/>
    </w:p>
    <w:p w14:paraId="25319376" w14:textId="77777777" w:rsidR="008A6275" w:rsidRDefault="0072146E">
      <w:pPr>
        <w:pStyle w:val="affa"/>
        <w:numPr>
          <w:ilvl w:val="0"/>
          <w:numId w:val="9"/>
        </w:numPr>
        <w:spacing w:line="300" w:lineRule="auto"/>
        <w:ind w:left="0" w:firstLineChars="0" w:firstLine="426"/>
        <w:rPr>
          <w:rFonts w:ascii="宋体" w:hAnsi="宋体"/>
          <w:color w:val="000000"/>
          <w:sz w:val="21"/>
          <w:szCs w:val="21"/>
        </w:rPr>
      </w:pPr>
      <w:r>
        <w:rPr>
          <w:rFonts w:ascii="宋体" w:hAnsi="宋体" w:hint="eastAsia"/>
          <w:color w:val="000000"/>
          <w:sz w:val="21"/>
          <w:szCs w:val="21"/>
        </w:rPr>
        <w:t>供应商须对照本《技术需求书》，依据第三方检测报告、供应商本身产品说明书及样本，逐条说明所提供货物和服务已对竞争性磋商文件的技术规格、参数与要求做出了实质性的响应，或申明与技术规格、参数与要求条文的偏差和例外（按第六章附件技术需求偏离表格式填写），对于可以用量化形式表示的条款，供应商必须明确回答，或以功能描述回答。</w:t>
      </w:r>
      <w:proofErr w:type="gramStart"/>
      <w:r>
        <w:rPr>
          <w:rFonts w:ascii="宋体" w:hAnsi="宋体" w:hint="eastAsia"/>
          <w:color w:val="000000"/>
          <w:sz w:val="21"/>
          <w:szCs w:val="21"/>
        </w:rPr>
        <w:t>任何通过简单拷贝竞争性磋商文件技术要求或简单标注“</w:t>
      </w:r>
      <w:proofErr w:type="gramEnd"/>
      <w:r>
        <w:rPr>
          <w:rFonts w:ascii="宋体" w:hAnsi="宋体" w:hint="eastAsia"/>
          <w:color w:val="000000"/>
          <w:sz w:val="21"/>
          <w:szCs w:val="21"/>
        </w:rPr>
        <w:t>符合”“满足”的响应文件将可能取消评审。供应商在合同签订中的任何偏差都不得超越技术偏离表中已被供应商确认的条款。</w:t>
      </w:r>
    </w:p>
    <w:p w14:paraId="79F2D554" w14:textId="77777777" w:rsidR="008A6275" w:rsidRDefault="0072146E">
      <w:pPr>
        <w:pStyle w:val="affa"/>
        <w:numPr>
          <w:ilvl w:val="0"/>
          <w:numId w:val="9"/>
        </w:numPr>
        <w:spacing w:line="300" w:lineRule="auto"/>
        <w:ind w:left="0" w:firstLineChars="0" w:firstLine="426"/>
        <w:rPr>
          <w:rFonts w:ascii="宋体" w:hAnsi="宋体"/>
          <w:color w:val="000000"/>
          <w:sz w:val="21"/>
          <w:szCs w:val="21"/>
        </w:rPr>
      </w:pPr>
      <w:r>
        <w:rPr>
          <w:rFonts w:ascii="宋体" w:hAnsi="宋体" w:hint="eastAsia"/>
          <w:color w:val="000000"/>
          <w:sz w:val="21"/>
          <w:szCs w:val="21"/>
        </w:rPr>
        <w:t>竞争性磋商文件技术要求中描述的内容为本项目的基本技术要求，不应作为完整的详细要求。对于为满足正常运行所需的设备材料的供应、安装、调试、验收及质量保证的内容请供应商自行考虑。中标人应满足本技术需求书中未描述的，但为保证设备能正常有效运行所需要的其它要求和所需的设备与附件。</w:t>
      </w:r>
    </w:p>
    <w:p w14:paraId="73EEF1F2" w14:textId="77777777" w:rsidR="008A6275" w:rsidRDefault="0072146E">
      <w:pPr>
        <w:pStyle w:val="affa"/>
        <w:numPr>
          <w:ilvl w:val="0"/>
          <w:numId w:val="9"/>
        </w:numPr>
        <w:spacing w:line="300" w:lineRule="auto"/>
        <w:ind w:left="0" w:firstLineChars="0" w:firstLine="426"/>
        <w:rPr>
          <w:rFonts w:ascii="宋体" w:hAnsi="宋体"/>
          <w:color w:val="000000"/>
          <w:sz w:val="21"/>
          <w:szCs w:val="21"/>
        </w:rPr>
      </w:pPr>
      <w:r>
        <w:rPr>
          <w:rFonts w:ascii="宋体" w:eastAsia="宋体" w:hAnsi="宋体" w:cs="宋体" w:hint="eastAsia"/>
          <w:color w:val="000000"/>
          <w:sz w:val="21"/>
          <w:szCs w:val="21"/>
        </w:rPr>
        <w:t>技术需求书中</w:t>
      </w:r>
      <w:r>
        <w:rPr>
          <w:rFonts w:ascii="宋体" w:hAnsi="宋体" w:hint="eastAsia"/>
          <w:color w:val="000000"/>
          <w:sz w:val="21"/>
          <w:szCs w:val="21"/>
        </w:rPr>
        <w:t>带“</w:t>
      </w:r>
      <w:r>
        <w:rPr>
          <w:rFonts w:ascii="宋体" w:hAnsi="宋体"/>
          <w:sz w:val="21"/>
          <w:szCs w:val="21"/>
        </w:rPr>
        <w:t>*</w:t>
      </w:r>
      <w:r>
        <w:rPr>
          <w:rFonts w:ascii="宋体" w:hAnsi="宋体" w:hint="eastAsia"/>
          <w:color w:val="000000"/>
          <w:sz w:val="21"/>
          <w:szCs w:val="21"/>
        </w:rPr>
        <w:t>”</w:t>
      </w:r>
      <w:proofErr w:type="spellStart"/>
      <w:r>
        <w:rPr>
          <w:rFonts w:ascii="宋体" w:hAnsi="宋体" w:hint="eastAsia"/>
          <w:color w:val="000000"/>
          <w:sz w:val="21"/>
          <w:szCs w:val="21"/>
        </w:rPr>
        <w:t>部分为必须保证满足要求的条款</w:t>
      </w:r>
      <w:proofErr w:type="spellEnd"/>
      <w:r>
        <w:rPr>
          <w:rFonts w:ascii="宋体" w:hAnsi="宋体" w:hint="eastAsia"/>
          <w:color w:val="000000"/>
          <w:sz w:val="21"/>
          <w:szCs w:val="21"/>
        </w:rPr>
        <w:t>。</w:t>
      </w:r>
    </w:p>
    <w:p w14:paraId="30C4C9A0" w14:textId="77777777" w:rsidR="008A6275" w:rsidRDefault="0072146E">
      <w:pPr>
        <w:pStyle w:val="affa"/>
        <w:numPr>
          <w:ilvl w:val="0"/>
          <w:numId w:val="9"/>
        </w:numPr>
        <w:spacing w:line="360" w:lineRule="auto"/>
        <w:ind w:left="0" w:firstLineChars="0" w:firstLine="426"/>
        <w:rPr>
          <w:rFonts w:ascii="宋体" w:hAnsi="宋体"/>
          <w:sz w:val="21"/>
          <w:szCs w:val="21"/>
        </w:rPr>
      </w:pPr>
      <w:r>
        <w:rPr>
          <w:rFonts w:ascii="宋体" w:hAnsi="宋体" w:hint="eastAsia"/>
          <w:sz w:val="21"/>
          <w:szCs w:val="21"/>
        </w:rPr>
        <w:t>响应文件技术部分应答要求供应商应按照统一格式明确地逐条回答以下设备技术要求</w:t>
      </w:r>
      <w:proofErr w:type="gramStart"/>
      <w:r>
        <w:rPr>
          <w:rFonts w:ascii="宋体" w:hAnsi="宋体" w:hint="eastAsia"/>
          <w:sz w:val="21"/>
          <w:szCs w:val="21"/>
        </w:rPr>
        <w:t>：</w:t>
      </w:r>
      <w:r>
        <w:rPr>
          <w:rFonts w:ascii="宋体" w:hAnsi="宋体"/>
          <w:sz w:val="21"/>
          <w:szCs w:val="21"/>
        </w:rPr>
        <w:t>“</w:t>
      </w:r>
      <w:proofErr w:type="gramEnd"/>
      <w:r>
        <w:rPr>
          <w:rFonts w:ascii="宋体" w:hAnsi="宋体" w:hint="eastAsia"/>
          <w:sz w:val="21"/>
          <w:szCs w:val="21"/>
        </w:rPr>
        <w:t>完全满足</w:t>
      </w:r>
      <w:r>
        <w:rPr>
          <w:rFonts w:ascii="宋体" w:hAnsi="宋体"/>
          <w:sz w:val="21"/>
          <w:szCs w:val="21"/>
        </w:rPr>
        <w:t>”</w:t>
      </w:r>
      <w:r>
        <w:rPr>
          <w:rFonts w:ascii="宋体" w:hAnsi="宋体" w:hint="eastAsia"/>
          <w:sz w:val="21"/>
          <w:szCs w:val="21"/>
        </w:rPr>
        <w:t>是指完全相应供应商的技术要求，</w:t>
      </w:r>
      <w:r>
        <w:rPr>
          <w:rFonts w:ascii="宋体" w:hAnsi="宋体"/>
          <w:sz w:val="21"/>
          <w:szCs w:val="21"/>
        </w:rPr>
        <w:t>“</w:t>
      </w:r>
      <w:r>
        <w:rPr>
          <w:rFonts w:ascii="宋体" w:hAnsi="宋体" w:hint="eastAsia"/>
          <w:sz w:val="21"/>
          <w:szCs w:val="21"/>
        </w:rPr>
        <w:t>部分满足</w:t>
      </w:r>
      <w:r>
        <w:rPr>
          <w:rFonts w:ascii="宋体" w:hAnsi="宋体"/>
          <w:sz w:val="21"/>
          <w:szCs w:val="21"/>
        </w:rPr>
        <w:t>”</w:t>
      </w:r>
      <w:r>
        <w:rPr>
          <w:rFonts w:ascii="宋体" w:hAnsi="宋体" w:hint="eastAsia"/>
          <w:sz w:val="21"/>
          <w:szCs w:val="21"/>
        </w:rPr>
        <w:t>必须详细说明满足的部分和不满足的原因和解决措施，</w:t>
      </w:r>
      <w:r>
        <w:rPr>
          <w:rFonts w:ascii="宋体" w:hAnsi="宋体"/>
          <w:sz w:val="21"/>
          <w:szCs w:val="21"/>
        </w:rPr>
        <w:t>“</w:t>
      </w:r>
      <w:r>
        <w:rPr>
          <w:rFonts w:ascii="宋体" w:hAnsi="宋体" w:hint="eastAsia"/>
          <w:sz w:val="21"/>
          <w:szCs w:val="21"/>
        </w:rPr>
        <w:t>不满足</w:t>
      </w:r>
      <w:r>
        <w:rPr>
          <w:rFonts w:ascii="宋体" w:hAnsi="宋体"/>
          <w:sz w:val="21"/>
          <w:szCs w:val="21"/>
        </w:rPr>
        <w:t>”</w:t>
      </w:r>
      <w:r>
        <w:rPr>
          <w:rFonts w:ascii="宋体" w:hAnsi="宋体" w:hint="eastAsia"/>
          <w:sz w:val="21"/>
          <w:szCs w:val="21"/>
        </w:rPr>
        <w:t>必须详细说明不满足的原因和解决措施。</w:t>
      </w:r>
    </w:p>
    <w:p w14:paraId="081E5167" w14:textId="77777777" w:rsidR="008A6275" w:rsidRDefault="008A6275">
      <w:pPr>
        <w:pStyle w:val="2"/>
        <w:numPr>
          <w:ilvl w:val="1"/>
          <w:numId w:val="0"/>
        </w:numPr>
        <w:spacing w:before="0" w:after="0" w:line="360" w:lineRule="auto"/>
        <w:jc w:val="center"/>
        <w:rPr>
          <w:rFonts w:ascii="宋体" w:eastAsia="宋体" w:hAnsi="宋体"/>
          <w:szCs w:val="21"/>
        </w:rPr>
        <w:sectPr w:rsidR="008A6275">
          <w:headerReference w:type="default" r:id="rId11"/>
          <w:footerReference w:type="default" r:id="rId12"/>
          <w:pgSz w:w="11906" w:h="16838"/>
          <w:pgMar w:top="1440" w:right="1800" w:bottom="1440" w:left="1800" w:header="851" w:footer="992" w:gutter="0"/>
          <w:cols w:space="720"/>
          <w:docGrid w:type="lines" w:linePitch="312"/>
        </w:sectPr>
      </w:pPr>
      <w:bookmarkStart w:id="19" w:name="_Toc31826"/>
      <w:bookmarkStart w:id="20" w:name="_Toc76856250"/>
      <w:bookmarkStart w:id="21" w:name="_Toc30212"/>
      <w:bookmarkStart w:id="22" w:name="_Toc51053569"/>
      <w:bookmarkStart w:id="23" w:name="_Toc76996580"/>
    </w:p>
    <w:bookmarkEnd w:id="19"/>
    <w:bookmarkEnd w:id="20"/>
    <w:bookmarkEnd w:id="21"/>
    <w:bookmarkEnd w:id="22"/>
    <w:bookmarkEnd w:id="23"/>
    <w:p w14:paraId="0E2584CF" w14:textId="77777777" w:rsidR="008A6275" w:rsidRDefault="0072146E">
      <w:pPr>
        <w:pStyle w:val="2"/>
        <w:numPr>
          <w:ilvl w:val="0"/>
          <w:numId w:val="10"/>
        </w:numPr>
        <w:adjustRightInd w:val="0"/>
        <w:snapToGrid w:val="0"/>
        <w:spacing w:beforeLines="50" w:before="156" w:afterLines="50" w:after="156" w:line="360" w:lineRule="auto"/>
        <w:ind w:left="0" w:firstLine="0"/>
        <w:rPr>
          <w:rFonts w:ascii="宋体" w:eastAsia="宋体" w:hAnsi="宋体"/>
          <w:szCs w:val="21"/>
        </w:rPr>
      </w:pPr>
      <w:r>
        <w:rPr>
          <w:rFonts w:ascii="宋体" w:eastAsia="宋体" w:hAnsi="宋体" w:hint="eastAsia"/>
          <w:szCs w:val="21"/>
        </w:rPr>
        <w:lastRenderedPageBreak/>
        <w:t>项目介绍</w:t>
      </w:r>
    </w:p>
    <w:p w14:paraId="5064A901" w14:textId="77777777" w:rsidR="008A6275" w:rsidRDefault="0072146E">
      <w:pPr>
        <w:pStyle w:val="30"/>
        <w:numPr>
          <w:ilvl w:val="1"/>
          <w:numId w:val="11"/>
        </w:numPr>
        <w:spacing w:before="0" w:after="0" w:line="360" w:lineRule="auto"/>
        <w:ind w:left="748" w:hanging="748"/>
        <w:rPr>
          <w:rFonts w:ascii="宋体" w:eastAsia="宋体" w:hAnsi="宋体"/>
          <w:b/>
          <w:bCs/>
          <w:sz w:val="21"/>
          <w:szCs w:val="21"/>
        </w:rPr>
      </w:pPr>
      <w:r>
        <w:rPr>
          <w:rFonts w:ascii="宋体" w:eastAsia="宋体" w:hAnsi="宋体" w:hint="eastAsia"/>
          <w:b/>
          <w:bCs/>
          <w:sz w:val="21"/>
          <w:szCs w:val="21"/>
        </w:rPr>
        <w:t>建设单位</w:t>
      </w:r>
    </w:p>
    <w:p w14:paraId="40B460DB" w14:textId="77777777" w:rsidR="008A6275" w:rsidRDefault="0072146E">
      <w:pPr>
        <w:pStyle w:val="affa"/>
        <w:adjustRightInd w:val="0"/>
        <w:snapToGrid w:val="0"/>
        <w:spacing w:line="360" w:lineRule="auto"/>
        <w:ind w:leftChars="200" w:left="420" w:firstLineChars="0" w:firstLine="0"/>
        <w:rPr>
          <w:rFonts w:ascii="宋体" w:hAnsi="宋体"/>
          <w:sz w:val="21"/>
          <w:szCs w:val="21"/>
        </w:rPr>
      </w:pPr>
      <w:proofErr w:type="spellStart"/>
      <w:r>
        <w:rPr>
          <w:rFonts w:ascii="宋体" w:hAnsi="宋体" w:hint="eastAsia"/>
          <w:sz w:val="21"/>
          <w:szCs w:val="21"/>
        </w:rPr>
        <w:t>江苏省广电有线信息网络股份有限公司</w:t>
      </w:r>
      <w:proofErr w:type="spellEnd"/>
    </w:p>
    <w:p w14:paraId="62F49510" w14:textId="77777777" w:rsidR="008A6275" w:rsidRDefault="0072146E">
      <w:pPr>
        <w:pStyle w:val="30"/>
        <w:numPr>
          <w:ilvl w:val="1"/>
          <w:numId w:val="11"/>
        </w:numPr>
        <w:spacing w:before="0" w:after="0" w:line="360" w:lineRule="auto"/>
        <w:ind w:left="748" w:hanging="748"/>
        <w:rPr>
          <w:rFonts w:ascii="宋体" w:eastAsia="宋体" w:hAnsi="宋体"/>
          <w:b/>
          <w:bCs/>
          <w:sz w:val="21"/>
          <w:szCs w:val="21"/>
        </w:rPr>
      </w:pPr>
      <w:r>
        <w:rPr>
          <w:rFonts w:ascii="宋体" w:eastAsia="宋体" w:hAnsi="宋体" w:hint="eastAsia"/>
          <w:b/>
          <w:bCs/>
          <w:sz w:val="21"/>
          <w:szCs w:val="21"/>
        </w:rPr>
        <w:t>机房地址</w:t>
      </w:r>
    </w:p>
    <w:p w14:paraId="5C07690B" w14:textId="77777777" w:rsidR="008A6275" w:rsidRDefault="0072146E">
      <w:pPr>
        <w:adjustRightInd w:val="0"/>
        <w:snapToGrid w:val="0"/>
        <w:spacing w:line="360" w:lineRule="auto"/>
        <w:ind w:firstLineChars="200" w:firstLine="420"/>
        <w:rPr>
          <w:rFonts w:ascii="宋体" w:hAnsi="宋体"/>
          <w:szCs w:val="21"/>
        </w:rPr>
      </w:pPr>
      <w:r>
        <w:rPr>
          <w:rFonts w:ascii="宋体" w:hAnsi="宋体" w:hint="eastAsia"/>
          <w:szCs w:val="21"/>
        </w:rPr>
        <w:t>泗阳现机房：泗阳</w:t>
      </w:r>
      <w:proofErr w:type="gramStart"/>
      <w:r>
        <w:rPr>
          <w:rFonts w:ascii="宋体" w:hAnsi="宋体" w:hint="eastAsia"/>
          <w:szCs w:val="21"/>
        </w:rPr>
        <w:t>融媒体</w:t>
      </w:r>
      <w:proofErr w:type="gramEnd"/>
      <w:r>
        <w:rPr>
          <w:rFonts w:ascii="宋体" w:hAnsi="宋体" w:hint="eastAsia"/>
          <w:szCs w:val="21"/>
        </w:rPr>
        <w:t>中心8楼</w:t>
      </w:r>
    </w:p>
    <w:p w14:paraId="2355A9DB" w14:textId="66CEDF12" w:rsidR="008A6275" w:rsidRDefault="0072146E">
      <w:pPr>
        <w:adjustRightInd w:val="0"/>
        <w:snapToGrid w:val="0"/>
        <w:spacing w:line="360" w:lineRule="auto"/>
        <w:ind w:firstLineChars="200" w:firstLine="420"/>
        <w:rPr>
          <w:rFonts w:ascii="宋体" w:hAnsi="宋体"/>
          <w:szCs w:val="21"/>
        </w:rPr>
      </w:pPr>
      <w:r>
        <w:rPr>
          <w:rFonts w:ascii="宋体" w:hAnsi="宋体" w:hint="eastAsia"/>
          <w:szCs w:val="21"/>
        </w:rPr>
        <w:t>泗阳新机房：宿迁市泗阳县文城路南侧、市民东道西侧，市民中心</w:t>
      </w:r>
      <w:r>
        <w:rPr>
          <w:rFonts w:ascii="宋体" w:hAnsi="宋体"/>
          <w:szCs w:val="21"/>
        </w:rPr>
        <w:t>1</w:t>
      </w:r>
      <w:r>
        <w:rPr>
          <w:rFonts w:ascii="宋体" w:hAnsi="宋体" w:hint="eastAsia"/>
          <w:szCs w:val="21"/>
        </w:rPr>
        <w:t>号楼</w:t>
      </w:r>
    </w:p>
    <w:p w14:paraId="28620EC0" w14:textId="77777777" w:rsidR="008A6275" w:rsidRDefault="0072146E">
      <w:pPr>
        <w:pStyle w:val="30"/>
        <w:numPr>
          <w:ilvl w:val="1"/>
          <w:numId w:val="11"/>
        </w:numPr>
        <w:spacing w:before="0" w:after="0" w:line="360" w:lineRule="auto"/>
        <w:ind w:left="748" w:hanging="748"/>
        <w:rPr>
          <w:rFonts w:ascii="宋体" w:eastAsia="宋体" w:hAnsi="宋体"/>
          <w:b/>
          <w:bCs/>
          <w:sz w:val="21"/>
          <w:szCs w:val="21"/>
        </w:rPr>
      </w:pPr>
      <w:r>
        <w:rPr>
          <w:rFonts w:ascii="宋体" w:eastAsia="宋体" w:hAnsi="宋体" w:hint="eastAsia"/>
          <w:b/>
          <w:bCs/>
          <w:sz w:val="21"/>
          <w:szCs w:val="21"/>
        </w:rPr>
        <w:t>项目概况</w:t>
      </w:r>
    </w:p>
    <w:p w14:paraId="54DCAD92" w14:textId="77777777" w:rsidR="008A6275" w:rsidRDefault="0072146E">
      <w:pPr>
        <w:adjustRightInd w:val="0"/>
        <w:snapToGrid w:val="0"/>
        <w:spacing w:line="360" w:lineRule="auto"/>
        <w:rPr>
          <w:rFonts w:ascii="宋体" w:hAnsi="宋体"/>
          <w:szCs w:val="21"/>
        </w:rPr>
      </w:pPr>
      <w:r>
        <w:rPr>
          <w:rFonts w:ascii="宋体" w:hAnsi="宋体" w:hint="eastAsia"/>
          <w:szCs w:val="21"/>
        </w:rPr>
        <w:t>根据泗阳公司业务发展规划，将</w:t>
      </w:r>
      <w:proofErr w:type="gramStart"/>
      <w:r>
        <w:rPr>
          <w:rFonts w:ascii="宋体" w:hAnsi="宋体" w:hint="eastAsia"/>
          <w:szCs w:val="21"/>
        </w:rPr>
        <w:t>原融媒体</w:t>
      </w:r>
      <w:proofErr w:type="gramEnd"/>
      <w:r>
        <w:rPr>
          <w:rFonts w:ascii="宋体" w:hAnsi="宋体" w:hint="eastAsia"/>
          <w:szCs w:val="21"/>
        </w:rPr>
        <w:t>中心8楼机房的传输和配套设备搬迁至新机房。具体设备如下表所示。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1980"/>
        <w:gridCol w:w="1620"/>
        <w:gridCol w:w="3600"/>
      </w:tblGrid>
      <w:tr w:rsidR="008A6275" w14:paraId="03EEFED0" w14:textId="77777777">
        <w:tc>
          <w:tcPr>
            <w:tcW w:w="1008" w:type="dxa"/>
            <w:shd w:val="clear" w:color="auto" w:fill="E6E6E6"/>
            <w:vAlign w:val="center"/>
          </w:tcPr>
          <w:p w14:paraId="30FBA15E" w14:textId="77777777" w:rsidR="008A6275" w:rsidRDefault="0072146E">
            <w:pPr>
              <w:widowControl/>
              <w:jc w:val="center"/>
              <w:rPr>
                <w:rFonts w:ascii="宋体" w:hAnsi="宋体" w:cs="Arial"/>
                <w:color w:val="000000"/>
                <w:kern w:val="0"/>
                <w:sz w:val="20"/>
                <w:szCs w:val="20"/>
              </w:rPr>
            </w:pPr>
            <w:r>
              <w:rPr>
                <w:rFonts w:ascii="宋体" w:hAnsi="宋体" w:cs="Arial" w:hint="eastAsia"/>
                <w:color w:val="000000"/>
                <w:kern w:val="0"/>
                <w:sz w:val="20"/>
                <w:szCs w:val="20"/>
              </w:rPr>
              <w:t>序号</w:t>
            </w:r>
          </w:p>
        </w:tc>
        <w:tc>
          <w:tcPr>
            <w:tcW w:w="1980" w:type="dxa"/>
            <w:shd w:val="clear" w:color="auto" w:fill="E6E6E6"/>
            <w:vAlign w:val="center"/>
          </w:tcPr>
          <w:p w14:paraId="406A5922" w14:textId="0FCFFAFC" w:rsidR="008A6275" w:rsidRDefault="005B4169">
            <w:pPr>
              <w:widowControl/>
              <w:jc w:val="center"/>
              <w:rPr>
                <w:rFonts w:ascii="宋体" w:hAnsi="宋体" w:cs="Arial"/>
                <w:color w:val="000000"/>
                <w:kern w:val="0"/>
                <w:sz w:val="20"/>
                <w:szCs w:val="20"/>
              </w:rPr>
            </w:pPr>
            <w:r>
              <w:rPr>
                <w:rFonts w:ascii="宋体" w:hAnsi="宋体" w:cs="Arial" w:hint="eastAsia"/>
                <w:color w:val="000000"/>
                <w:kern w:val="0"/>
                <w:sz w:val="20"/>
                <w:szCs w:val="20"/>
              </w:rPr>
              <w:t>需搬迁</w:t>
            </w:r>
            <w:r w:rsidR="0072146E">
              <w:rPr>
                <w:rFonts w:ascii="宋体" w:hAnsi="宋体" w:cs="Arial" w:hint="eastAsia"/>
                <w:color w:val="000000"/>
                <w:kern w:val="0"/>
                <w:sz w:val="20"/>
                <w:szCs w:val="20"/>
              </w:rPr>
              <w:t>设备</w:t>
            </w:r>
          </w:p>
        </w:tc>
        <w:tc>
          <w:tcPr>
            <w:tcW w:w="1620" w:type="dxa"/>
            <w:shd w:val="clear" w:color="auto" w:fill="E6E6E6"/>
            <w:vAlign w:val="center"/>
          </w:tcPr>
          <w:p w14:paraId="4AEA39DA" w14:textId="77777777" w:rsidR="008A6275" w:rsidRDefault="0072146E">
            <w:pPr>
              <w:widowControl/>
              <w:jc w:val="center"/>
              <w:rPr>
                <w:rFonts w:ascii="宋体" w:hAnsi="宋体" w:cs="Arial"/>
                <w:color w:val="000000"/>
                <w:kern w:val="0"/>
                <w:sz w:val="20"/>
                <w:szCs w:val="20"/>
              </w:rPr>
            </w:pPr>
            <w:r>
              <w:rPr>
                <w:rFonts w:ascii="宋体" w:hAnsi="宋体" w:cs="Arial" w:hint="eastAsia"/>
                <w:color w:val="000000"/>
                <w:kern w:val="0"/>
                <w:sz w:val="20"/>
                <w:szCs w:val="20"/>
              </w:rPr>
              <w:t>数量</w:t>
            </w:r>
          </w:p>
        </w:tc>
        <w:tc>
          <w:tcPr>
            <w:tcW w:w="3600" w:type="dxa"/>
            <w:shd w:val="clear" w:color="auto" w:fill="E6E6E6"/>
            <w:vAlign w:val="center"/>
          </w:tcPr>
          <w:p w14:paraId="16BA4B7F" w14:textId="77777777" w:rsidR="008A6275" w:rsidRDefault="0072146E">
            <w:pPr>
              <w:widowControl/>
              <w:jc w:val="center"/>
              <w:rPr>
                <w:rFonts w:ascii="宋体" w:hAnsi="宋体" w:cs="Arial"/>
                <w:color w:val="000000"/>
                <w:kern w:val="0"/>
                <w:sz w:val="20"/>
                <w:szCs w:val="20"/>
              </w:rPr>
            </w:pPr>
            <w:r>
              <w:rPr>
                <w:rFonts w:ascii="宋体" w:hAnsi="宋体" w:cs="Arial" w:hint="eastAsia"/>
                <w:color w:val="000000"/>
                <w:kern w:val="0"/>
                <w:sz w:val="20"/>
                <w:szCs w:val="20"/>
              </w:rPr>
              <w:t>备注</w:t>
            </w:r>
          </w:p>
        </w:tc>
      </w:tr>
      <w:tr w:rsidR="008A6275" w14:paraId="0F2C0367" w14:textId="77777777">
        <w:tc>
          <w:tcPr>
            <w:tcW w:w="1008" w:type="dxa"/>
            <w:vAlign w:val="center"/>
          </w:tcPr>
          <w:p w14:paraId="02B22378" w14:textId="77777777" w:rsidR="008A6275" w:rsidRDefault="0072146E">
            <w:pPr>
              <w:widowControl/>
              <w:jc w:val="center"/>
              <w:rPr>
                <w:rFonts w:ascii="宋体" w:hAnsi="宋体" w:cs="Arial"/>
                <w:color w:val="000000"/>
                <w:kern w:val="0"/>
                <w:sz w:val="20"/>
                <w:szCs w:val="20"/>
              </w:rPr>
            </w:pPr>
            <w:r>
              <w:rPr>
                <w:rFonts w:ascii="宋体" w:hAnsi="宋体" w:cs="Arial" w:hint="eastAsia"/>
                <w:color w:val="000000"/>
                <w:kern w:val="0"/>
                <w:sz w:val="20"/>
                <w:szCs w:val="20"/>
              </w:rPr>
              <w:t>1</w:t>
            </w:r>
          </w:p>
        </w:tc>
        <w:tc>
          <w:tcPr>
            <w:tcW w:w="1980" w:type="dxa"/>
            <w:vAlign w:val="center"/>
          </w:tcPr>
          <w:p w14:paraId="07076506" w14:textId="77777777" w:rsidR="008A6275" w:rsidRDefault="0072146E">
            <w:pPr>
              <w:widowControl/>
              <w:jc w:val="center"/>
              <w:rPr>
                <w:rFonts w:ascii="宋体" w:hAnsi="宋体" w:cs="Arial"/>
                <w:color w:val="000000"/>
                <w:kern w:val="0"/>
                <w:sz w:val="20"/>
                <w:szCs w:val="20"/>
              </w:rPr>
            </w:pPr>
            <w:r>
              <w:rPr>
                <w:rFonts w:ascii="宋体" w:hAnsi="宋体" w:cs="Arial" w:hint="eastAsia"/>
                <w:color w:val="000000"/>
                <w:kern w:val="0"/>
                <w:sz w:val="20"/>
                <w:szCs w:val="20"/>
              </w:rPr>
              <w:t>OSN6800</w:t>
            </w:r>
          </w:p>
        </w:tc>
        <w:tc>
          <w:tcPr>
            <w:tcW w:w="1620" w:type="dxa"/>
            <w:vAlign w:val="center"/>
          </w:tcPr>
          <w:p w14:paraId="41BB5406" w14:textId="77777777" w:rsidR="008A6275" w:rsidRDefault="0072146E">
            <w:pPr>
              <w:widowControl/>
              <w:jc w:val="center"/>
              <w:rPr>
                <w:rFonts w:ascii="宋体" w:hAnsi="宋体" w:cs="Arial"/>
                <w:color w:val="000000"/>
                <w:kern w:val="0"/>
                <w:sz w:val="20"/>
                <w:szCs w:val="20"/>
              </w:rPr>
            </w:pPr>
            <w:r>
              <w:rPr>
                <w:rFonts w:ascii="宋体" w:hAnsi="宋体" w:cs="Arial" w:hint="eastAsia"/>
                <w:color w:val="000000"/>
                <w:kern w:val="0"/>
                <w:sz w:val="20"/>
                <w:szCs w:val="20"/>
              </w:rPr>
              <w:t>2个机柜</w:t>
            </w:r>
          </w:p>
        </w:tc>
        <w:tc>
          <w:tcPr>
            <w:tcW w:w="3600" w:type="dxa"/>
            <w:vAlign w:val="center"/>
          </w:tcPr>
          <w:p w14:paraId="4A934788" w14:textId="77777777" w:rsidR="008A6275" w:rsidRDefault="0072146E">
            <w:pPr>
              <w:widowControl/>
              <w:jc w:val="center"/>
              <w:rPr>
                <w:rFonts w:ascii="宋体" w:hAnsi="宋体" w:cs="Arial"/>
                <w:color w:val="000000"/>
                <w:kern w:val="0"/>
                <w:sz w:val="20"/>
                <w:szCs w:val="20"/>
              </w:rPr>
            </w:pPr>
            <w:r>
              <w:rPr>
                <w:rFonts w:ascii="宋体" w:hAnsi="宋体" w:cs="Arial" w:hint="eastAsia"/>
                <w:color w:val="000000"/>
                <w:kern w:val="0"/>
                <w:sz w:val="20"/>
                <w:szCs w:val="20"/>
              </w:rPr>
              <w:t>其中1台机柜3个子框。另1台机柜为2个子框</w:t>
            </w:r>
          </w:p>
        </w:tc>
      </w:tr>
      <w:tr w:rsidR="008A6275" w14:paraId="3C5812E2" w14:textId="77777777">
        <w:tc>
          <w:tcPr>
            <w:tcW w:w="1008" w:type="dxa"/>
            <w:vAlign w:val="center"/>
          </w:tcPr>
          <w:p w14:paraId="268B357A" w14:textId="77777777" w:rsidR="008A6275" w:rsidRDefault="0072146E">
            <w:pPr>
              <w:widowControl/>
              <w:jc w:val="center"/>
              <w:rPr>
                <w:rFonts w:ascii="宋体" w:hAnsi="宋体" w:cs="Arial"/>
                <w:color w:val="000000"/>
                <w:kern w:val="0"/>
                <w:sz w:val="20"/>
                <w:szCs w:val="20"/>
              </w:rPr>
            </w:pPr>
            <w:r>
              <w:rPr>
                <w:rFonts w:ascii="宋体" w:hAnsi="宋体" w:cs="Arial" w:hint="eastAsia"/>
                <w:color w:val="000000"/>
                <w:kern w:val="0"/>
                <w:sz w:val="20"/>
                <w:szCs w:val="20"/>
              </w:rPr>
              <w:t>2</w:t>
            </w:r>
          </w:p>
        </w:tc>
        <w:tc>
          <w:tcPr>
            <w:tcW w:w="1980" w:type="dxa"/>
            <w:vAlign w:val="center"/>
          </w:tcPr>
          <w:p w14:paraId="458F3F7E" w14:textId="77777777" w:rsidR="008A6275" w:rsidRDefault="0072146E">
            <w:pPr>
              <w:widowControl/>
              <w:jc w:val="center"/>
              <w:rPr>
                <w:rFonts w:ascii="宋体" w:hAnsi="宋体" w:cs="Arial"/>
                <w:color w:val="000000"/>
                <w:kern w:val="0"/>
                <w:sz w:val="20"/>
                <w:szCs w:val="20"/>
              </w:rPr>
            </w:pPr>
            <w:r>
              <w:rPr>
                <w:rFonts w:ascii="宋体" w:hAnsi="宋体" w:cs="Arial" w:hint="eastAsia"/>
                <w:color w:val="000000"/>
                <w:kern w:val="0"/>
                <w:sz w:val="20"/>
                <w:szCs w:val="20"/>
              </w:rPr>
              <w:t>ODF</w:t>
            </w:r>
          </w:p>
        </w:tc>
        <w:tc>
          <w:tcPr>
            <w:tcW w:w="1620" w:type="dxa"/>
            <w:vAlign w:val="center"/>
          </w:tcPr>
          <w:p w14:paraId="2383AB21" w14:textId="77777777" w:rsidR="008A6275" w:rsidRDefault="0072146E">
            <w:pPr>
              <w:widowControl/>
              <w:jc w:val="center"/>
              <w:rPr>
                <w:rFonts w:ascii="宋体" w:hAnsi="宋体" w:cs="Arial"/>
                <w:color w:val="000000"/>
                <w:kern w:val="0"/>
                <w:sz w:val="20"/>
                <w:szCs w:val="20"/>
              </w:rPr>
            </w:pPr>
            <w:r>
              <w:rPr>
                <w:rFonts w:ascii="宋体" w:hAnsi="宋体" w:cs="Arial" w:hint="eastAsia"/>
                <w:color w:val="000000"/>
                <w:kern w:val="0"/>
                <w:sz w:val="20"/>
                <w:szCs w:val="20"/>
              </w:rPr>
              <w:t>1个机柜</w:t>
            </w:r>
          </w:p>
        </w:tc>
        <w:tc>
          <w:tcPr>
            <w:tcW w:w="3600" w:type="dxa"/>
            <w:vAlign w:val="center"/>
          </w:tcPr>
          <w:p w14:paraId="0D48C91D" w14:textId="77777777" w:rsidR="008A6275" w:rsidRDefault="0072146E">
            <w:pPr>
              <w:widowControl/>
              <w:jc w:val="center"/>
              <w:rPr>
                <w:rFonts w:ascii="宋体" w:hAnsi="宋体" w:cs="Arial"/>
                <w:color w:val="000000"/>
                <w:kern w:val="0"/>
                <w:sz w:val="20"/>
                <w:szCs w:val="20"/>
              </w:rPr>
            </w:pPr>
            <w:r>
              <w:rPr>
                <w:rFonts w:ascii="宋体" w:hAnsi="宋体" w:cs="Arial" w:hint="eastAsia"/>
                <w:color w:val="000000"/>
                <w:kern w:val="0"/>
                <w:sz w:val="20"/>
                <w:szCs w:val="20"/>
              </w:rPr>
              <w:t>波分设备客户</w:t>
            </w:r>
            <w:proofErr w:type="gramStart"/>
            <w:r>
              <w:rPr>
                <w:rFonts w:ascii="宋体" w:hAnsi="宋体" w:cs="Arial" w:hint="eastAsia"/>
                <w:color w:val="000000"/>
                <w:kern w:val="0"/>
                <w:sz w:val="20"/>
                <w:szCs w:val="20"/>
              </w:rPr>
              <w:t>侧业务</w:t>
            </w:r>
            <w:proofErr w:type="gramEnd"/>
            <w:r>
              <w:rPr>
                <w:rFonts w:ascii="宋体" w:hAnsi="宋体" w:cs="Arial" w:hint="eastAsia"/>
                <w:color w:val="000000"/>
                <w:kern w:val="0"/>
                <w:sz w:val="20"/>
                <w:szCs w:val="20"/>
              </w:rPr>
              <w:t>成端</w:t>
            </w:r>
          </w:p>
        </w:tc>
      </w:tr>
      <w:tr w:rsidR="008A6275" w14:paraId="4C687171" w14:textId="77777777">
        <w:tc>
          <w:tcPr>
            <w:tcW w:w="1008" w:type="dxa"/>
            <w:vAlign w:val="center"/>
          </w:tcPr>
          <w:p w14:paraId="19D94E88" w14:textId="77777777" w:rsidR="008A6275" w:rsidRDefault="0072146E">
            <w:pPr>
              <w:widowControl/>
              <w:jc w:val="center"/>
              <w:rPr>
                <w:rFonts w:ascii="宋体" w:hAnsi="宋体" w:cs="Arial"/>
                <w:color w:val="000000"/>
                <w:kern w:val="0"/>
                <w:sz w:val="20"/>
                <w:szCs w:val="20"/>
              </w:rPr>
            </w:pPr>
            <w:r>
              <w:rPr>
                <w:rFonts w:ascii="宋体" w:hAnsi="宋体" w:cs="Arial" w:hint="eastAsia"/>
                <w:color w:val="000000"/>
                <w:kern w:val="0"/>
                <w:sz w:val="20"/>
                <w:szCs w:val="20"/>
              </w:rPr>
              <w:t>3</w:t>
            </w:r>
          </w:p>
        </w:tc>
        <w:tc>
          <w:tcPr>
            <w:tcW w:w="1980" w:type="dxa"/>
            <w:vAlign w:val="center"/>
          </w:tcPr>
          <w:p w14:paraId="40A6767F" w14:textId="77777777" w:rsidR="008A6275" w:rsidRDefault="0072146E">
            <w:pPr>
              <w:widowControl/>
              <w:jc w:val="center"/>
              <w:rPr>
                <w:rFonts w:ascii="宋体" w:hAnsi="宋体" w:cs="Arial"/>
                <w:color w:val="000000"/>
                <w:kern w:val="0"/>
                <w:sz w:val="20"/>
                <w:szCs w:val="20"/>
              </w:rPr>
            </w:pPr>
            <w:r>
              <w:rPr>
                <w:rFonts w:ascii="宋体" w:hAnsi="宋体" w:cs="Arial" w:hint="eastAsia"/>
                <w:color w:val="000000"/>
                <w:kern w:val="0"/>
                <w:sz w:val="20"/>
                <w:szCs w:val="20"/>
              </w:rPr>
              <w:t>中恒通信电源</w:t>
            </w:r>
          </w:p>
        </w:tc>
        <w:tc>
          <w:tcPr>
            <w:tcW w:w="1620" w:type="dxa"/>
            <w:vAlign w:val="center"/>
          </w:tcPr>
          <w:p w14:paraId="4D1CBDBA" w14:textId="77777777" w:rsidR="008A6275" w:rsidRDefault="0072146E">
            <w:pPr>
              <w:widowControl/>
              <w:jc w:val="center"/>
              <w:rPr>
                <w:rFonts w:ascii="宋体" w:hAnsi="宋体" w:cs="Arial"/>
                <w:color w:val="000000"/>
                <w:kern w:val="0"/>
                <w:sz w:val="20"/>
                <w:szCs w:val="20"/>
              </w:rPr>
            </w:pPr>
            <w:r>
              <w:rPr>
                <w:rFonts w:ascii="宋体" w:hAnsi="宋体" w:cs="Arial" w:hint="eastAsia"/>
                <w:color w:val="000000"/>
                <w:kern w:val="0"/>
                <w:sz w:val="20"/>
                <w:szCs w:val="20"/>
              </w:rPr>
              <w:t>1个机柜</w:t>
            </w:r>
          </w:p>
        </w:tc>
        <w:tc>
          <w:tcPr>
            <w:tcW w:w="3600" w:type="dxa"/>
            <w:vAlign w:val="center"/>
          </w:tcPr>
          <w:p w14:paraId="62A76F5F" w14:textId="77777777" w:rsidR="008A6275" w:rsidRDefault="008A6275">
            <w:pPr>
              <w:widowControl/>
              <w:jc w:val="center"/>
              <w:rPr>
                <w:rFonts w:ascii="宋体" w:hAnsi="宋体" w:cs="Arial"/>
                <w:color w:val="000000"/>
                <w:kern w:val="0"/>
                <w:sz w:val="20"/>
                <w:szCs w:val="20"/>
              </w:rPr>
            </w:pPr>
          </w:p>
        </w:tc>
      </w:tr>
      <w:tr w:rsidR="008A6275" w14:paraId="47B3CF38" w14:textId="77777777">
        <w:tc>
          <w:tcPr>
            <w:tcW w:w="1008" w:type="dxa"/>
            <w:vAlign w:val="center"/>
          </w:tcPr>
          <w:p w14:paraId="5DD4E566" w14:textId="77777777" w:rsidR="008A6275" w:rsidRDefault="0072146E">
            <w:pPr>
              <w:widowControl/>
              <w:jc w:val="center"/>
              <w:rPr>
                <w:rFonts w:ascii="宋体" w:hAnsi="宋体" w:cs="Arial"/>
                <w:color w:val="000000"/>
                <w:kern w:val="0"/>
                <w:sz w:val="20"/>
                <w:szCs w:val="20"/>
              </w:rPr>
            </w:pPr>
            <w:r>
              <w:rPr>
                <w:rFonts w:ascii="宋体" w:hAnsi="宋体" w:cs="Arial" w:hint="eastAsia"/>
                <w:color w:val="000000"/>
                <w:kern w:val="0"/>
                <w:sz w:val="20"/>
                <w:szCs w:val="20"/>
              </w:rPr>
              <w:t>4</w:t>
            </w:r>
          </w:p>
        </w:tc>
        <w:tc>
          <w:tcPr>
            <w:tcW w:w="1980" w:type="dxa"/>
            <w:vAlign w:val="center"/>
          </w:tcPr>
          <w:p w14:paraId="4B7162BB" w14:textId="77777777" w:rsidR="008A6275" w:rsidRDefault="0072146E">
            <w:pPr>
              <w:widowControl/>
              <w:jc w:val="center"/>
              <w:rPr>
                <w:rFonts w:ascii="宋体" w:hAnsi="宋体" w:cs="Arial"/>
                <w:color w:val="000000"/>
                <w:kern w:val="0"/>
                <w:sz w:val="20"/>
                <w:szCs w:val="20"/>
              </w:rPr>
            </w:pPr>
            <w:r>
              <w:rPr>
                <w:rFonts w:ascii="宋体" w:hAnsi="宋体" w:cs="Arial" w:hint="eastAsia"/>
                <w:color w:val="000000"/>
                <w:kern w:val="0"/>
                <w:sz w:val="20"/>
                <w:szCs w:val="20"/>
              </w:rPr>
              <w:t>电池</w:t>
            </w:r>
          </w:p>
        </w:tc>
        <w:tc>
          <w:tcPr>
            <w:tcW w:w="1620" w:type="dxa"/>
            <w:vAlign w:val="center"/>
          </w:tcPr>
          <w:p w14:paraId="57E57041" w14:textId="77777777" w:rsidR="008A6275" w:rsidRDefault="0072146E">
            <w:pPr>
              <w:widowControl/>
              <w:jc w:val="center"/>
              <w:rPr>
                <w:rFonts w:ascii="宋体" w:hAnsi="宋体" w:cs="Arial"/>
                <w:color w:val="000000"/>
                <w:kern w:val="0"/>
                <w:sz w:val="20"/>
                <w:szCs w:val="20"/>
              </w:rPr>
            </w:pPr>
            <w:r>
              <w:rPr>
                <w:rFonts w:ascii="宋体" w:hAnsi="宋体" w:cs="Arial" w:hint="eastAsia"/>
                <w:color w:val="000000"/>
                <w:kern w:val="0"/>
                <w:sz w:val="20"/>
                <w:szCs w:val="20"/>
              </w:rPr>
              <w:t>1组</w:t>
            </w:r>
          </w:p>
        </w:tc>
        <w:tc>
          <w:tcPr>
            <w:tcW w:w="3600" w:type="dxa"/>
            <w:vAlign w:val="center"/>
          </w:tcPr>
          <w:p w14:paraId="18106307" w14:textId="77777777" w:rsidR="008A6275" w:rsidRDefault="0072146E">
            <w:pPr>
              <w:widowControl/>
              <w:jc w:val="center"/>
              <w:rPr>
                <w:rFonts w:ascii="宋体" w:hAnsi="宋体" w:cs="Arial"/>
                <w:color w:val="000000"/>
                <w:kern w:val="0"/>
                <w:sz w:val="20"/>
                <w:szCs w:val="20"/>
              </w:rPr>
            </w:pPr>
            <w:r>
              <w:rPr>
                <w:rFonts w:ascii="宋体" w:hAnsi="宋体" w:cs="Arial" w:hint="eastAsia"/>
                <w:color w:val="000000"/>
                <w:kern w:val="0"/>
                <w:sz w:val="20"/>
                <w:szCs w:val="20"/>
              </w:rPr>
              <w:t>24节</w:t>
            </w:r>
          </w:p>
        </w:tc>
      </w:tr>
      <w:tr w:rsidR="008A6275" w14:paraId="3C907B6A" w14:textId="77777777">
        <w:tc>
          <w:tcPr>
            <w:tcW w:w="1008" w:type="dxa"/>
            <w:vAlign w:val="center"/>
          </w:tcPr>
          <w:p w14:paraId="582182B7" w14:textId="77777777" w:rsidR="008A6275" w:rsidRDefault="0072146E">
            <w:pPr>
              <w:widowControl/>
              <w:jc w:val="center"/>
              <w:rPr>
                <w:rFonts w:ascii="宋体" w:hAnsi="宋体" w:cs="Arial"/>
                <w:color w:val="000000"/>
                <w:kern w:val="0"/>
                <w:sz w:val="20"/>
                <w:szCs w:val="20"/>
              </w:rPr>
            </w:pPr>
            <w:r>
              <w:rPr>
                <w:rFonts w:ascii="宋体" w:hAnsi="宋体" w:cs="Arial" w:hint="eastAsia"/>
                <w:color w:val="000000"/>
                <w:kern w:val="0"/>
                <w:sz w:val="20"/>
                <w:szCs w:val="20"/>
              </w:rPr>
              <w:t>5</w:t>
            </w:r>
          </w:p>
        </w:tc>
        <w:tc>
          <w:tcPr>
            <w:tcW w:w="1980" w:type="dxa"/>
            <w:vAlign w:val="center"/>
          </w:tcPr>
          <w:p w14:paraId="18A08B7D" w14:textId="77777777" w:rsidR="008A6275" w:rsidRDefault="0072146E">
            <w:pPr>
              <w:widowControl/>
              <w:jc w:val="center"/>
              <w:rPr>
                <w:rFonts w:ascii="宋体" w:hAnsi="宋体" w:cs="Arial"/>
                <w:color w:val="000000"/>
                <w:kern w:val="0"/>
                <w:sz w:val="20"/>
                <w:szCs w:val="20"/>
              </w:rPr>
            </w:pPr>
            <w:r>
              <w:rPr>
                <w:rFonts w:ascii="宋体" w:hAnsi="宋体" w:cs="Arial" w:hint="eastAsia"/>
                <w:color w:val="000000"/>
                <w:kern w:val="0"/>
                <w:sz w:val="20"/>
                <w:szCs w:val="20"/>
              </w:rPr>
              <w:t>信源交换机</w:t>
            </w:r>
          </w:p>
        </w:tc>
        <w:tc>
          <w:tcPr>
            <w:tcW w:w="1620" w:type="dxa"/>
            <w:vAlign w:val="center"/>
          </w:tcPr>
          <w:p w14:paraId="6213E831" w14:textId="77777777" w:rsidR="008A6275" w:rsidRDefault="0072146E">
            <w:pPr>
              <w:widowControl/>
              <w:jc w:val="center"/>
              <w:rPr>
                <w:rFonts w:ascii="宋体" w:hAnsi="宋体" w:cs="Arial"/>
                <w:color w:val="000000"/>
                <w:kern w:val="0"/>
                <w:sz w:val="20"/>
                <w:szCs w:val="20"/>
              </w:rPr>
            </w:pPr>
            <w:r>
              <w:rPr>
                <w:rFonts w:ascii="宋体" w:hAnsi="宋体" w:cs="Arial" w:hint="eastAsia"/>
                <w:color w:val="000000"/>
                <w:kern w:val="0"/>
                <w:sz w:val="20"/>
                <w:szCs w:val="20"/>
              </w:rPr>
              <w:t>1个</w:t>
            </w:r>
          </w:p>
        </w:tc>
        <w:tc>
          <w:tcPr>
            <w:tcW w:w="3600" w:type="dxa"/>
            <w:vAlign w:val="center"/>
          </w:tcPr>
          <w:p w14:paraId="30BF78F7" w14:textId="77777777" w:rsidR="008A6275" w:rsidRDefault="008A6275">
            <w:pPr>
              <w:widowControl/>
              <w:jc w:val="center"/>
              <w:rPr>
                <w:rFonts w:ascii="宋体" w:hAnsi="宋体" w:cs="Arial"/>
                <w:color w:val="000000"/>
                <w:kern w:val="0"/>
                <w:sz w:val="20"/>
                <w:szCs w:val="20"/>
              </w:rPr>
            </w:pPr>
          </w:p>
        </w:tc>
      </w:tr>
      <w:tr w:rsidR="008A6275" w14:paraId="0FD467E0" w14:textId="77777777">
        <w:tc>
          <w:tcPr>
            <w:tcW w:w="1008" w:type="dxa"/>
            <w:vAlign w:val="center"/>
          </w:tcPr>
          <w:p w14:paraId="0DDB69A0" w14:textId="77777777" w:rsidR="008A6275" w:rsidRDefault="0072146E">
            <w:pPr>
              <w:widowControl/>
              <w:jc w:val="center"/>
              <w:rPr>
                <w:rFonts w:ascii="宋体" w:hAnsi="宋体" w:cs="Arial"/>
                <w:color w:val="000000"/>
                <w:kern w:val="0"/>
                <w:sz w:val="20"/>
                <w:szCs w:val="20"/>
              </w:rPr>
            </w:pPr>
            <w:r>
              <w:rPr>
                <w:rFonts w:ascii="宋体" w:hAnsi="宋体" w:cs="Arial" w:hint="eastAsia"/>
                <w:color w:val="000000"/>
                <w:kern w:val="0"/>
                <w:sz w:val="20"/>
                <w:szCs w:val="20"/>
              </w:rPr>
              <w:t>6</w:t>
            </w:r>
          </w:p>
        </w:tc>
        <w:tc>
          <w:tcPr>
            <w:tcW w:w="1980" w:type="dxa"/>
            <w:vAlign w:val="center"/>
          </w:tcPr>
          <w:p w14:paraId="356FE9FB" w14:textId="77777777" w:rsidR="008A6275" w:rsidRDefault="0072146E">
            <w:pPr>
              <w:widowControl/>
              <w:jc w:val="center"/>
              <w:rPr>
                <w:rFonts w:ascii="宋体" w:hAnsi="宋体" w:cs="Arial"/>
                <w:color w:val="000000"/>
                <w:kern w:val="0"/>
                <w:sz w:val="20"/>
                <w:szCs w:val="20"/>
              </w:rPr>
            </w:pPr>
            <w:r>
              <w:rPr>
                <w:rFonts w:ascii="宋体" w:hAnsi="宋体" w:cs="Arial" w:hint="eastAsia"/>
                <w:color w:val="000000"/>
                <w:kern w:val="0"/>
                <w:sz w:val="20"/>
                <w:szCs w:val="20"/>
              </w:rPr>
              <w:t>码流分析仪</w:t>
            </w:r>
          </w:p>
        </w:tc>
        <w:tc>
          <w:tcPr>
            <w:tcW w:w="1620" w:type="dxa"/>
            <w:vAlign w:val="center"/>
          </w:tcPr>
          <w:p w14:paraId="21700745" w14:textId="77777777" w:rsidR="008A6275" w:rsidRDefault="0072146E">
            <w:pPr>
              <w:widowControl/>
              <w:jc w:val="center"/>
              <w:rPr>
                <w:rFonts w:ascii="宋体" w:hAnsi="宋体" w:cs="Arial"/>
                <w:color w:val="000000"/>
                <w:kern w:val="0"/>
                <w:sz w:val="20"/>
                <w:szCs w:val="20"/>
              </w:rPr>
            </w:pPr>
            <w:r>
              <w:rPr>
                <w:rFonts w:ascii="宋体" w:hAnsi="宋体" w:cs="Arial" w:hint="eastAsia"/>
                <w:color w:val="000000"/>
                <w:kern w:val="0"/>
                <w:sz w:val="20"/>
                <w:szCs w:val="20"/>
              </w:rPr>
              <w:t>1个</w:t>
            </w:r>
          </w:p>
        </w:tc>
        <w:tc>
          <w:tcPr>
            <w:tcW w:w="3600" w:type="dxa"/>
            <w:vAlign w:val="center"/>
          </w:tcPr>
          <w:p w14:paraId="61D3A7AC" w14:textId="77777777" w:rsidR="008A6275" w:rsidRDefault="008A6275">
            <w:pPr>
              <w:widowControl/>
              <w:jc w:val="center"/>
              <w:rPr>
                <w:rFonts w:ascii="宋体" w:hAnsi="宋体" w:cs="Arial"/>
                <w:color w:val="000000"/>
                <w:kern w:val="0"/>
                <w:sz w:val="20"/>
                <w:szCs w:val="20"/>
              </w:rPr>
            </w:pPr>
          </w:p>
        </w:tc>
      </w:tr>
    </w:tbl>
    <w:p w14:paraId="62A1AF8D" w14:textId="77777777" w:rsidR="008A6275" w:rsidRDefault="0072146E">
      <w:pPr>
        <w:pStyle w:val="30"/>
        <w:numPr>
          <w:ilvl w:val="1"/>
          <w:numId w:val="11"/>
        </w:numPr>
        <w:spacing w:before="0" w:after="0" w:line="360" w:lineRule="auto"/>
        <w:ind w:left="748" w:hanging="748"/>
        <w:rPr>
          <w:rFonts w:ascii="宋体" w:eastAsia="宋体" w:hAnsi="宋体"/>
          <w:b/>
          <w:bCs/>
          <w:sz w:val="21"/>
          <w:szCs w:val="21"/>
        </w:rPr>
      </w:pPr>
      <w:r>
        <w:rPr>
          <w:rFonts w:ascii="宋体" w:eastAsia="宋体" w:hAnsi="宋体"/>
          <w:b/>
          <w:bCs/>
          <w:sz w:val="21"/>
          <w:szCs w:val="21"/>
        </w:rPr>
        <w:t>*项目总体要求</w:t>
      </w:r>
    </w:p>
    <w:p w14:paraId="55759DFC" w14:textId="1503521C" w:rsidR="00023A2F" w:rsidRDefault="0072146E">
      <w:pPr>
        <w:pStyle w:val="affa"/>
        <w:numPr>
          <w:ilvl w:val="0"/>
          <w:numId w:val="12"/>
        </w:numPr>
        <w:adjustRightInd w:val="0"/>
        <w:snapToGrid w:val="0"/>
        <w:spacing w:line="360" w:lineRule="auto"/>
        <w:ind w:firstLineChars="0"/>
        <w:rPr>
          <w:rFonts w:ascii="宋体" w:eastAsia="宋体" w:hAnsi="宋体"/>
          <w:sz w:val="21"/>
          <w:szCs w:val="21"/>
        </w:rPr>
      </w:pPr>
      <w:r>
        <w:rPr>
          <w:rFonts w:ascii="宋体" w:eastAsia="宋体" w:hAnsi="宋体" w:hint="eastAsia"/>
          <w:sz w:val="21"/>
          <w:szCs w:val="21"/>
        </w:rPr>
        <w:t>本项目为交钥匙工程，项目中所涉及全部工作由投标人完成，招标人配合协助</w:t>
      </w:r>
      <w:r w:rsidR="00023A2F">
        <w:rPr>
          <w:rFonts w:ascii="宋体" w:eastAsia="宋体" w:hAnsi="宋体" w:hint="eastAsia"/>
          <w:sz w:val="21"/>
          <w:szCs w:val="21"/>
        </w:rPr>
        <w:t>。</w:t>
      </w:r>
    </w:p>
    <w:p w14:paraId="6FD89062" w14:textId="4FE669CC" w:rsidR="008A6275" w:rsidRDefault="0072146E" w:rsidP="00D344F3">
      <w:pPr>
        <w:pStyle w:val="affa"/>
        <w:adjustRightInd w:val="0"/>
        <w:snapToGrid w:val="0"/>
        <w:spacing w:line="360" w:lineRule="auto"/>
        <w:ind w:left="840" w:firstLineChars="0" w:firstLine="0"/>
        <w:rPr>
          <w:rFonts w:ascii="宋体" w:eastAsia="宋体" w:hAnsi="宋体"/>
          <w:sz w:val="21"/>
          <w:szCs w:val="21"/>
        </w:rPr>
      </w:pPr>
      <w:r>
        <w:rPr>
          <w:rFonts w:ascii="宋体" w:eastAsia="宋体" w:hAnsi="宋体" w:hint="eastAsia"/>
          <w:sz w:val="21"/>
          <w:szCs w:val="21"/>
        </w:rPr>
        <w:t>投标人所完成内容包括但不限于：</w:t>
      </w:r>
    </w:p>
    <w:p w14:paraId="6227E979" w14:textId="77777777" w:rsidR="008A6275" w:rsidRDefault="0072146E">
      <w:pPr>
        <w:pStyle w:val="affa"/>
        <w:numPr>
          <w:ilvl w:val="0"/>
          <w:numId w:val="13"/>
        </w:numPr>
        <w:adjustRightInd w:val="0"/>
        <w:snapToGrid w:val="0"/>
        <w:spacing w:line="360" w:lineRule="auto"/>
        <w:ind w:firstLineChars="0"/>
        <w:rPr>
          <w:rFonts w:ascii="宋体" w:eastAsia="宋体" w:hAnsi="宋体"/>
          <w:sz w:val="21"/>
          <w:szCs w:val="21"/>
        </w:rPr>
      </w:pPr>
      <w:r>
        <w:rPr>
          <w:rFonts w:ascii="宋体" w:eastAsia="宋体" w:hAnsi="宋体" w:hint="eastAsia"/>
          <w:sz w:val="21"/>
          <w:szCs w:val="21"/>
        </w:rPr>
        <w:t>技术交流、现场勘测及工作量评估</w:t>
      </w:r>
    </w:p>
    <w:p w14:paraId="3034BA20" w14:textId="77777777" w:rsidR="008A6275" w:rsidRDefault="0072146E">
      <w:pPr>
        <w:adjustRightInd w:val="0"/>
        <w:snapToGrid w:val="0"/>
        <w:spacing w:line="360" w:lineRule="auto"/>
        <w:ind w:firstLineChars="200" w:firstLine="420"/>
        <w:rPr>
          <w:rFonts w:ascii="宋体" w:hAnsi="宋体"/>
          <w:szCs w:val="21"/>
        </w:rPr>
      </w:pPr>
      <w:r>
        <w:rPr>
          <w:rFonts w:ascii="宋体" w:hAnsi="宋体" w:hint="eastAsia"/>
          <w:szCs w:val="21"/>
        </w:rPr>
        <w:t>投标人需提前做好技术交流、现场勘察、工作界面界定及项目工作量评估等工作。如因投标人对实际工作量评估不足而导致在项目实施过程中产生的额外费用由投标人承担。</w:t>
      </w:r>
    </w:p>
    <w:p w14:paraId="71D51811" w14:textId="77777777" w:rsidR="008A6275" w:rsidRDefault="0072146E">
      <w:pPr>
        <w:pStyle w:val="affa"/>
        <w:numPr>
          <w:ilvl w:val="0"/>
          <w:numId w:val="13"/>
        </w:numPr>
        <w:adjustRightInd w:val="0"/>
        <w:snapToGrid w:val="0"/>
        <w:spacing w:line="360" w:lineRule="auto"/>
        <w:ind w:left="0" w:firstLine="420"/>
        <w:rPr>
          <w:rFonts w:ascii="宋体" w:eastAsia="宋体" w:hAnsi="宋体"/>
          <w:sz w:val="21"/>
          <w:szCs w:val="21"/>
        </w:rPr>
      </w:pPr>
      <w:r>
        <w:rPr>
          <w:rFonts w:ascii="宋体" w:eastAsia="宋体" w:hAnsi="宋体" w:hint="eastAsia"/>
          <w:sz w:val="21"/>
          <w:szCs w:val="21"/>
        </w:rPr>
        <w:t>出具方案</w:t>
      </w:r>
    </w:p>
    <w:p w14:paraId="17093818" w14:textId="77777777" w:rsidR="008A6275" w:rsidRDefault="0072146E">
      <w:pPr>
        <w:adjustRightInd w:val="0"/>
        <w:snapToGrid w:val="0"/>
        <w:spacing w:line="360" w:lineRule="auto"/>
        <w:ind w:firstLineChars="200" w:firstLine="420"/>
        <w:rPr>
          <w:rFonts w:ascii="宋体" w:hAnsi="宋体"/>
          <w:szCs w:val="21"/>
        </w:rPr>
      </w:pPr>
      <w:r>
        <w:rPr>
          <w:rFonts w:ascii="宋体" w:hAnsi="宋体" w:hint="eastAsia"/>
          <w:szCs w:val="21"/>
        </w:rPr>
        <w:t>投标人与招标人沟通、交流，由投标人出具设计、施工等方案，方案包含但不限于《</w:t>
      </w:r>
      <w:r>
        <w:rPr>
          <w:rFonts w:ascii="宋体" w:hAnsi="宋体"/>
          <w:szCs w:val="21"/>
        </w:rPr>
        <w:t>项目管理</w:t>
      </w:r>
      <w:r>
        <w:rPr>
          <w:rFonts w:ascii="宋体" w:hAnsi="宋体" w:hint="eastAsia"/>
          <w:szCs w:val="21"/>
        </w:rPr>
        <w:t>与实施</w:t>
      </w:r>
      <w:r>
        <w:rPr>
          <w:rFonts w:ascii="宋体" w:hAnsi="宋体"/>
          <w:szCs w:val="21"/>
        </w:rPr>
        <w:t>方案</w:t>
      </w:r>
      <w:r>
        <w:rPr>
          <w:rFonts w:ascii="宋体" w:hAnsi="宋体" w:hint="eastAsia"/>
          <w:szCs w:val="21"/>
        </w:rPr>
        <w:t>》、图纸资料、线表等。并作为投标文件一部分提交评委审定。</w:t>
      </w:r>
    </w:p>
    <w:p w14:paraId="57B9A432" w14:textId="77777777" w:rsidR="008A6275" w:rsidRDefault="0072146E">
      <w:pPr>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szCs w:val="21"/>
        </w:rPr>
        <w:t>项目管理</w:t>
      </w:r>
      <w:r>
        <w:rPr>
          <w:rFonts w:ascii="宋体" w:hAnsi="宋体" w:hint="eastAsia"/>
          <w:szCs w:val="21"/>
        </w:rPr>
        <w:t>与实施</w:t>
      </w:r>
      <w:r>
        <w:rPr>
          <w:rFonts w:ascii="宋体" w:hAnsi="宋体"/>
          <w:szCs w:val="21"/>
        </w:rPr>
        <w:t>方案</w:t>
      </w:r>
      <w:r>
        <w:rPr>
          <w:rFonts w:ascii="宋体" w:hAnsi="宋体" w:hint="eastAsia"/>
          <w:szCs w:val="21"/>
        </w:rPr>
        <w:t>》：</w:t>
      </w:r>
      <w:r>
        <w:rPr>
          <w:rFonts w:ascii="宋体" w:hAnsi="宋体"/>
          <w:szCs w:val="21"/>
        </w:rPr>
        <w:t>方案包括项目组织机构、人员安排、进度安排、计划控制、</w:t>
      </w:r>
      <w:r>
        <w:rPr>
          <w:rFonts w:ascii="宋体" w:hAnsi="宋体" w:hint="eastAsia"/>
          <w:szCs w:val="21"/>
        </w:rPr>
        <w:t>项目相关人员管理、</w:t>
      </w:r>
      <w:r>
        <w:rPr>
          <w:rFonts w:ascii="宋体" w:hAnsi="宋体"/>
          <w:szCs w:val="21"/>
        </w:rPr>
        <w:t>质量管理及风险管理</w:t>
      </w:r>
      <w:r>
        <w:rPr>
          <w:rFonts w:ascii="宋体" w:hAnsi="宋体" w:hint="eastAsia"/>
          <w:szCs w:val="21"/>
        </w:rPr>
        <w:t>、生产安全管理</w:t>
      </w:r>
      <w:r>
        <w:rPr>
          <w:rFonts w:ascii="宋体" w:hAnsi="宋体"/>
          <w:szCs w:val="21"/>
        </w:rPr>
        <w:t>等内容，方案必须符合</w:t>
      </w:r>
      <w:r>
        <w:rPr>
          <w:rFonts w:ascii="宋体" w:hAnsi="宋体" w:hint="eastAsia"/>
          <w:szCs w:val="21"/>
        </w:rPr>
        <w:t>招标</w:t>
      </w:r>
      <w:proofErr w:type="gramStart"/>
      <w:r>
        <w:rPr>
          <w:rFonts w:ascii="宋体" w:hAnsi="宋体" w:hint="eastAsia"/>
          <w:szCs w:val="21"/>
        </w:rPr>
        <w:t>方现场</w:t>
      </w:r>
      <w:proofErr w:type="gramEnd"/>
      <w:r>
        <w:rPr>
          <w:rFonts w:ascii="宋体" w:hAnsi="宋体" w:hint="eastAsia"/>
          <w:szCs w:val="21"/>
        </w:rPr>
        <w:t>施工相关规定和要求</w:t>
      </w:r>
      <w:r>
        <w:rPr>
          <w:rFonts w:ascii="宋体" w:hAnsi="宋体"/>
          <w:szCs w:val="21"/>
        </w:rPr>
        <w:t>。</w:t>
      </w:r>
    </w:p>
    <w:p w14:paraId="07DCE3D7" w14:textId="77777777" w:rsidR="008A6275" w:rsidRDefault="0072146E">
      <w:pPr>
        <w:pStyle w:val="affa"/>
        <w:numPr>
          <w:ilvl w:val="0"/>
          <w:numId w:val="13"/>
        </w:numPr>
        <w:adjustRightInd w:val="0"/>
        <w:snapToGrid w:val="0"/>
        <w:spacing w:line="360" w:lineRule="auto"/>
        <w:ind w:left="0" w:firstLine="420"/>
        <w:rPr>
          <w:rFonts w:ascii="宋体" w:eastAsia="宋体" w:hAnsi="宋体"/>
          <w:sz w:val="21"/>
          <w:szCs w:val="21"/>
        </w:rPr>
      </w:pPr>
      <w:r>
        <w:rPr>
          <w:rFonts w:ascii="宋体" w:eastAsia="宋体" w:hAnsi="宋体" w:hint="eastAsia"/>
          <w:sz w:val="21"/>
          <w:szCs w:val="21"/>
        </w:rPr>
        <w:t>项目实施</w:t>
      </w:r>
    </w:p>
    <w:p w14:paraId="401D6222" w14:textId="77777777" w:rsidR="008A6275" w:rsidRDefault="0072146E">
      <w:pPr>
        <w:adjustRightInd w:val="0"/>
        <w:snapToGrid w:val="0"/>
        <w:spacing w:line="360" w:lineRule="auto"/>
        <w:ind w:firstLineChars="200" w:firstLine="420"/>
        <w:rPr>
          <w:rFonts w:ascii="宋体" w:hAnsi="宋体"/>
          <w:szCs w:val="21"/>
        </w:rPr>
      </w:pPr>
      <w:r>
        <w:rPr>
          <w:rFonts w:ascii="宋体" w:hAnsi="宋体" w:hint="eastAsia"/>
          <w:szCs w:val="21"/>
        </w:rPr>
        <w:t>投标人要详细评估本项目实施过程中需要的辅材种类和数量，对招标人未在招标文件中列明的辅材予以补充，并在投标文件中全部列出。在项目实际实施过程中，如因需要投标文件中未列明的辅材而产生的相应费用由投标人承担。投标人中标后，施工过程中，发现线缆损伤、设备损坏等情况，招标方有权要求更换。</w:t>
      </w:r>
    </w:p>
    <w:p w14:paraId="424A8094" w14:textId="3B71AB87" w:rsidR="008A6275" w:rsidRDefault="0072146E">
      <w:pPr>
        <w:adjustRightInd w:val="0"/>
        <w:snapToGrid w:val="0"/>
        <w:spacing w:line="360" w:lineRule="auto"/>
        <w:ind w:firstLineChars="200" w:firstLine="420"/>
        <w:rPr>
          <w:rFonts w:ascii="宋体" w:hAnsi="宋体"/>
          <w:szCs w:val="21"/>
        </w:rPr>
      </w:pPr>
      <w:r>
        <w:rPr>
          <w:rFonts w:ascii="宋体" w:hAnsi="宋体" w:hint="eastAsia"/>
          <w:szCs w:val="21"/>
        </w:rPr>
        <w:lastRenderedPageBreak/>
        <w:t>投标人需提供本项目中所需的工具、机械和辅助材料等。</w:t>
      </w:r>
      <w:r>
        <w:rPr>
          <w:rFonts w:ascii="宋体" w:hAnsi="宋体" w:hint="eastAsia"/>
          <w:color w:val="000000"/>
          <w:szCs w:val="21"/>
        </w:rPr>
        <w:t>设备在断电、下线、上线及加</w:t>
      </w:r>
      <w:proofErr w:type="gramStart"/>
      <w:r>
        <w:rPr>
          <w:rFonts w:ascii="宋体" w:hAnsi="宋体" w:hint="eastAsia"/>
          <w:color w:val="000000"/>
          <w:szCs w:val="21"/>
        </w:rPr>
        <w:t>电运行</w:t>
      </w:r>
      <w:proofErr w:type="gramEnd"/>
      <w:r>
        <w:rPr>
          <w:rFonts w:ascii="宋体" w:hAnsi="宋体" w:hint="eastAsia"/>
          <w:color w:val="000000"/>
          <w:szCs w:val="21"/>
        </w:rPr>
        <w:t>等过程中必须满足《技术规范与施工工艺要求》的要求</w:t>
      </w:r>
      <w:r>
        <w:rPr>
          <w:rFonts w:ascii="宋体" w:hAnsi="宋体" w:hint="eastAsia"/>
          <w:szCs w:val="21"/>
        </w:rPr>
        <w:t>。</w:t>
      </w:r>
    </w:p>
    <w:p w14:paraId="34C9AF4B" w14:textId="77777777" w:rsidR="008A6275" w:rsidRDefault="0072146E">
      <w:pPr>
        <w:pStyle w:val="affa"/>
        <w:numPr>
          <w:ilvl w:val="0"/>
          <w:numId w:val="12"/>
        </w:numPr>
        <w:adjustRightInd w:val="0"/>
        <w:snapToGrid w:val="0"/>
        <w:spacing w:line="360" w:lineRule="auto"/>
        <w:ind w:left="0" w:firstLine="420"/>
        <w:rPr>
          <w:rFonts w:ascii="宋体" w:eastAsia="宋体" w:hAnsi="宋体"/>
          <w:sz w:val="21"/>
          <w:szCs w:val="21"/>
        </w:rPr>
      </w:pPr>
      <w:r>
        <w:rPr>
          <w:rFonts w:ascii="宋体" w:eastAsia="宋体" w:hAnsi="宋体" w:hint="eastAsia"/>
          <w:sz w:val="21"/>
          <w:szCs w:val="21"/>
        </w:rPr>
        <w:t>投标人中标后需根据招标人的机房搬迁总体工作安排，进行机房搬迁实施工作。</w:t>
      </w:r>
    </w:p>
    <w:p w14:paraId="3856B121" w14:textId="5D7519D4" w:rsidR="008A6275" w:rsidRDefault="0072146E">
      <w:pPr>
        <w:pStyle w:val="affa"/>
        <w:numPr>
          <w:ilvl w:val="0"/>
          <w:numId w:val="12"/>
        </w:numPr>
        <w:adjustRightInd w:val="0"/>
        <w:snapToGrid w:val="0"/>
        <w:spacing w:line="360" w:lineRule="auto"/>
        <w:ind w:left="0" w:firstLine="420"/>
        <w:rPr>
          <w:rFonts w:ascii="宋体" w:eastAsia="宋体" w:hAnsi="宋体"/>
          <w:sz w:val="21"/>
          <w:szCs w:val="21"/>
        </w:rPr>
      </w:pPr>
      <w:r>
        <w:rPr>
          <w:rFonts w:ascii="宋体" w:eastAsia="宋体" w:hAnsi="宋体" w:hint="eastAsia"/>
          <w:sz w:val="21"/>
          <w:szCs w:val="21"/>
        </w:rPr>
        <w:t>搬迁前，</w:t>
      </w:r>
      <w:r>
        <w:rPr>
          <w:rFonts w:ascii="宋体" w:eastAsia="宋体" w:hAnsi="宋体" w:hint="eastAsia"/>
          <w:bCs/>
          <w:sz w:val="21"/>
          <w:szCs w:val="21"/>
        </w:rPr>
        <w:t>投标人</w:t>
      </w:r>
      <w:r>
        <w:rPr>
          <w:rFonts w:ascii="宋体" w:eastAsia="宋体" w:hAnsi="宋体" w:hint="eastAsia"/>
          <w:sz w:val="21"/>
          <w:szCs w:val="21"/>
        </w:rPr>
        <w:t>中标</w:t>
      </w:r>
      <w:r>
        <w:rPr>
          <w:rFonts w:ascii="宋体" w:eastAsia="宋体" w:hAnsi="宋体" w:hint="eastAsia"/>
          <w:bCs/>
          <w:sz w:val="21"/>
          <w:szCs w:val="21"/>
        </w:rPr>
        <w:t>后需</w:t>
      </w:r>
      <w:r>
        <w:rPr>
          <w:rFonts w:ascii="宋体" w:eastAsia="宋体" w:hAnsi="宋体" w:hint="eastAsia"/>
          <w:sz w:val="21"/>
          <w:szCs w:val="21"/>
        </w:rPr>
        <w:t>做好系统和数据的备份；搬迁过程中，确保专设备不损坏；搬迁后，完成数据的备份恢复、业务调测</w:t>
      </w:r>
      <w:r w:rsidR="000F6A39">
        <w:rPr>
          <w:rFonts w:ascii="宋体" w:eastAsia="宋体" w:hAnsi="宋体" w:hint="eastAsia"/>
          <w:sz w:val="21"/>
          <w:szCs w:val="21"/>
        </w:rPr>
        <w:t>等</w:t>
      </w:r>
      <w:r>
        <w:rPr>
          <w:rFonts w:ascii="宋体" w:eastAsia="宋体" w:hAnsi="宋体" w:hint="eastAsia"/>
          <w:sz w:val="21"/>
          <w:szCs w:val="21"/>
        </w:rPr>
        <w:t>工作，确保系统</w:t>
      </w:r>
      <w:r w:rsidR="000F6A39">
        <w:rPr>
          <w:rFonts w:ascii="宋体" w:eastAsia="宋体" w:hAnsi="宋体" w:hint="eastAsia"/>
          <w:sz w:val="21"/>
          <w:szCs w:val="21"/>
        </w:rPr>
        <w:t>、</w:t>
      </w:r>
      <w:r>
        <w:rPr>
          <w:rFonts w:ascii="宋体" w:eastAsia="宋体" w:hAnsi="宋体" w:hint="eastAsia"/>
          <w:sz w:val="21"/>
          <w:szCs w:val="21"/>
        </w:rPr>
        <w:t>设备</w:t>
      </w:r>
      <w:r w:rsidR="000F6A39">
        <w:rPr>
          <w:rFonts w:ascii="宋体" w:eastAsia="宋体" w:hAnsi="宋体" w:hint="eastAsia"/>
          <w:sz w:val="21"/>
          <w:szCs w:val="21"/>
        </w:rPr>
        <w:t>和业务</w:t>
      </w:r>
      <w:r>
        <w:rPr>
          <w:rFonts w:ascii="宋体" w:eastAsia="宋体" w:hAnsi="宋体" w:hint="eastAsia"/>
          <w:sz w:val="21"/>
          <w:szCs w:val="21"/>
        </w:rPr>
        <w:t>能够</w:t>
      </w:r>
      <w:r w:rsidR="000F6A39">
        <w:rPr>
          <w:rFonts w:ascii="宋体" w:eastAsia="宋体" w:hAnsi="宋体" w:hint="eastAsia"/>
          <w:sz w:val="21"/>
          <w:szCs w:val="21"/>
        </w:rPr>
        <w:t>在</w:t>
      </w:r>
      <w:r>
        <w:rPr>
          <w:rFonts w:ascii="宋体" w:eastAsia="宋体" w:hAnsi="宋体" w:hint="eastAsia"/>
          <w:sz w:val="21"/>
          <w:szCs w:val="21"/>
        </w:rPr>
        <w:t>最短时间内</w:t>
      </w:r>
      <w:r w:rsidR="00CA03BB">
        <w:rPr>
          <w:rFonts w:ascii="宋体" w:eastAsia="宋体" w:hAnsi="宋体" w:hint="eastAsia"/>
          <w:sz w:val="21"/>
          <w:szCs w:val="21"/>
        </w:rPr>
        <w:t>正常</w:t>
      </w:r>
      <w:r>
        <w:rPr>
          <w:rFonts w:ascii="宋体" w:eastAsia="宋体" w:hAnsi="宋体" w:hint="eastAsia"/>
          <w:sz w:val="21"/>
          <w:szCs w:val="21"/>
        </w:rPr>
        <w:t>运行</w:t>
      </w:r>
      <w:r w:rsidR="00CA03BB">
        <w:rPr>
          <w:rFonts w:ascii="宋体" w:eastAsia="宋体" w:hAnsi="宋体" w:hint="eastAsia"/>
          <w:sz w:val="21"/>
          <w:szCs w:val="21"/>
        </w:rPr>
        <w:t>、恢复</w:t>
      </w:r>
      <w:r>
        <w:rPr>
          <w:rFonts w:ascii="宋体" w:eastAsia="宋体" w:hAnsi="宋体" w:hint="eastAsia"/>
          <w:sz w:val="21"/>
          <w:szCs w:val="21"/>
        </w:rPr>
        <w:t>。</w:t>
      </w:r>
    </w:p>
    <w:p w14:paraId="70D61381" w14:textId="77777777" w:rsidR="008A6275" w:rsidRDefault="0072146E">
      <w:pPr>
        <w:pStyle w:val="affa"/>
        <w:numPr>
          <w:ilvl w:val="0"/>
          <w:numId w:val="12"/>
        </w:numPr>
        <w:adjustRightInd w:val="0"/>
        <w:snapToGrid w:val="0"/>
        <w:spacing w:line="360" w:lineRule="auto"/>
        <w:ind w:left="0" w:firstLine="420"/>
        <w:rPr>
          <w:rFonts w:ascii="宋体" w:eastAsia="宋体" w:hAnsi="宋体"/>
          <w:sz w:val="21"/>
          <w:szCs w:val="21"/>
        </w:rPr>
      </w:pPr>
      <w:r>
        <w:rPr>
          <w:rFonts w:ascii="宋体" w:eastAsia="宋体" w:hAnsi="宋体" w:hint="eastAsia"/>
          <w:sz w:val="21"/>
          <w:szCs w:val="21"/>
        </w:rPr>
        <w:t>投标人中标后要遵循招标人提供的搬迁原则和搬迁进度，按照系统的关键性对设备进行搬迁。</w:t>
      </w:r>
    </w:p>
    <w:p w14:paraId="5FB737DE" w14:textId="77777777" w:rsidR="008A6275" w:rsidRDefault="0072146E">
      <w:pPr>
        <w:pStyle w:val="affa"/>
        <w:numPr>
          <w:ilvl w:val="0"/>
          <w:numId w:val="12"/>
        </w:numPr>
        <w:adjustRightInd w:val="0"/>
        <w:snapToGrid w:val="0"/>
        <w:spacing w:line="360" w:lineRule="auto"/>
        <w:ind w:left="0" w:firstLine="420"/>
        <w:rPr>
          <w:rFonts w:ascii="宋体" w:eastAsia="宋体" w:hAnsi="宋体"/>
          <w:sz w:val="21"/>
          <w:szCs w:val="21"/>
        </w:rPr>
      </w:pPr>
      <w:r>
        <w:rPr>
          <w:rFonts w:ascii="宋体" w:eastAsia="宋体" w:hAnsi="宋体" w:hint="eastAsia"/>
          <w:sz w:val="21"/>
          <w:szCs w:val="21"/>
        </w:rPr>
        <w:t>投标人要在搬迁前对整个搬迁方案考虑到各种可能的风险，并提供相应的预防措施、补救措施，最大程度保证数据和应用系统的安全。</w:t>
      </w:r>
    </w:p>
    <w:p w14:paraId="12E7312B" w14:textId="77777777" w:rsidR="008A6275" w:rsidRDefault="0072146E">
      <w:pPr>
        <w:pStyle w:val="affa"/>
        <w:numPr>
          <w:ilvl w:val="0"/>
          <w:numId w:val="12"/>
        </w:numPr>
        <w:adjustRightInd w:val="0"/>
        <w:snapToGrid w:val="0"/>
        <w:spacing w:line="360" w:lineRule="auto"/>
        <w:ind w:left="0" w:firstLine="420"/>
        <w:rPr>
          <w:rFonts w:ascii="宋体" w:eastAsia="宋体" w:hAnsi="宋体"/>
          <w:sz w:val="21"/>
          <w:szCs w:val="21"/>
        </w:rPr>
      </w:pPr>
      <w:r>
        <w:rPr>
          <w:rFonts w:ascii="宋体" w:eastAsia="宋体" w:hAnsi="宋体"/>
          <w:bCs/>
          <w:sz w:val="21"/>
          <w:szCs w:val="21"/>
        </w:rPr>
        <w:t>在搬迁过程的各个阶段，</w:t>
      </w:r>
      <w:r>
        <w:rPr>
          <w:rFonts w:ascii="宋体" w:eastAsia="宋体" w:hAnsi="宋体" w:hint="eastAsia"/>
          <w:bCs/>
          <w:sz w:val="21"/>
          <w:szCs w:val="21"/>
        </w:rPr>
        <w:t>投标人中标后</w:t>
      </w:r>
      <w:r>
        <w:rPr>
          <w:rFonts w:ascii="宋体" w:eastAsia="宋体" w:hAnsi="宋体"/>
          <w:bCs/>
          <w:sz w:val="21"/>
          <w:szCs w:val="21"/>
        </w:rPr>
        <w:t>必须安排足够合格的、经客户方认可的人员在现场完成搬迁工作，保证双方沟通畅顺，以及时解决项目过程中发生的问题，并且在项目过程中不得随意更换人员或未经客户方同意而随意离开客户方现场，以保证搬迁工作按质按量完成。投标人应答时必须提供详细的工程人员名单，名单中必须列明各人员的相关信息，并经由客户方确认</w:t>
      </w:r>
      <w:r>
        <w:rPr>
          <w:rFonts w:ascii="宋体" w:eastAsia="宋体" w:hAnsi="宋体" w:hint="eastAsia"/>
          <w:bCs/>
          <w:sz w:val="21"/>
          <w:szCs w:val="21"/>
        </w:rPr>
        <w:t>。</w:t>
      </w:r>
    </w:p>
    <w:p w14:paraId="4A55F937" w14:textId="77777777" w:rsidR="008A6275" w:rsidRDefault="0072146E">
      <w:pPr>
        <w:pStyle w:val="affa"/>
        <w:numPr>
          <w:ilvl w:val="0"/>
          <w:numId w:val="12"/>
        </w:numPr>
        <w:adjustRightInd w:val="0"/>
        <w:snapToGrid w:val="0"/>
        <w:spacing w:line="360" w:lineRule="auto"/>
        <w:ind w:left="0" w:firstLine="420"/>
        <w:rPr>
          <w:rFonts w:ascii="宋体" w:eastAsia="宋体" w:hAnsi="宋体"/>
          <w:sz w:val="21"/>
          <w:szCs w:val="21"/>
        </w:rPr>
      </w:pPr>
      <w:r>
        <w:rPr>
          <w:rFonts w:ascii="宋体" w:eastAsia="宋体" w:hAnsi="宋体" w:hint="eastAsia"/>
          <w:bCs/>
          <w:sz w:val="21"/>
          <w:szCs w:val="21"/>
        </w:rPr>
        <w:t>投标人在中标后至整个搬迁工作完成期间，须在招标人处安排一名以上</w:t>
      </w:r>
      <w:proofErr w:type="gramStart"/>
      <w:r>
        <w:rPr>
          <w:rFonts w:ascii="宋体" w:eastAsia="宋体" w:hAnsi="宋体" w:hint="eastAsia"/>
          <w:bCs/>
          <w:sz w:val="21"/>
          <w:szCs w:val="21"/>
        </w:rPr>
        <w:t>专职项目</w:t>
      </w:r>
      <w:proofErr w:type="gramEnd"/>
      <w:r>
        <w:rPr>
          <w:rFonts w:ascii="宋体" w:eastAsia="宋体" w:hAnsi="宋体" w:hint="eastAsia"/>
          <w:bCs/>
          <w:sz w:val="21"/>
          <w:szCs w:val="21"/>
        </w:rPr>
        <w:t>经理负责人负责机房搬迁工作的计划、协调、督促、执行、收尾等工作。投标人中标后</w:t>
      </w:r>
      <w:r>
        <w:rPr>
          <w:rFonts w:ascii="宋体" w:eastAsia="宋体" w:hAnsi="宋体" w:hint="eastAsia"/>
          <w:sz w:val="21"/>
          <w:szCs w:val="21"/>
        </w:rPr>
        <w:t>须根据招标方的计划进度，调整相应的人员安排、施工进度等，保证搬迁工作按时完成。</w:t>
      </w:r>
    </w:p>
    <w:p w14:paraId="5F468E77" w14:textId="77777777" w:rsidR="008A6275" w:rsidRDefault="0072146E">
      <w:pPr>
        <w:pStyle w:val="affa"/>
        <w:numPr>
          <w:ilvl w:val="0"/>
          <w:numId w:val="12"/>
        </w:numPr>
        <w:adjustRightInd w:val="0"/>
        <w:snapToGrid w:val="0"/>
        <w:spacing w:line="360" w:lineRule="auto"/>
        <w:ind w:left="0" w:firstLine="420"/>
        <w:rPr>
          <w:rFonts w:ascii="宋体" w:eastAsia="宋体" w:hAnsi="宋体"/>
          <w:sz w:val="21"/>
          <w:szCs w:val="21"/>
        </w:rPr>
      </w:pPr>
      <w:r>
        <w:rPr>
          <w:rFonts w:ascii="宋体" w:eastAsia="宋体" w:hAnsi="宋体" w:hint="eastAsia"/>
          <w:sz w:val="21"/>
          <w:szCs w:val="21"/>
        </w:rPr>
        <w:t>上述技术要求必须视为项目建设所需的基本要求，投标人可到招标人现场勘探，并根据勘探情况进行完善，如有遗漏，投标人应予以补充，否则投标人中标后将认为认同遗漏部分并免费提供。</w:t>
      </w:r>
    </w:p>
    <w:p w14:paraId="30D4631E" w14:textId="77777777" w:rsidR="008A6275" w:rsidRDefault="008A6275">
      <w:pPr>
        <w:spacing w:line="360" w:lineRule="auto"/>
        <w:ind w:firstLineChars="200" w:firstLine="420"/>
        <w:rPr>
          <w:rFonts w:ascii="宋体" w:hAnsi="宋体"/>
          <w:szCs w:val="21"/>
        </w:rPr>
      </w:pPr>
    </w:p>
    <w:p w14:paraId="5EEB415A" w14:textId="77777777" w:rsidR="008A6275" w:rsidRDefault="0072146E">
      <w:pPr>
        <w:pStyle w:val="2"/>
        <w:numPr>
          <w:ilvl w:val="0"/>
          <w:numId w:val="10"/>
        </w:numPr>
        <w:adjustRightInd w:val="0"/>
        <w:snapToGrid w:val="0"/>
        <w:spacing w:beforeLines="50" w:before="156" w:afterLines="50" w:after="156" w:line="360" w:lineRule="auto"/>
        <w:ind w:left="0" w:firstLine="0"/>
        <w:rPr>
          <w:rFonts w:ascii="宋体" w:eastAsia="宋体" w:hAnsi="宋体"/>
          <w:szCs w:val="21"/>
        </w:rPr>
      </w:pPr>
      <w:r>
        <w:rPr>
          <w:rFonts w:ascii="宋体" w:eastAsia="宋体" w:hAnsi="宋体" w:hint="eastAsia"/>
          <w:szCs w:val="21"/>
        </w:rPr>
        <w:t>技术规范与施工工艺要求</w:t>
      </w:r>
    </w:p>
    <w:p w14:paraId="0236F02B" w14:textId="77777777" w:rsidR="008A6275" w:rsidRDefault="0072146E">
      <w:pPr>
        <w:pStyle w:val="30"/>
        <w:numPr>
          <w:ilvl w:val="1"/>
          <w:numId w:val="14"/>
        </w:numPr>
        <w:tabs>
          <w:tab w:val="left" w:pos="360"/>
        </w:tabs>
        <w:ind w:left="0" w:firstLine="0"/>
        <w:rPr>
          <w:rFonts w:ascii="宋体" w:hAnsi="宋体"/>
          <w:szCs w:val="21"/>
        </w:rPr>
      </w:pPr>
      <w:r>
        <w:rPr>
          <w:rFonts w:ascii="宋体" w:hAnsi="宋体" w:hint="eastAsia"/>
          <w:szCs w:val="21"/>
        </w:rPr>
        <w:t>技术规范</w:t>
      </w:r>
    </w:p>
    <w:p w14:paraId="10A84644" w14:textId="1819A941" w:rsidR="008A6275" w:rsidRDefault="0072146E">
      <w:pPr>
        <w:adjustRightInd w:val="0"/>
        <w:snapToGrid w:val="0"/>
        <w:spacing w:line="360" w:lineRule="auto"/>
        <w:ind w:firstLineChars="200" w:firstLine="420"/>
        <w:rPr>
          <w:rFonts w:ascii="宋体" w:hAnsi="宋体" w:cs="Arial"/>
          <w:szCs w:val="21"/>
        </w:rPr>
      </w:pPr>
      <w:r>
        <w:rPr>
          <w:rFonts w:ascii="宋体" w:hAnsi="宋体" w:cs="Arial" w:hint="eastAsia"/>
          <w:szCs w:val="21"/>
        </w:rPr>
        <w:t>工程施工应的技术要求参照以下相关的国际国内标准及规范：</w:t>
      </w:r>
    </w:p>
    <w:p w14:paraId="229C4B5D" w14:textId="77777777" w:rsidR="008A6275" w:rsidRDefault="0072146E">
      <w:pPr>
        <w:adjustRightInd w:val="0"/>
        <w:snapToGrid w:val="0"/>
        <w:spacing w:line="360" w:lineRule="auto"/>
        <w:ind w:firstLineChars="200" w:firstLine="420"/>
        <w:rPr>
          <w:rFonts w:ascii="宋体" w:hAnsi="宋体" w:cs="Arial"/>
          <w:szCs w:val="21"/>
        </w:rPr>
      </w:pPr>
      <w:r>
        <w:rPr>
          <w:rFonts w:ascii="宋体" w:hAnsi="宋体" w:cs="Arial" w:hint="eastAsia"/>
          <w:szCs w:val="21"/>
        </w:rPr>
        <w:t>《电子信息系统机房设计规范》（</w:t>
      </w:r>
      <w:r>
        <w:rPr>
          <w:rFonts w:ascii="宋体" w:hAnsi="宋体" w:cs="Arial"/>
          <w:szCs w:val="21"/>
        </w:rPr>
        <w:t>GB50174-2008</w:t>
      </w:r>
      <w:r>
        <w:rPr>
          <w:rFonts w:ascii="宋体" w:hAnsi="宋体" w:cs="Arial" w:hint="eastAsia"/>
          <w:szCs w:val="21"/>
        </w:rPr>
        <w:t>）</w:t>
      </w:r>
    </w:p>
    <w:p w14:paraId="61040327" w14:textId="77777777" w:rsidR="008A6275" w:rsidRDefault="0072146E">
      <w:pPr>
        <w:adjustRightInd w:val="0"/>
        <w:snapToGrid w:val="0"/>
        <w:spacing w:line="360" w:lineRule="auto"/>
        <w:ind w:firstLineChars="200" w:firstLine="420"/>
        <w:rPr>
          <w:rFonts w:ascii="宋体" w:hAnsi="宋体" w:cs="Arial"/>
          <w:szCs w:val="21"/>
        </w:rPr>
      </w:pPr>
      <w:r>
        <w:rPr>
          <w:rFonts w:ascii="宋体" w:hAnsi="宋体" w:cs="Arial" w:hint="eastAsia"/>
          <w:szCs w:val="21"/>
        </w:rPr>
        <w:t>《电子信息系统机房施工及验收规范》（</w:t>
      </w:r>
      <w:r>
        <w:rPr>
          <w:rFonts w:ascii="宋体" w:hAnsi="宋体" w:cs="Arial"/>
          <w:szCs w:val="21"/>
        </w:rPr>
        <w:t>GB50462-2008</w:t>
      </w:r>
      <w:r>
        <w:rPr>
          <w:rFonts w:ascii="宋体" w:hAnsi="宋体" w:cs="Arial" w:hint="eastAsia"/>
          <w:szCs w:val="21"/>
        </w:rPr>
        <w:t>）</w:t>
      </w:r>
    </w:p>
    <w:p w14:paraId="71F9DD3C" w14:textId="77777777" w:rsidR="008A6275" w:rsidRDefault="0072146E">
      <w:pPr>
        <w:adjustRightInd w:val="0"/>
        <w:snapToGrid w:val="0"/>
        <w:spacing w:line="360" w:lineRule="auto"/>
        <w:ind w:firstLineChars="200" w:firstLine="420"/>
        <w:rPr>
          <w:rFonts w:ascii="宋体" w:hAnsi="宋体" w:cs="Arial"/>
          <w:szCs w:val="21"/>
        </w:rPr>
      </w:pPr>
      <w:r>
        <w:rPr>
          <w:rFonts w:ascii="宋体" w:hAnsi="宋体" w:cs="Arial" w:hint="eastAsia"/>
          <w:szCs w:val="21"/>
        </w:rPr>
        <w:t>《建筑设计防火设计规范》（</w:t>
      </w:r>
      <w:r>
        <w:rPr>
          <w:rFonts w:ascii="宋体" w:hAnsi="宋体" w:cs="Arial"/>
          <w:szCs w:val="21"/>
        </w:rPr>
        <w:t>GB 50016-2006</w:t>
      </w:r>
      <w:r>
        <w:rPr>
          <w:rFonts w:ascii="宋体" w:hAnsi="宋体" w:cs="Arial" w:hint="eastAsia"/>
          <w:szCs w:val="21"/>
        </w:rPr>
        <w:t>）</w:t>
      </w:r>
    </w:p>
    <w:p w14:paraId="19A9407C" w14:textId="77777777" w:rsidR="008A6275" w:rsidRDefault="0072146E">
      <w:pPr>
        <w:adjustRightInd w:val="0"/>
        <w:snapToGrid w:val="0"/>
        <w:spacing w:line="360" w:lineRule="auto"/>
        <w:ind w:firstLineChars="200" w:firstLine="420"/>
        <w:rPr>
          <w:rFonts w:ascii="宋体" w:hAnsi="宋体" w:cs="Arial"/>
          <w:szCs w:val="21"/>
        </w:rPr>
      </w:pPr>
      <w:r>
        <w:rPr>
          <w:rFonts w:ascii="宋体" w:hAnsi="宋体" w:cs="Arial" w:hint="eastAsia"/>
          <w:szCs w:val="21"/>
        </w:rPr>
        <w:t>《防静电活动地板通用规范》（</w:t>
      </w:r>
      <w:r>
        <w:rPr>
          <w:rFonts w:ascii="宋体" w:hAnsi="宋体" w:cs="Arial"/>
          <w:szCs w:val="21"/>
        </w:rPr>
        <w:t>SJ/T10796-2001</w:t>
      </w:r>
      <w:r>
        <w:rPr>
          <w:rFonts w:ascii="宋体" w:hAnsi="宋体" w:cs="Arial" w:hint="eastAsia"/>
          <w:szCs w:val="21"/>
        </w:rPr>
        <w:t>）</w:t>
      </w:r>
    </w:p>
    <w:p w14:paraId="0D1B87ED" w14:textId="77777777" w:rsidR="008A6275" w:rsidRDefault="0072146E">
      <w:pPr>
        <w:adjustRightInd w:val="0"/>
        <w:snapToGrid w:val="0"/>
        <w:spacing w:line="360" w:lineRule="auto"/>
        <w:ind w:firstLineChars="200" w:firstLine="420"/>
        <w:rPr>
          <w:rFonts w:ascii="宋体" w:hAnsi="宋体" w:cs="Arial"/>
          <w:szCs w:val="21"/>
        </w:rPr>
      </w:pPr>
      <w:r>
        <w:rPr>
          <w:rFonts w:ascii="宋体" w:hAnsi="宋体" w:cs="Arial" w:hint="eastAsia"/>
          <w:szCs w:val="21"/>
        </w:rPr>
        <w:t>《通风与空调工程施工及验收规范》（</w:t>
      </w:r>
      <w:r>
        <w:rPr>
          <w:rFonts w:ascii="宋体" w:hAnsi="宋体" w:cs="Arial"/>
          <w:szCs w:val="21"/>
        </w:rPr>
        <w:t>GB50243-2002</w:t>
      </w:r>
      <w:r>
        <w:rPr>
          <w:rFonts w:ascii="宋体" w:hAnsi="宋体" w:cs="Arial" w:hint="eastAsia"/>
          <w:szCs w:val="21"/>
        </w:rPr>
        <w:t>）</w:t>
      </w:r>
    </w:p>
    <w:p w14:paraId="743A4F62" w14:textId="77777777" w:rsidR="008A6275" w:rsidRDefault="0072146E">
      <w:pPr>
        <w:adjustRightInd w:val="0"/>
        <w:snapToGrid w:val="0"/>
        <w:spacing w:line="360" w:lineRule="auto"/>
        <w:ind w:firstLineChars="200" w:firstLine="420"/>
        <w:rPr>
          <w:rFonts w:ascii="宋体" w:hAnsi="宋体" w:cs="Arial"/>
          <w:szCs w:val="21"/>
        </w:rPr>
      </w:pPr>
      <w:r>
        <w:rPr>
          <w:rFonts w:ascii="宋体" w:hAnsi="宋体" w:cs="Arial" w:hint="eastAsia"/>
          <w:szCs w:val="21"/>
        </w:rPr>
        <w:t>《低压配电设计规范》（</w:t>
      </w:r>
      <w:r>
        <w:rPr>
          <w:rFonts w:ascii="宋体" w:hAnsi="宋体" w:cs="Arial"/>
          <w:szCs w:val="21"/>
        </w:rPr>
        <w:t>GB50054-2011</w:t>
      </w:r>
      <w:r>
        <w:rPr>
          <w:rFonts w:ascii="宋体" w:hAnsi="宋体" w:cs="Arial" w:hint="eastAsia"/>
          <w:szCs w:val="21"/>
        </w:rPr>
        <w:t>）</w:t>
      </w:r>
    </w:p>
    <w:p w14:paraId="7C045CF5" w14:textId="77777777" w:rsidR="008A6275" w:rsidRDefault="0072146E">
      <w:pPr>
        <w:adjustRightInd w:val="0"/>
        <w:snapToGrid w:val="0"/>
        <w:spacing w:line="360" w:lineRule="auto"/>
        <w:ind w:firstLineChars="200" w:firstLine="420"/>
        <w:rPr>
          <w:rFonts w:ascii="宋体" w:hAnsi="宋体" w:cs="Arial"/>
          <w:szCs w:val="21"/>
        </w:rPr>
      </w:pPr>
      <w:r>
        <w:rPr>
          <w:rFonts w:ascii="宋体" w:hAnsi="宋体" w:cs="Arial" w:hint="eastAsia"/>
          <w:szCs w:val="21"/>
        </w:rPr>
        <w:t>《建筑电气工程施工质量验收规范》（</w:t>
      </w:r>
      <w:r>
        <w:rPr>
          <w:rFonts w:ascii="宋体" w:hAnsi="宋体" w:cs="Arial"/>
          <w:szCs w:val="21"/>
        </w:rPr>
        <w:t>GB50303-2002</w:t>
      </w:r>
      <w:r>
        <w:rPr>
          <w:rFonts w:ascii="宋体" w:hAnsi="宋体" w:cs="Arial" w:hint="eastAsia"/>
          <w:szCs w:val="21"/>
        </w:rPr>
        <w:t>）</w:t>
      </w:r>
    </w:p>
    <w:p w14:paraId="4E6F14AB" w14:textId="77777777" w:rsidR="008A6275" w:rsidRDefault="0072146E">
      <w:pPr>
        <w:adjustRightInd w:val="0"/>
        <w:snapToGrid w:val="0"/>
        <w:spacing w:line="360" w:lineRule="auto"/>
        <w:ind w:firstLineChars="200" w:firstLine="420"/>
        <w:rPr>
          <w:rFonts w:ascii="宋体" w:hAnsi="宋体" w:cs="Arial"/>
          <w:szCs w:val="21"/>
        </w:rPr>
      </w:pPr>
      <w:r>
        <w:rPr>
          <w:rFonts w:ascii="宋体" w:hAnsi="宋体" w:cs="Arial" w:hint="eastAsia"/>
          <w:szCs w:val="21"/>
        </w:rPr>
        <w:lastRenderedPageBreak/>
        <w:t>《建筑物电子信息系统防雷技术规范》（</w:t>
      </w:r>
      <w:r>
        <w:rPr>
          <w:rFonts w:ascii="宋体" w:hAnsi="宋体" w:cs="Arial"/>
          <w:szCs w:val="21"/>
        </w:rPr>
        <w:t>GB50343-2012</w:t>
      </w:r>
      <w:r>
        <w:rPr>
          <w:rFonts w:ascii="宋体" w:hAnsi="宋体" w:cs="Arial" w:hint="eastAsia"/>
          <w:szCs w:val="21"/>
        </w:rPr>
        <w:t>）</w:t>
      </w:r>
    </w:p>
    <w:p w14:paraId="1678D318" w14:textId="77777777" w:rsidR="008A6275" w:rsidRDefault="0072146E">
      <w:pPr>
        <w:adjustRightInd w:val="0"/>
        <w:snapToGrid w:val="0"/>
        <w:spacing w:line="360" w:lineRule="auto"/>
        <w:ind w:firstLineChars="200" w:firstLine="420"/>
        <w:rPr>
          <w:rFonts w:ascii="宋体" w:hAnsi="宋体" w:cs="Arial"/>
          <w:szCs w:val="21"/>
        </w:rPr>
      </w:pPr>
      <w:r>
        <w:rPr>
          <w:rFonts w:ascii="宋体" w:hAnsi="宋体" w:cs="Arial" w:hint="eastAsia"/>
          <w:szCs w:val="21"/>
        </w:rPr>
        <w:t>《智能建筑设计标准》（</w:t>
      </w:r>
      <w:r>
        <w:rPr>
          <w:rFonts w:ascii="宋体" w:hAnsi="宋体" w:cs="Arial"/>
          <w:szCs w:val="21"/>
        </w:rPr>
        <w:t>GB/T50314-2006</w:t>
      </w:r>
      <w:r>
        <w:rPr>
          <w:rFonts w:ascii="宋体" w:hAnsi="宋体" w:cs="Arial" w:hint="eastAsia"/>
          <w:szCs w:val="21"/>
        </w:rPr>
        <w:t>）</w:t>
      </w:r>
    </w:p>
    <w:p w14:paraId="3446F392" w14:textId="77777777" w:rsidR="008A6275" w:rsidRDefault="0072146E">
      <w:pPr>
        <w:adjustRightInd w:val="0"/>
        <w:snapToGrid w:val="0"/>
        <w:spacing w:line="360" w:lineRule="auto"/>
        <w:ind w:firstLineChars="200" w:firstLine="420"/>
        <w:rPr>
          <w:rFonts w:ascii="宋体" w:hAnsi="宋体" w:cs="Arial"/>
          <w:szCs w:val="21"/>
        </w:rPr>
      </w:pPr>
      <w:r>
        <w:rPr>
          <w:rFonts w:ascii="宋体" w:hAnsi="宋体" w:cs="Arial" w:hint="eastAsia"/>
          <w:szCs w:val="21"/>
        </w:rPr>
        <w:t>《本地网通信线路工程验收规范》（</w:t>
      </w:r>
      <w:r>
        <w:rPr>
          <w:rFonts w:ascii="宋体" w:hAnsi="宋体" w:cs="Arial"/>
          <w:szCs w:val="21"/>
        </w:rPr>
        <w:t>YD5051-97</w:t>
      </w:r>
      <w:r>
        <w:rPr>
          <w:rFonts w:ascii="宋体" w:hAnsi="宋体" w:cs="Arial" w:hint="eastAsia"/>
          <w:szCs w:val="21"/>
        </w:rPr>
        <w:t>）</w:t>
      </w:r>
    </w:p>
    <w:p w14:paraId="20FAF631" w14:textId="77777777" w:rsidR="008A6275" w:rsidRDefault="0072146E">
      <w:pPr>
        <w:adjustRightInd w:val="0"/>
        <w:snapToGrid w:val="0"/>
        <w:spacing w:line="360" w:lineRule="auto"/>
        <w:ind w:firstLineChars="200" w:firstLine="420"/>
        <w:rPr>
          <w:rFonts w:ascii="宋体" w:hAnsi="宋体" w:cs="Arial"/>
          <w:szCs w:val="21"/>
        </w:rPr>
      </w:pPr>
      <w:r>
        <w:rPr>
          <w:rFonts w:ascii="宋体" w:hAnsi="宋体" w:cs="Arial" w:hint="eastAsia"/>
          <w:szCs w:val="21"/>
        </w:rPr>
        <w:t>《电信网光纤数字传输系统工程及验收暂行技术规定》（</w:t>
      </w:r>
      <w:r>
        <w:rPr>
          <w:rFonts w:ascii="宋体" w:hAnsi="宋体" w:cs="Arial"/>
          <w:szCs w:val="21"/>
        </w:rPr>
        <w:t>YDJ44-89</w:t>
      </w:r>
      <w:r>
        <w:rPr>
          <w:rFonts w:ascii="宋体" w:hAnsi="宋体" w:cs="Arial" w:hint="eastAsia"/>
          <w:szCs w:val="21"/>
        </w:rPr>
        <w:t>）</w:t>
      </w:r>
    </w:p>
    <w:p w14:paraId="56C37A95" w14:textId="77777777" w:rsidR="008A6275" w:rsidRDefault="0072146E">
      <w:pPr>
        <w:adjustRightInd w:val="0"/>
        <w:snapToGrid w:val="0"/>
        <w:spacing w:line="360" w:lineRule="auto"/>
        <w:ind w:firstLineChars="200" w:firstLine="420"/>
        <w:rPr>
          <w:rFonts w:ascii="宋体" w:hAnsi="宋体" w:cs="Arial"/>
          <w:szCs w:val="21"/>
        </w:rPr>
      </w:pPr>
      <w:r>
        <w:rPr>
          <w:rFonts w:ascii="宋体" w:hAnsi="宋体" w:cs="Arial" w:hint="eastAsia"/>
          <w:szCs w:val="21"/>
        </w:rPr>
        <w:t>《有线电视网络工程施工及验收规范（试行）》</w:t>
      </w:r>
    </w:p>
    <w:p w14:paraId="24429C98" w14:textId="77777777" w:rsidR="008A6275" w:rsidRDefault="0072146E">
      <w:pPr>
        <w:adjustRightInd w:val="0"/>
        <w:snapToGrid w:val="0"/>
        <w:spacing w:line="360" w:lineRule="auto"/>
        <w:ind w:firstLineChars="200" w:firstLine="420"/>
        <w:rPr>
          <w:rFonts w:ascii="宋体" w:hAnsi="宋体" w:cs="Arial"/>
          <w:szCs w:val="21"/>
        </w:rPr>
      </w:pPr>
      <w:r>
        <w:rPr>
          <w:rFonts w:ascii="宋体" w:hAnsi="宋体" w:cs="Arial" w:hint="eastAsia"/>
          <w:szCs w:val="21"/>
        </w:rPr>
        <w:t>《有线数字电视光链路技术要求和测量方法》（GY</w:t>
      </w:r>
      <w:r>
        <w:rPr>
          <w:rFonts w:ascii="宋体" w:hAnsi="宋体" w:cs="Arial"/>
          <w:szCs w:val="21"/>
        </w:rPr>
        <w:t>/T 300-2016</w:t>
      </w:r>
      <w:r>
        <w:rPr>
          <w:rFonts w:ascii="宋体" w:hAnsi="宋体" w:cs="Arial" w:hint="eastAsia"/>
          <w:szCs w:val="21"/>
        </w:rPr>
        <w:t>）</w:t>
      </w:r>
    </w:p>
    <w:p w14:paraId="2A7E2D5D" w14:textId="77777777" w:rsidR="008A6275" w:rsidRDefault="0072146E">
      <w:pPr>
        <w:adjustRightInd w:val="0"/>
        <w:snapToGrid w:val="0"/>
        <w:spacing w:line="360" w:lineRule="auto"/>
        <w:ind w:firstLineChars="200" w:firstLine="420"/>
        <w:rPr>
          <w:rFonts w:ascii="宋体" w:hAnsi="宋体" w:cs="Arial"/>
          <w:szCs w:val="21"/>
        </w:rPr>
      </w:pPr>
      <w:r>
        <w:rPr>
          <w:rFonts w:ascii="宋体" w:hAnsi="宋体" w:cs="Arial" w:hint="eastAsia"/>
          <w:szCs w:val="21"/>
        </w:rPr>
        <w:t>以上所列的主要技术标准和规范，如有不足之处或未能达到国际或国内最新标准时，投标人应在施工及选用设备、材料时，依据最新的国际、国内标准，并提供所采用标准的最新版本资料。投标人采用其它标准和规范时，应注明是采用何种标准，并应保证达到或优于以上所列的相关标准。</w:t>
      </w:r>
    </w:p>
    <w:p w14:paraId="459F20D3" w14:textId="77777777" w:rsidR="008A6275" w:rsidRDefault="0072146E">
      <w:pPr>
        <w:pStyle w:val="30"/>
        <w:numPr>
          <w:ilvl w:val="1"/>
          <w:numId w:val="14"/>
        </w:numPr>
        <w:tabs>
          <w:tab w:val="left" w:pos="360"/>
        </w:tabs>
        <w:ind w:left="0" w:firstLine="0"/>
        <w:rPr>
          <w:rFonts w:ascii="宋体" w:hAnsi="宋体"/>
          <w:szCs w:val="21"/>
        </w:rPr>
      </w:pPr>
      <w:r>
        <w:rPr>
          <w:rFonts w:ascii="宋体" w:hAnsi="宋体" w:hint="eastAsia"/>
          <w:szCs w:val="21"/>
        </w:rPr>
        <w:t>施工工艺要求</w:t>
      </w:r>
    </w:p>
    <w:p w14:paraId="04BB28E8" w14:textId="77777777" w:rsidR="008A6275" w:rsidRDefault="0072146E">
      <w:pPr>
        <w:pStyle w:val="affffd"/>
        <w:snapToGrid w:val="0"/>
        <w:spacing w:before="0" w:line="360" w:lineRule="auto"/>
        <w:rPr>
          <w:rFonts w:ascii="宋体" w:hAnsi="宋体"/>
          <w:bCs w:val="0"/>
          <w:szCs w:val="21"/>
        </w:rPr>
      </w:pPr>
      <w:r>
        <w:rPr>
          <w:rFonts w:ascii="宋体" w:hAnsi="宋体" w:hint="eastAsia"/>
          <w:szCs w:val="21"/>
        </w:rPr>
        <w:t>2.</w:t>
      </w:r>
      <w:r>
        <w:rPr>
          <w:rFonts w:ascii="宋体" w:hAnsi="宋体"/>
          <w:szCs w:val="21"/>
        </w:rPr>
        <w:t>2.1</w:t>
      </w:r>
      <w:r>
        <w:rPr>
          <w:rFonts w:ascii="宋体" w:hAnsi="宋体" w:hint="eastAsia"/>
          <w:szCs w:val="21"/>
        </w:rPr>
        <w:t>、方案及图纸要求</w:t>
      </w:r>
    </w:p>
    <w:p w14:paraId="1B1CEF20" w14:textId="77777777" w:rsidR="008A6275" w:rsidRDefault="0072146E">
      <w:pPr>
        <w:adjustRightInd w:val="0"/>
        <w:snapToGrid w:val="0"/>
        <w:spacing w:line="360" w:lineRule="auto"/>
        <w:ind w:firstLineChars="200" w:firstLine="420"/>
        <w:rPr>
          <w:rFonts w:ascii="宋体" w:hAnsi="宋体"/>
          <w:szCs w:val="21"/>
        </w:rPr>
      </w:pPr>
      <w:r>
        <w:rPr>
          <w:rFonts w:ascii="宋体" w:hAnsi="宋体"/>
          <w:szCs w:val="21"/>
        </w:rPr>
        <w:t>投标人</w:t>
      </w:r>
      <w:r>
        <w:rPr>
          <w:rFonts w:ascii="宋体" w:hAnsi="宋体" w:hint="eastAsia"/>
          <w:szCs w:val="21"/>
        </w:rPr>
        <w:t>须</w:t>
      </w:r>
      <w:r>
        <w:rPr>
          <w:rFonts w:ascii="宋体" w:hAnsi="宋体"/>
          <w:szCs w:val="21"/>
        </w:rPr>
        <w:t>提供</w:t>
      </w:r>
      <w:r>
        <w:rPr>
          <w:rFonts w:ascii="宋体" w:hAnsi="宋体" w:hint="eastAsia"/>
          <w:szCs w:val="21"/>
        </w:rPr>
        <w:t>项目实施方案和图纸资料等。</w:t>
      </w:r>
    </w:p>
    <w:p w14:paraId="400E63DC" w14:textId="77777777" w:rsidR="008A6275" w:rsidRDefault="0072146E">
      <w:pPr>
        <w:pStyle w:val="affffd"/>
        <w:snapToGrid w:val="0"/>
        <w:spacing w:before="0" w:line="360" w:lineRule="auto"/>
        <w:rPr>
          <w:rFonts w:ascii="宋体" w:hAnsi="宋体"/>
          <w:bCs w:val="0"/>
          <w:szCs w:val="21"/>
        </w:rPr>
      </w:pPr>
      <w:r>
        <w:rPr>
          <w:rFonts w:ascii="宋体" w:hAnsi="宋体" w:hint="eastAsia"/>
          <w:szCs w:val="21"/>
        </w:rPr>
        <w:t>2.</w:t>
      </w:r>
      <w:r>
        <w:rPr>
          <w:rFonts w:ascii="宋体" w:hAnsi="宋体"/>
          <w:szCs w:val="21"/>
        </w:rPr>
        <w:t>2.2</w:t>
      </w:r>
      <w:r>
        <w:rPr>
          <w:rFonts w:ascii="宋体" w:hAnsi="宋体" w:hint="eastAsia"/>
          <w:szCs w:val="21"/>
        </w:rPr>
        <w:t>、实施人员要求</w:t>
      </w:r>
    </w:p>
    <w:p w14:paraId="0319C279" w14:textId="77777777" w:rsidR="008A6275" w:rsidRDefault="0072146E">
      <w:pPr>
        <w:adjustRightInd w:val="0"/>
        <w:snapToGrid w:val="0"/>
        <w:spacing w:line="360" w:lineRule="auto"/>
        <w:ind w:firstLineChars="200" w:firstLine="420"/>
        <w:rPr>
          <w:rFonts w:ascii="宋体" w:hAnsi="宋体"/>
          <w:szCs w:val="21"/>
        </w:rPr>
      </w:pPr>
      <w:r>
        <w:rPr>
          <w:rFonts w:ascii="宋体" w:hAnsi="宋体" w:hint="eastAsia"/>
          <w:szCs w:val="21"/>
        </w:rPr>
        <w:t>实施人员要求包含但不限于以下方面：</w:t>
      </w:r>
    </w:p>
    <w:tbl>
      <w:tblPr>
        <w:tblStyle w:val="aff2"/>
        <w:tblW w:w="0" w:type="auto"/>
        <w:jc w:val="center"/>
        <w:tblLook w:val="04A0" w:firstRow="1" w:lastRow="0" w:firstColumn="1" w:lastColumn="0" w:noHBand="0" w:noVBand="1"/>
      </w:tblPr>
      <w:tblGrid>
        <w:gridCol w:w="758"/>
        <w:gridCol w:w="6028"/>
        <w:gridCol w:w="1510"/>
      </w:tblGrid>
      <w:tr w:rsidR="008A6275" w14:paraId="20B37833" w14:textId="77777777">
        <w:trPr>
          <w:jc w:val="center"/>
        </w:trPr>
        <w:tc>
          <w:tcPr>
            <w:tcW w:w="816" w:type="dxa"/>
            <w:vAlign w:val="center"/>
          </w:tcPr>
          <w:p w14:paraId="0E463D61" w14:textId="77777777" w:rsidR="008A6275" w:rsidRDefault="0072146E">
            <w:pPr>
              <w:adjustRightInd w:val="0"/>
              <w:snapToGrid w:val="0"/>
              <w:spacing w:line="276" w:lineRule="auto"/>
              <w:jc w:val="center"/>
              <w:rPr>
                <w:rFonts w:ascii="宋体" w:hAnsi="宋体"/>
                <w:szCs w:val="21"/>
              </w:rPr>
            </w:pPr>
            <w:r>
              <w:rPr>
                <w:rFonts w:ascii="宋体" w:hAnsi="宋体" w:hint="eastAsia"/>
                <w:szCs w:val="21"/>
              </w:rPr>
              <w:t>序号</w:t>
            </w:r>
          </w:p>
        </w:tc>
        <w:tc>
          <w:tcPr>
            <w:tcW w:w="6976" w:type="dxa"/>
          </w:tcPr>
          <w:p w14:paraId="37AD662B" w14:textId="77777777" w:rsidR="008A6275" w:rsidRDefault="0072146E">
            <w:pPr>
              <w:adjustRightInd w:val="0"/>
              <w:snapToGrid w:val="0"/>
              <w:spacing w:line="276" w:lineRule="auto"/>
              <w:jc w:val="center"/>
              <w:rPr>
                <w:rFonts w:ascii="宋体" w:hAnsi="宋体"/>
                <w:szCs w:val="21"/>
              </w:rPr>
            </w:pPr>
            <w:r>
              <w:rPr>
                <w:rFonts w:ascii="宋体" w:hAnsi="宋体" w:hint="eastAsia"/>
                <w:szCs w:val="21"/>
              </w:rPr>
              <w:t>要求</w:t>
            </w:r>
          </w:p>
        </w:tc>
        <w:tc>
          <w:tcPr>
            <w:tcW w:w="1701" w:type="dxa"/>
          </w:tcPr>
          <w:p w14:paraId="12354562" w14:textId="77777777" w:rsidR="008A6275" w:rsidRDefault="0072146E">
            <w:pPr>
              <w:adjustRightInd w:val="0"/>
              <w:snapToGrid w:val="0"/>
              <w:spacing w:line="276" w:lineRule="auto"/>
              <w:jc w:val="center"/>
              <w:rPr>
                <w:rFonts w:ascii="宋体" w:hAnsi="宋体"/>
                <w:szCs w:val="21"/>
              </w:rPr>
            </w:pPr>
            <w:r>
              <w:rPr>
                <w:rFonts w:ascii="宋体" w:hAnsi="宋体" w:hint="eastAsia"/>
                <w:szCs w:val="21"/>
              </w:rPr>
              <w:t>备注</w:t>
            </w:r>
          </w:p>
        </w:tc>
      </w:tr>
      <w:tr w:rsidR="008A6275" w14:paraId="5F986452" w14:textId="77777777">
        <w:trPr>
          <w:jc w:val="center"/>
        </w:trPr>
        <w:tc>
          <w:tcPr>
            <w:tcW w:w="816" w:type="dxa"/>
            <w:vAlign w:val="center"/>
          </w:tcPr>
          <w:p w14:paraId="20170DD4" w14:textId="77777777" w:rsidR="008A6275" w:rsidRDefault="0072146E">
            <w:pPr>
              <w:adjustRightInd w:val="0"/>
              <w:snapToGrid w:val="0"/>
              <w:spacing w:line="276" w:lineRule="auto"/>
              <w:jc w:val="center"/>
              <w:rPr>
                <w:rFonts w:ascii="宋体" w:hAnsi="宋体"/>
                <w:szCs w:val="21"/>
              </w:rPr>
            </w:pPr>
            <w:r>
              <w:rPr>
                <w:rFonts w:ascii="宋体" w:hAnsi="宋体"/>
                <w:szCs w:val="21"/>
              </w:rPr>
              <w:t>1</w:t>
            </w:r>
          </w:p>
        </w:tc>
        <w:tc>
          <w:tcPr>
            <w:tcW w:w="6976" w:type="dxa"/>
          </w:tcPr>
          <w:p w14:paraId="2F7A3491" w14:textId="77777777" w:rsidR="008A6275" w:rsidRDefault="0072146E">
            <w:pPr>
              <w:adjustRightInd w:val="0"/>
              <w:snapToGrid w:val="0"/>
              <w:spacing w:line="276" w:lineRule="auto"/>
              <w:rPr>
                <w:rFonts w:ascii="宋体" w:hAnsi="宋体"/>
                <w:szCs w:val="21"/>
              </w:rPr>
            </w:pPr>
            <w:r>
              <w:rPr>
                <w:rFonts w:ascii="宋体" w:hAnsi="宋体" w:hint="eastAsia"/>
                <w:szCs w:val="21"/>
              </w:rPr>
              <w:t>实施人员要服从施工现场负责人的指挥，施工中所遇到的问题要及时向负责人汇报。</w:t>
            </w:r>
          </w:p>
        </w:tc>
        <w:tc>
          <w:tcPr>
            <w:tcW w:w="1701" w:type="dxa"/>
          </w:tcPr>
          <w:p w14:paraId="7E3F5B24" w14:textId="77777777" w:rsidR="008A6275" w:rsidRDefault="008A6275">
            <w:pPr>
              <w:adjustRightInd w:val="0"/>
              <w:snapToGrid w:val="0"/>
              <w:spacing w:line="276" w:lineRule="auto"/>
              <w:rPr>
                <w:rFonts w:ascii="宋体" w:hAnsi="宋体"/>
                <w:szCs w:val="21"/>
              </w:rPr>
            </w:pPr>
          </w:p>
        </w:tc>
      </w:tr>
      <w:tr w:rsidR="008A6275" w14:paraId="725F6407" w14:textId="77777777">
        <w:trPr>
          <w:jc w:val="center"/>
        </w:trPr>
        <w:tc>
          <w:tcPr>
            <w:tcW w:w="816" w:type="dxa"/>
            <w:vAlign w:val="center"/>
          </w:tcPr>
          <w:p w14:paraId="744D7B86" w14:textId="77777777" w:rsidR="008A6275" w:rsidRDefault="0072146E">
            <w:pPr>
              <w:adjustRightInd w:val="0"/>
              <w:snapToGrid w:val="0"/>
              <w:spacing w:line="276" w:lineRule="auto"/>
              <w:jc w:val="center"/>
              <w:rPr>
                <w:rFonts w:ascii="宋体" w:hAnsi="宋体"/>
                <w:szCs w:val="21"/>
              </w:rPr>
            </w:pPr>
            <w:r>
              <w:rPr>
                <w:rFonts w:ascii="宋体" w:hAnsi="宋体"/>
                <w:szCs w:val="21"/>
              </w:rPr>
              <w:t>2</w:t>
            </w:r>
          </w:p>
        </w:tc>
        <w:tc>
          <w:tcPr>
            <w:tcW w:w="6976" w:type="dxa"/>
          </w:tcPr>
          <w:p w14:paraId="5B88A66F" w14:textId="77777777" w:rsidR="008A6275" w:rsidRDefault="0072146E">
            <w:pPr>
              <w:adjustRightInd w:val="0"/>
              <w:snapToGrid w:val="0"/>
              <w:spacing w:line="276" w:lineRule="auto"/>
              <w:rPr>
                <w:rFonts w:ascii="宋体" w:hAnsi="宋体"/>
                <w:szCs w:val="21"/>
              </w:rPr>
            </w:pPr>
            <w:r>
              <w:rPr>
                <w:rFonts w:ascii="宋体" w:hAnsi="宋体" w:hint="eastAsia"/>
                <w:szCs w:val="21"/>
              </w:rPr>
              <w:t>实施人员施工中要认真负责，每一项工作都要按照相关规范完成。</w:t>
            </w:r>
          </w:p>
        </w:tc>
        <w:tc>
          <w:tcPr>
            <w:tcW w:w="1701" w:type="dxa"/>
          </w:tcPr>
          <w:p w14:paraId="2465D9C0" w14:textId="77777777" w:rsidR="008A6275" w:rsidRDefault="008A6275">
            <w:pPr>
              <w:adjustRightInd w:val="0"/>
              <w:snapToGrid w:val="0"/>
              <w:spacing w:line="276" w:lineRule="auto"/>
              <w:rPr>
                <w:rFonts w:ascii="宋体" w:hAnsi="宋体"/>
                <w:szCs w:val="21"/>
              </w:rPr>
            </w:pPr>
          </w:p>
        </w:tc>
      </w:tr>
      <w:tr w:rsidR="008A6275" w14:paraId="23F7BC52" w14:textId="77777777">
        <w:trPr>
          <w:jc w:val="center"/>
        </w:trPr>
        <w:tc>
          <w:tcPr>
            <w:tcW w:w="816" w:type="dxa"/>
            <w:vAlign w:val="center"/>
          </w:tcPr>
          <w:p w14:paraId="508D531C" w14:textId="77777777" w:rsidR="008A6275" w:rsidRDefault="0072146E">
            <w:pPr>
              <w:adjustRightInd w:val="0"/>
              <w:snapToGrid w:val="0"/>
              <w:spacing w:line="276" w:lineRule="auto"/>
              <w:jc w:val="center"/>
              <w:rPr>
                <w:rFonts w:ascii="宋体" w:hAnsi="宋体"/>
                <w:szCs w:val="21"/>
              </w:rPr>
            </w:pPr>
            <w:r>
              <w:rPr>
                <w:rFonts w:ascii="宋体" w:hAnsi="宋体"/>
                <w:szCs w:val="21"/>
              </w:rPr>
              <w:t>3</w:t>
            </w:r>
          </w:p>
        </w:tc>
        <w:tc>
          <w:tcPr>
            <w:tcW w:w="6976" w:type="dxa"/>
          </w:tcPr>
          <w:p w14:paraId="58BA28AB" w14:textId="77777777" w:rsidR="008A6275" w:rsidRDefault="0072146E">
            <w:pPr>
              <w:adjustRightInd w:val="0"/>
              <w:snapToGrid w:val="0"/>
              <w:spacing w:line="276" w:lineRule="auto"/>
              <w:rPr>
                <w:rFonts w:ascii="宋体" w:hAnsi="宋体" w:cs="Arial"/>
                <w:szCs w:val="21"/>
              </w:rPr>
            </w:pPr>
            <w:r>
              <w:rPr>
                <w:rFonts w:ascii="宋体" w:hAnsi="宋体" w:hint="eastAsia"/>
                <w:szCs w:val="21"/>
              </w:rPr>
              <w:t>实施人员要注意各方面的安全，其中包括施工安全、用电安全；如出现安全问题由投标人承担。</w:t>
            </w:r>
          </w:p>
        </w:tc>
        <w:tc>
          <w:tcPr>
            <w:tcW w:w="1701" w:type="dxa"/>
          </w:tcPr>
          <w:p w14:paraId="78B71D9B" w14:textId="77777777" w:rsidR="008A6275" w:rsidRDefault="008A6275">
            <w:pPr>
              <w:adjustRightInd w:val="0"/>
              <w:snapToGrid w:val="0"/>
              <w:spacing w:line="276" w:lineRule="auto"/>
              <w:rPr>
                <w:rFonts w:ascii="宋体" w:hAnsi="宋体"/>
                <w:szCs w:val="21"/>
              </w:rPr>
            </w:pPr>
          </w:p>
        </w:tc>
      </w:tr>
      <w:tr w:rsidR="008A6275" w14:paraId="2E25EE2B" w14:textId="77777777">
        <w:trPr>
          <w:jc w:val="center"/>
        </w:trPr>
        <w:tc>
          <w:tcPr>
            <w:tcW w:w="816" w:type="dxa"/>
            <w:vAlign w:val="center"/>
          </w:tcPr>
          <w:p w14:paraId="720056C0" w14:textId="77777777" w:rsidR="008A6275" w:rsidRDefault="0072146E">
            <w:pPr>
              <w:adjustRightInd w:val="0"/>
              <w:snapToGrid w:val="0"/>
              <w:spacing w:line="276" w:lineRule="auto"/>
              <w:jc w:val="center"/>
              <w:rPr>
                <w:rFonts w:ascii="宋体" w:hAnsi="宋体"/>
                <w:szCs w:val="21"/>
              </w:rPr>
            </w:pPr>
            <w:r>
              <w:rPr>
                <w:rFonts w:ascii="宋体" w:hAnsi="宋体"/>
                <w:szCs w:val="21"/>
              </w:rPr>
              <w:t>4</w:t>
            </w:r>
          </w:p>
        </w:tc>
        <w:tc>
          <w:tcPr>
            <w:tcW w:w="6976" w:type="dxa"/>
          </w:tcPr>
          <w:p w14:paraId="120CF019" w14:textId="77777777" w:rsidR="008A6275" w:rsidRDefault="0072146E">
            <w:pPr>
              <w:adjustRightInd w:val="0"/>
              <w:snapToGrid w:val="0"/>
              <w:spacing w:line="276" w:lineRule="auto"/>
              <w:rPr>
                <w:rFonts w:ascii="宋体" w:hAnsi="宋体" w:cs="Arial"/>
                <w:szCs w:val="21"/>
              </w:rPr>
            </w:pPr>
            <w:r>
              <w:rPr>
                <w:rFonts w:ascii="宋体" w:hAnsi="宋体" w:hint="eastAsia"/>
                <w:szCs w:val="21"/>
              </w:rPr>
              <w:t>实施人员要注意节省施工材料。</w:t>
            </w:r>
          </w:p>
        </w:tc>
        <w:tc>
          <w:tcPr>
            <w:tcW w:w="1701" w:type="dxa"/>
          </w:tcPr>
          <w:p w14:paraId="1563BBBD" w14:textId="77777777" w:rsidR="008A6275" w:rsidRDefault="008A6275">
            <w:pPr>
              <w:adjustRightInd w:val="0"/>
              <w:snapToGrid w:val="0"/>
              <w:spacing w:line="276" w:lineRule="auto"/>
              <w:rPr>
                <w:rFonts w:ascii="宋体" w:hAnsi="宋体"/>
                <w:szCs w:val="21"/>
              </w:rPr>
            </w:pPr>
          </w:p>
        </w:tc>
      </w:tr>
      <w:tr w:rsidR="008A6275" w14:paraId="28645658" w14:textId="77777777">
        <w:trPr>
          <w:jc w:val="center"/>
        </w:trPr>
        <w:tc>
          <w:tcPr>
            <w:tcW w:w="816" w:type="dxa"/>
            <w:vAlign w:val="center"/>
          </w:tcPr>
          <w:p w14:paraId="002EBD6B" w14:textId="77777777" w:rsidR="008A6275" w:rsidRDefault="0072146E">
            <w:pPr>
              <w:adjustRightInd w:val="0"/>
              <w:snapToGrid w:val="0"/>
              <w:spacing w:line="276" w:lineRule="auto"/>
              <w:jc w:val="center"/>
              <w:rPr>
                <w:rFonts w:ascii="宋体" w:hAnsi="宋体"/>
                <w:szCs w:val="21"/>
              </w:rPr>
            </w:pPr>
            <w:r>
              <w:rPr>
                <w:rFonts w:ascii="宋体" w:hAnsi="宋体"/>
                <w:szCs w:val="21"/>
              </w:rPr>
              <w:t>5</w:t>
            </w:r>
          </w:p>
        </w:tc>
        <w:tc>
          <w:tcPr>
            <w:tcW w:w="6976" w:type="dxa"/>
          </w:tcPr>
          <w:p w14:paraId="1C256486" w14:textId="77777777" w:rsidR="008A6275" w:rsidRDefault="0072146E">
            <w:pPr>
              <w:adjustRightInd w:val="0"/>
              <w:snapToGrid w:val="0"/>
              <w:spacing w:line="276" w:lineRule="auto"/>
              <w:rPr>
                <w:rFonts w:ascii="宋体" w:hAnsi="宋体"/>
                <w:szCs w:val="21"/>
              </w:rPr>
            </w:pPr>
            <w:r>
              <w:rPr>
                <w:rFonts w:ascii="宋体" w:hAnsi="宋体" w:hint="eastAsia"/>
                <w:szCs w:val="21"/>
              </w:rPr>
              <w:t>实施人员要保持环境卫生，施工结束后必须清理施工环境。</w:t>
            </w:r>
          </w:p>
        </w:tc>
        <w:tc>
          <w:tcPr>
            <w:tcW w:w="1701" w:type="dxa"/>
          </w:tcPr>
          <w:p w14:paraId="618E3A6D" w14:textId="77777777" w:rsidR="008A6275" w:rsidRDefault="008A6275">
            <w:pPr>
              <w:adjustRightInd w:val="0"/>
              <w:snapToGrid w:val="0"/>
              <w:spacing w:line="276" w:lineRule="auto"/>
              <w:rPr>
                <w:rFonts w:ascii="宋体" w:hAnsi="宋体"/>
                <w:szCs w:val="21"/>
              </w:rPr>
            </w:pPr>
          </w:p>
        </w:tc>
      </w:tr>
      <w:tr w:rsidR="008A6275" w14:paraId="0FCC8317" w14:textId="77777777">
        <w:trPr>
          <w:jc w:val="center"/>
        </w:trPr>
        <w:tc>
          <w:tcPr>
            <w:tcW w:w="816" w:type="dxa"/>
            <w:vAlign w:val="center"/>
          </w:tcPr>
          <w:p w14:paraId="2C513347" w14:textId="77777777" w:rsidR="008A6275" w:rsidRDefault="0072146E">
            <w:pPr>
              <w:adjustRightInd w:val="0"/>
              <w:snapToGrid w:val="0"/>
              <w:spacing w:line="276" w:lineRule="auto"/>
              <w:jc w:val="center"/>
              <w:rPr>
                <w:rFonts w:ascii="宋体" w:hAnsi="宋体"/>
                <w:szCs w:val="21"/>
              </w:rPr>
            </w:pPr>
            <w:r>
              <w:rPr>
                <w:rFonts w:ascii="宋体" w:hAnsi="宋体"/>
                <w:szCs w:val="21"/>
              </w:rPr>
              <w:t>6</w:t>
            </w:r>
          </w:p>
        </w:tc>
        <w:tc>
          <w:tcPr>
            <w:tcW w:w="6976" w:type="dxa"/>
          </w:tcPr>
          <w:p w14:paraId="4229054E" w14:textId="77777777" w:rsidR="008A6275" w:rsidRDefault="0072146E">
            <w:pPr>
              <w:adjustRightInd w:val="0"/>
              <w:snapToGrid w:val="0"/>
              <w:spacing w:line="276" w:lineRule="auto"/>
              <w:rPr>
                <w:rFonts w:ascii="宋体" w:hAnsi="宋体" w:cs="Arial"/>
                <w:szCs w:val="21"/>
              </w:rPr>
            </w:pPr>
            <w:r>
              <w:rPr>
                <w:rFonts w:ascii="宋体" w:hAnsi="宋体" w:hint="eastAsia"/>
                <w:szCs w:val="21"/>
              </w:rPr>
              <w:t>实施人员禁止酒后施工作业；在机房内、施工现场及明确禁止吸烟的区域，禁止吸烟。</w:t>
            </w:r>
          </w:p>
        </w:tc>
        <w:tc>
          <w:tcPr>
            <w:tcW w:w="1701" w:type="dxa"/>
          </w:tcPr>
          <w:p w14:paraId="3ABD6B5C" w14:textId="77777777" w:rsidR="008A6275" w:rsidRDefault="008A6275">
            <w:pPr>
              <w:adjustRightInd w:val="0"/>
              <w:snapToGrid w:val="0"/>
              <w:spacing w:line="276" w:lineRule="auto"/>
              <w:rPr>
                <w:rFonts w:ascii="宋体" w:hAnsi="宋体"/>
                <w:szCs w:val="21"/>
              </w:rPr>
            </w:pPr>
          </w:p>
        </w:tc>
      </w:tr>
      <w:tr w:rsidR="008A6275" w14:paraId="497CDD88" w14:textId="77777777">
        <w:trPr>
          <w:jc w:val="center"/>
        </w:trPr>
        <w:tc>
          <w:tcPr>
            <w:tcW w:w="816" w:type="dxa"/>
            <w:vAlign w:val="center"/>
          </w:tcPr>
          <w:p w14:paraId="33CDB497" w14:textId="77777777" w:rsidR="008A6275" w:rsidRDefault="0072146E">
            <w:pPr>
              <w:adjustRightInd w:val="0"/>
              <w:snapToGrid w:val="0"/>
              <w:spacing w:line="276" w:lineRule="auto"/>
              <w:jc w:val="center"/>
              <w:rPr>
                <w:rFonts w:ascii="宋体" w:hAnsi="宋体"/>
                <w:szCs w:val="21"/>
              </w:rPr>
            </w:pPr>
            <w:r>
              <w:rPr>
                <w:rFonts w:ascii="宋体" w:hAnsi="宋体"/>
                <w:szCs w:val="21"/>
              </w:rPr>
              <w:t>7</w:t>
            </w:r>
          </w:p>
        </w:tc>
        <w:tc>
          <w:tcPr>
            <w:tcW w:w="6976" w:type="dxa"/>
          </w:tcPr>
          <w:p w14:paraId="7595D746" w14:textId="77777777" w:rsidR="008A6275" w:rsidRDefault="0072146E">
            <w:pPr>
              <w:adjustRightInd w:val="0"/>
              <w:snapToGrid w:val="0"/>
              <w:spacing w:line="276" w:lineRule="auto"/>
              <w:rPr>
                <w:rFonts w:ascii="宋体" w:hAnsi="宋体"/>
                <w:szCs w:val="21"/>
              </w:rPr>
            </w:pPr>
            <w:r>
              <w:rPr>
                <w:rFonts w:ascii="宋体" w:hAnsi="宋体" w:hint="eastAsia"/>
                <w:szCs w:val="21"/>
              </w:rPr>
              <w:t>实施人员</w:t>
            </w:r>
            <w:r>
              <w:rPr>
                <w:rFonts w:ascii="宋体" w:hAnsi="宋体"/>
                <w:szCs w:val="21"/>
              </w:rPr>
              <w:t>拆卸、包装和安装调试设备时须对场地内的其它设备、设施有良好的保护措施</w:t>
            </w:r>
            <w:r>
              <w:rPr>
                <w:rFonts w:ascii="宋体" w:hAnsi="宋体" w:hint="eastAsia"/>
                <w:szCs w:val="21"/>
              </w:rPr>
              <w:t>，</w:t>
            </w:r>
            <w:r>
              <w:rPr>
                <w:rFonts w:ascii="宋体" w:hAnsi="宋体"/>
                <w:szCs w:val="21"/>
              </w:rPr>
              <w:t>应遵守</w:t>
            </w:r>
            <w:r>
              <w:rPr>
                <w:rFonts w:ascii="宋体" w:hAnsi="宋体" w:hint="eastAsia"/>
                <w:szCs w:val="21"/>
              </w:rPr>
              <w:t>招标人</w:t>
            </w:r>
            <w:r>
              <w:rPr>
                <w:rFonts w:ascii="宋体" w:hAnsi="宋体"/>
                <w:szCs w:val="21"/>
              </w:rPr>
              <w:t>的规章制度。</w:t>
            </w:r>
          </w:p>
        </w:tc>
        <w:tc>
          <w:tcPr>
            <w:tcW w:w="1701" w:type="dxa"/>
          </w:tcPr>
          <w:p w14:paraId="10709124" w14:textId="77777777" w:rsidR="008A6275" w:rsidRDefault="008A6275">
            <w:pPr>
              <w:adjustRightInd w:val="0"/>
              <w:snapToGrid w:val="0"/>
              <w:spacing w:line="276" w:lineRule="auto"/>
              <w:rPr>
                <w:rFonts w:ascii="宋体" w:hAnsi="宋体"/>
                <w:szCs w:val="21"/>
              </w:rPr>
            </w:pPr>
          </w:p>
        </w:tc>
      </w:tr>
    </w:tbl>
    <w:p w14:paraId="564B80DF" w14:textId="77777777" w:rsidR="008A6275" w:rsidRDefault="0072146E">
      <w:pPr>
        <w:pStyle w:val="affffd"/>
        <w:snapToGrid w:val="0"/>
        <w:spacing w:before="0" w:line="360" w:lineRule="auto"/>
        <w:rPr>
          <w:rFonts w:ascii="宋体" w:hAnsi="宋体"/>
          <w:bCs w:val="0"/>
          <w:szCs w:val="21"/>
        </w:rPr>
      </w:pPr>
      <w:r>
        <w:rPr>
          <w:rFonts w:ascii="宋体" w:hAnsi="宋体" w:hint="eastAsia"/>
          <w:szCs w:val="21"/>
        </w:rPr>
        <w:t>2.</w:t>
      </w:r>
      <w:r>
        <w:rPr>
          <w:rFonts w:ascii="宋体" w:hAnsi="宋体"/>
          <w:szCs w:val="21"/>
        </w:rPr>
        <w:t>2.3</w:t>
      </w:r>
      <w:r>
        <w:rPr>
          <w:rFonts w:ascii="宋体" w:hAnsi="宋体" w:hint="eastAsia"/>
          <w:szCs w:val="21"/>
        </w:rPr>
        <w:t>、安装要求</w:t>
      </w:r>
    </w:p>
    <w:p w14:paraId="299BDC61" w14:textId="77777777" w:rsidR="008A6275" w:rsidRDefault="0072146E">
      <w:pPr>
        <w:adjustRightInd w:val="0"/>
        <w:snapToGrid w:val="0"/>
        <w:spacing w:line="360" w:lineRule="auto"/>
        <w:ind w:firstLineChars="200" w:firstLine="420"/>
        <w:rPr>
          <w:rFonts w:ascii="宋体" w:hAnsi="宋体"/>
          <w:szCs w:val="21"/>
        </w:rPr>
      </w:pPr>
      <w:r>
        <w:rPr>
          <w:rFonts w:ascii="宋体" w:hAnsi="宋体" w:hint="eastAsia"/>
          <w:szCs w:val="21"/>
        </w:rPr>
        <w:t>安装要求包含但不限于以下方面：</w:t>
      </w:r>
    </w:p>
    <w:p w14:paraId="5B624842" w14:textId="77777777" w:rsidR="008A6275" w:rsidRDefault="0072146E">
      <w:pPr>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）设备安装</w:t>
      </w:r>
    </w:p>
    <w:tbl>
      <w:tblPr>
        <w:tblStyle w:val="aff2"/>
        <w:tblW w:w="0" w:type="auto"/>
        <w:jc w:val="center"/>
        <w:tblLook w:val="04A0" w:firstRow="1" w:lastRow="0" w:firstColumn="1" w:lastColumn="0" w:noHBand="0" w:noVBand="1"/>
      </w:tblPr>
      <w:tblGrid>
        <w:gridCol w:w="758"/>
        <w:gridCol w:w="6028"/>
        <w:gridCol w:w="1510"/>
      </w:tblGrid>
      <w:tr w:rsidR="008A6275" w14:paraId="3ABB5B73" w14:textId="77777777">
        <w:trPr>
          <w:jc w:val="center"/>
        </w:trPr>
        <w:tc>
          <w:tcPr>
            <w:tcW w:w="816" w:type="dxa"/>
            <w:vAlign w:val="center"/>
          </w:tcPr>
          <w:p w14:paraId="647AEFB4" w14:textId="77777777" w:rsidR="008A6275" w:rsidRDefault="0072146E">
            <w:pPr>
              <w:adjustRightInd w:val="0"/>
              <w:snapToGrid w:val="0"/>
              <w:spacing w:line="276" w:lineRule="auto"/>
              <w:jc w:val="center"/>
              <w:rPr>
                <w:rFonts w:ascii="宋体" w:hAnsi="宋体"/>
                <w:szCs w:val="21"/>
              </w:rPr>
            </w:pPr>
            <w:r>
              <w:rPr>
                <w:rFonts w:ascii="宋体" w:hAnsi="宋体" w:hint="eastAsia"/>
                <w:szCs w:val="21"/>
              </w:rPr>
              <w:t>序号</w:t>
            </w:r>
          </w:p>
        </w:tc>
        <w:tc>
          <w:tcPr>
            <w:tcW w:w="6976" w:type="dxa"/>
          </w:tcPr>
          <w:p w14:paraId="5B4AC386" w14:textId="77777777" w:rsidR="008A6275" w:rsidRDefault="0072146E">
            <w:pPr>
              <w:adjustRightInd w:val="0"/>
              <w:snapToGrid w:val="0"/>
              <w:spacing w:line="276" w:lineRule="auto"/>
              <w:jc w:val="center"/>
              <w:rPr>
                <w:rFonts w:ascii="宋体" w:hAnsi="宋体"/>
                <w:szCs w:val="21"/>
              </w:rPr>
            </w:pPr>
            <w:r>
              <w:rPr>
                <w:rFonts w:ascii="宋体" w:hAnsi="宋体" w:hint="eastAsia"/>
                <w:szCs w:val="21"/>
              </w:rPr>
              <w:t>要求</w:t>
            </w:r>
          </w:p>
        </w:tc>
        <w:tc>
          <w:tcPr>
            <w:tcW w:w="1701" w:type="dxa"/>
          </w:tcPr>
          <w:p w14:paraId="5E3BE48A" w14:textId="77777777" w:rsidR="008A6275" w:rsidRDefault="0072146E">
            <w:pPr>
              <w:adjustRightInd w:val="0"/>
              <w:snapToGrid w:val="0"/>
              <w:spacing w:line="276" w:lineRule="auto"/>
              <w:jc w:val="center"/>
              <w:rPr>
                <w:rFonts w:ascii="宋体" w:hAnsi="宋体"/>
                <w:szCs w:val="21"/>
              </w:rPr>
            </w:pPr>
            <w:r>
              <w:rPr>
                <w:rFonts w:ascii="宋体" w:hAnsi="宋体" w:hint="eastAsia"/>
                <w:szCs w:val="21"/>
              </w:rPr>
              <w:t>备注</w:t>
            </w:r>
          </w:p>
        </w:tc>
      </w:tr>
      <w:tr w:rsidR="008A6275" w14:paraId="1A85B067" w14:textId="77777777">
        <w:trPr>
          <w:jc w:val="center"/>
        </w:trPr>
        <w:tc>
          <w:tcPr>
            <w:tcW w:w="816" w:type="dxa"/>
            <w:vAlign w:val="center"/>
          </w:tcPr>
          <w:p w14:paraId="40B01209" w14:textId="77777777" w:rsidR="008A6275" w:rsidRDefault="0072146E">
            <w:pPr>
              <w:adjustRightInd w:val="0"/>
              <w:snapToGrid w:val="0"/>
              <w:spacing w:line="276" w:lineRule="auto"/>
              <w:jc w:val="center"/>
              <w:rPr>
                <w:rFonts w:ascii="宋体" w:hAnsi="宋体"/>
                <w:szCs w:val="21"/>
              </w:rPr>
            </w:pPr>
            <w:r>
              <w:rPr>
                <w:rFonts w:ascii="宋体" w:hAnsi="宋体"/>
                <w:szCs w:val="21"/>
              </w:rPr>
              <w:t>1</w:t>
            </w:r>
          </w:p>
        </w:tc>
        <w:tc>
          <w:tcPr>
            <w:tcW w:w="6976" w:type="dxa"/>
          </w:tcPr>
          <w:p w14:paraId="3DB0B325" w14:textId="77777777" w:rsidR="008A6275" w:rsidRDefault="0072146E">
            <w:pPr>
              <w:adjustRightInd w:val="0"/>
              <w:snapToGrid w:val="0"/>
              <w:spacing w:line="276" w:lineRule="auto"/>
              <w:jc w:val="left"/>
              <w:rPr>
                <w:rFonts w:ascii="宋体" w:hAnsi="宋体"/>
                <w:szCs w:val="21"/>
              </w:rPr>
            </w:pPr>
            <w:r>
              <w:rPr>
                <w:rFonts w:ascii="宋体" w:hAnsi="宋体" w:hint="eastAsia"/>
                <w:szCs w:val="21"/>
              </w:rPr>
              <w:t>按照招标人的工艺流程和系统设备布局进行设备安装，</w:t>
            </w:r>
            <w:r>
              <w:rPr>
                <w:rFonts w:ascii="宋体" w:hAnsi="宋体"/>
                <w:szCs w:val="21"/>
              </w:rPr>
              <w:t>安装操</w:t>
            </w:r>
            <w:r>
              <w:rPr>
                <w:rFonts w:ascii="宋体" w:hAnsi="宋体"/>
                <w:szCs w:val="21"/>
              </w:rPr>
              <w:lastRenderedPageBreak/>
              <w:t>作应符合设备原厂商的操作规范、流程和步骤</w:t>
            </w:r>
            <w:r>
              <w:rPr>
                <w:rFonts w:ascii="宋体" w:hAnsi="宋体" w:hint="eastAsia"/>
                <w:szCs w:val="21"/>
              </w:rPr>
              <w:t>，设备布局的美观。</w:t>
            </w:r>
          </w:p>
        </w:tc>
        <w:tc>
          <w:tcPr>
            <w:tcW w:w="1701" w:type="dxa"/>
          </w:tcPr>
          <w:p w14:paraId="3ED55E0B" w14:textId="77777777" w:rsidR="008A6275" w:rsidRDefault="008A6275">
            <w:pPr>
              <w:adjustRightInd w:val="0"/>
              <w:snapToGrid w:val="0"/>
              <w:spacing w:line="276" w:lineRule="auto"/>
              <w:jc w:val="center"/>
              <w:rPr>
                <w:rFonts w:ascii="宋体" w:hAnsi="宋体"/>
                <w:szCs w:val="21"/>
              </w:rPr>
            </w:pPr>
          </w:p>
        </w:tc>
      </w:tr>
      <w:tr w:rsidR="008A6275" w14:paraId="69806B83" w14:textId="77777777">
        <w:trPr>
          <w:jc w:val="center"/>
        </w:trPr>
        <w:tc>
          <w:tcPr>
            <w:tcW w:w="816" w:type="dxa"/>
            <w:vAlign w:val="center"/>
          </w:tcPr>
          <w:p w14:paraId="15CD222F" w14:textId="77777777" w:rsidR="008A6275" w:rsidRDefault="0072146E">
            <w:pPr>
              <w:adjustRightInd w:val="0"/>
              <w:snapToGrid w:val="0"/>
              <w:spacing w:line="276" w:lineRule="auto"/>
              <w:jc w:val="center"/>
              <w:rPr>
                <w:rFonts w:ascii="宋体" w:hAnsi="宋体"/>
                <w:szCs w:val="21"/>
              </w:rPr>
            </w:pPr>
            <w:r>
              <w:rPr>
                <w:rFonts w:ascii="宋体" w:hAnsi="宋体"/>
                <w:szCs w:val="21"/>
              </w:rPr>
              <w:t>2</w:t>
            </w:r>
          </w:p>
        </w:tc>
        <w:tc>
          <w:tcPr>
            <w:tcW w:w="6976" w:type="dxa"/>
          </w:tcPr>
          <w:p w14:paraId="79A5127A" w14:textId="77777777" w:rsidR="008A6275" w:rsidRDefault="0072146E">
            <w:pPr>
              <w:adjustRightInd w:val="0"/>
              <w:snapToGrid w:val="0"/>
              <w:spacing w:line="276" w:lineRule="auto"/>
              <w:jc w:val="left"/>
              <w:rPr>
                <w:rFonts w:ascii="宋体" w:hAnsi="宋体"/>
                <w:szCs w:val="21"/>
              </w:rPr>
            </w:pPr>
            <w:r>
              <w:rPr>
                <w:rFonts w:ascii="宋体" w:hAnsi="宋体" w:cs="Arial" w:hint="eastAsia"/>
                <w:szCs w:val="21"/>
              </w:rPr>
              <w:t>设备</w:t>
            </w:r>
            <w:proofErr w:type="gramStart"/>
            <w:r>
              <w:rPr>
                <w:rFonts w:ascii="宋体" w:hAnsi="宋体" w:cs="Arial" w:hint="eastAsia"/>
                <w:szCs w:val="21"/>
              </w:rPr>
              <w:t>安装平稳</w:t>
            </w:r>
            <w:proofErr w:type="gramEnd"/>
            <w:r>
              <w:rPr>
                <w:rFonts w:ascii="宋体" w:hAnsi="宋体" w:cs="Arial" w:hint="eastAsia"/>
                <w:szCs w:val="21"/>
              </w:rPr>
              <w:t>牢固。</w:t>
            </w:r>
          </w:p>
        </w:tc>
        <w:tc>
          <w:tcPr>
            <w:tcW w:w="1701" w:type="dxa"/>
          </w:tcPr>
          <w:p w14:paraId="4CC2D55F" w14:textId="77777777" w:rsidR="008A6275" w:rsidRDefault="008A6275">
            <w:pPr>
              <w:adjustRightInd w:val="0"/>
              <w:snapToGrid w:val="0"/>
              <w:spacing w:line="276" w:lineRule="auto"/>
              <w:jc w:val="center"/>
              <w:rPr>
                <w:rFonts w:ascii="宋体" w:hAnsi="宋体"/>
                <w:szCs w:val="21"/>
              </w:rPr>
            </w:pPr>
          </w:p>
        </w:tc>
      </w:tr>
      <w:tr w:rsidR="008A6275" w14:paraId="6338E8BE" w14:textId="77777777">
        <w:trPr>
          <w:jc w:val="center"/>
        </w:trPr>
        <w:tc>
          <w:tcPr>
            <w:tcW w:w="816" w:type="dxa"/>
            <w:vAlign w:val="center"/>
          </w:tcPr>
          <w:p w14:paraId="7EA95DCC" w14:textId="77777777" w:rsidR="008A6275" w:rsidRDefault="0072146E">
            <w:pPr>
              <w:adjustRightInd w:val="0"/>
              <w:snapToGrid w:val="0"/>
              <w:spacing w:line="276" w:lineRule="auto"/>
              <w:jc w:val="center"/>
              <w:rPr>
                <w:rFonts w:ascii="宋体" w:hAnsi="宋体"/>
                <w:szCs w:val="21"/>
              </w:rPr>
            </w:pPr>
            <w:r>
              <w:rPr>
                <w:rFonts w:ascii="宋体" w:hAnsi="宋体"/>
                <w:szCs w:val="21"/>
              </w:rPr>
              <w:t>3</w:t>
            </w:r>
          </w:p>
        </w:tc>
        <w:tc>
          <w:tcPr>
            <w:tcW w:w="6976" w:type="dxa"/>
          </w:tcPr>
          <w:p w14:paraId="428059D0" w14:textId="77777777" w:rsidR="008A6275" w:rsidRDefault="0072146E">
            <w:pPr>
              <w:adjustRightInd w:val="0"/>
              <w:snapToGrid w:val="0"/>
              <w:spacing w:line="276" w:lineRule="auto"/>
              <w:rPr>
                <w:rFonts w:ascii="宋体" w:hAnsi="宋体"/>
                <w:color w:val="000000"/>
                <w:szCs w:val="21"/>
              </w:rPr>
            </w:pPr>
            <w:r>
              <w:rPr>
                <w:rFonts w:ascii="宋体" w:hAnsi="宋体" w:cs="Arial" w:hint="eastAsia"/>
                <w:szCs w:val="21"/>
              </w:rPr>
              <w:t>安装螺丝必须拧紧，面板应保持在一个平面上。</w:t>
            </w:r>
          </w:p>
        </w:tc>
        <w:tc>
          <w:tcPr>
            <w:tcW w:w="1701" w:type="dxa"/>
          </w:tcPr>
          <w:p w14:paraId="51026065" w14:textId="77777777" w:rsidR="008A6275" w:rsidRDefault="008A6275">
            <w:pPr>
              <w:adjustRightInd w:val="0"/>
              <w:snapToGrid w:val="0"/>
              <w:spacing w:line="276" w:lineRule="auto"/>
              <w:rPr>
                <w:rFonts w:ascii="宋体" w:hAnsi="宋体"/>
                <w:szCs w:val="21"/>
              </w:rPr>
            </w:pPr>
          </w:p>
        </w:tc>
      </w:tr>
    </w:tbl>
    <w:p w14:paraId="1945AA00" w14:textId="77777777" w:rsidR="008A6275" w:rsidRDefault="0072146E">
      <w:pPr>
        <w:tabs>
          <w:tab w:val="left" w:pos="3869"/>
        </w:tabs>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）线缆连接</w:t>
      </w:r>
      <w:r>
        <w:rPr>
          <w:rFonts w:ascii="宋体" w:hAnsi="宋体"/>
          <w:szCs w:val="21"/>
        </w:rPr>
        <w:tab/>
      </w:r>
    </w:p>
    <w:tbl>
      <w:tblPr>
        <w:tblStyle w:val="aff2"/>
        <w:tblW w:w="0" w:type="auto"/>
        <w:jc w:val="center"/>
        <w:tblLook w:val="04A0" w:firstRow="1" w:lastRow="0" w:firstColumn="1" w:lastColumn="0" w:noHBand="0" w:noVBand="1"/>
      </w:tblPr>
      <w:tblGrid>
        <w:gridCol w:w="758"/>
        <w:gridCol w:w="6028"/>
        <w:gridCol w:w="1510"/>
      </w:tblGrid>
      <w:tr w:rsidR="008A6275" w14:paraId="008098D1" w14:textId="77777777">
        <w:trPr>
          <w:jc w:val="center"/>
        </w:trPr>
        <w:tc>
          <w:tcPr>
            <w:tcW w:w="816" w:type="dxa"/>
            <w:vAlign w:val="center"/>
          </w:tcPr>
          <w:p w14:paraId="209787D6" w14:textId="77777777" w:rsidR="008A6275" w:rsidRDefault="0072146E">
            <w:pPr>
              <w:adjustRightInd w:val="0"/>
              <w:snapToGrid w:val="0"/>
              <w:spacing w:line="276" w:lineRule="auto"/>
              <w:jc w:val="center"/>
              <w:rPr>
                <w:rFonts w:ascii="宋体" w:hAnsi="宋体"/>
                <w:szCs w:val="21"/>
              </w:rPr>
            </w:pPr>
            <w:r>
              <w:rPr>
                <w:rFonts w:ascii="宋体" w:hAnsi="宋体" w:hint="eastAsia"/>
                <w:szCs w:val="21"/>
              </w:rPr>
              <w:t>序号</w:t>
            </w:r>
          </w:p>
        </w:tc>
        <w:tc>
          <w:tcPr>
            <w:tcW w:w="6976" w:type="dxa"/>
          </w:tcPr>
          <w:p w14:paraId="7042DB4E" w14:textId="77777777" w:rsidR="008A6275" w:rsidRDefault="0072146E">
            <w:pPr>
              <w:adjustRightInd w:val="0"/>
              <w:snapToGrid w:val="0"/>
              <w:spacing w:line="276" w:lineRule="auto"/>
              <w:jc w:val="center"/>
              <w:rPr>
                <w:rFonts w:ascii="宋体" w:hAnsi="宋体"/>
                <w:szCs w:val="21"/>
              </w:rPr>
            </w:pPr>
            <w:r>
              <w:rPr>
                <w:rFonts w:ascii="宋体" w:hAnsi="宋体" w:hint="eastAsia"/>
                <w:szCs w:val="21"/>
              </w:rPr>
              <w:t>要求</w:t>
            </w:r>
          </w:p>
        </w:tc>
        <w:tc>
          <w:tcPr>
            <w:tcW w:w="1701" w:type="dxa"/>
          </w:tcPr>
          <w:p w14:paraId="4FE432E0" w14:textId="77777777" w:rsidR="008A6275" w:rsidRDefault="0072146E">
            <w:pPr>
              <w:adjustRightInd w:val="0"/>
              <w:snapToGrid w:val="0"/>
              <w:spacing w:line="276" w:lineRule="auto"/>
              <w:jc w:val="center"/>
              <w:rPr>
                <w:rFonts w:ascii="宋体" w:hAnsi="宋体"/>
                <w:szCs w:val="21"/>
              </w:rPr>
            </w:pPr>
            <w:r>
              <w:rPr>
                <w:rFonts w:ascii="宋体" w:hAnsi="宋体" w:hint="eastAsia"/>
                <w:szCs w:val="21"/>
              </w:rPr>
              <w:t>备注</w:t>
            </w:r>
          </w:p>
        </w:tc>
      </w:tr>
      <w:tr w:rsidR="008A6275" w14:paraId="6F976F86" w14:textId="77777777">
        <w:trPr>
          <w:jc w:val="center"/>
        </w:trPr>
        <w:tc>
          <w:tcPr>
            <w:tcW w:w="816" w:type="dxa"/>
            <w:vAlign w:val="center"/>
          </w:tcPr>
          <w:p w14:paraId="60732A71" w14:textId="77777777" w:rsidR="008A6275" w:rsidRDefault="0072146E">
            <w:pPr>
              <w:adjustRightInd w:val="0"/>
              <w:snapToGrid w:val="0"/>
              <w:spacing w:line="276" w:lineRule="auto"/>
              <w:jc w:val="center"/>
              <w:rPr>
                <w:rFonts w:ascii="宋体" w:hAnsi="宋体"/>
                <w:szCs w:val="21"/>
              </w:rPr>
            </w:pPr>
            <w:r>
              <w:rPr>
                <w:rFonts w:ascii="宋体" w:hAnsi="宋体"/>
                <w:szCs w:val="21"/>
              </w:rPr>
              <w:t>1</w:t>
            </w:r>
          </w:p>
        </w:tc>
        <w:tc>
          <w:tcPr>
            <w:tcW w:w="6976" w:type="dxa"/>
          </w:tcPr>
          <w:p w14:paraId="3D302AD0" w14:textId="77777777" w:rsidR="008A6275" w:rsidRDefault="0072146E">
            <w:pPr>
              <w:adjustRightInd w:val="0"/>
              <w:snapToGrid w:val="0"/>
              <w:spacing w:line="276" w:lineRule="auto"/>
              <w:jc w:val="left"/>
              <w:rPr>
                <w:rFonts w:ascii="宋体" w:hAnsi="宋体"/>
                <w:szCs w:val="21"/>
              </w:rPr>
            </w:pPr>
            <w:r>
              <w:rPr>
                <w:rFonts w:ascii="宋体" w:hAnsi="宋体" w:hint="eastAsia"/>
                <w:szCs w:val="21"/>
              </w:rPr>
              <w:t>由投标人工程师仔细按照线表、图纸连接设备，紧固每一个插头，确保连接正确、可靠。</w:t>
            </w:r>
          </w:p>
        </w:tc>
        <w:tc>
          <w:tcPr>
            <w:tcW w:w="1701" w:type="dxa"/>
          </w:tcPr>
          <w:p w14:paraId="7BE732DE" w14:textId="77777777" w:rsidR="008A6275" w:rsidRDefault="008A6275">
            <w:pPr>
              <w:adjustRightInd w:val="0"/>
              <w:snapToGrid w:val="0"/>
              <w:spacing w:line="276" w:lineRule="auto"/>
              <w:jc w:val="center"/>
              <w:rPr>
                <w:rFonts w:ascii="宋体" w:hAnsi="宋体"/>
                <w:szCs w:val="21"/>
              </w:rPr>
            </w:pPr>
          </w:p>
        </w:tc>
      </w:tr>
      <w:tr w:rsidR="008A6275" w14:paraId="0ABD80E4" w14:textId="77777777">
        <w:trPr>
          <w:jc w:val="center"/>
        </w:trPr>
        <w:tc>
          <w:tcPr>
            <w:tcW w:w="816" w:type="dxa"/>
            <w:vAlign w:val="center"/>
          </w:tcPr>
          <w:p w14:paraId="1F9E51B5" w14:textId="77777777" w:rsidR="008A6275" w:rsidRDefault="0072146E">
            <w:pPr>
              <w:adjustRightInd w:val="0"/>
              <w:snapToGrid w:val="0"/>
              <w:spacing w:line="276" w:lineRule="auto"/>
              <w:jc w:val="center"/>
              <w:rPr>
                <w:rFonts w:ascii="宋体" w:hAnsi="宋体"/>
                <w:szCs w:val="21"/>
              </w:rPr>
            </w:pPr>
            <w:r>
              <w:rPr>
                <w:rFonts w:ascii="宋体" w:hAnsi="宋体"/>
                <w:szCs w:val="21"/>
              </w:rPr>
              <w:t>2</w:t>
            </w:r>
          </w:p>
        </w:tc>
        <w:tc>
          <w:tcPr>
            <w:tcW w:w="6976" w:type="dxa"/>
          </w:tcPr>
          <w:p w14:paraId="17B14122" w14:textId="77777777" w:rsidR="008A6275" w:rsidRDefault="0072146E">
            <w:pPr>
              <w:adjustRightInd w:val="0"/>
              <w:snapToGrid w:val="0"/>
              <w:spacing w:line="276" w:lineRule="auto"/>
              <w:jc w:val="left"/>
              <w:rPr>
                <w:rFonts w:ascii="宋体" w:hAnsi="宋体"/>
                <w:szCs w:val="21"/>
              </w:rPr>
            </w:pPr>
            <w:r>
              <w:rPr>
                <w:rFonts w:ascii="宋体" w:hAnsi="宋体" w:hint="eastAsia"/>
                <w:szCs w:val="21"/>
              </w:rPr>
              <w:t>光纤按照工艺要求连接。</w:t>
            </w:r>
          </w:p>
        </w:tc>
        <w:tc>
          <w:tcPr>
            <w:tcW w:w="1701" w:type="dxa"/>
          </w:tcPr>
          <w:p w14:paraId="061C678F" w14:textId="77777777" w:rsidR="008A6275" w:rsidRDefault="008A6275">
            <w:pPr>
              <w:adjustRightInd w:val="0"/>
              <w:snapToGrid w:val="0"/>
              <w:spacing w:line="276" w:lineRule="auto"/>
              <w:jc w:val="center"/>
              <w:rPr>
                <w:rFonts w:ascii="宋体" w:hAnsi="宋体"/>
                <w:szCs w:val="21"/>
              </w:rPr>
            </w:pPr>
          </w:p>
        </w:tc>
      </w:tr>
      <w:tr w:rsidR="008A6275" w14:paraId="27F23FDD" w14:textId="77777777">
        <w:trPr>
          <w:jc w:val="center"/>
        </w:trPr>
        <w:tc>
          <w:tcPr>
            <w:tcW w:w="816" w:type="dxa"/>
            <w:vAlign w:val="center"/>
          </w:tcPr>
          <w:p w14:paraId="23065730" w14:textId="77777777" w:rsidR="008A6275" w:rsidRDefault="0072146E">
            <w:pPr>
              <w:adjustRightInd w:val="0"/>
              <w:snapToGrid w:val="0"/>
              <w:spacing w:line="276" w:lineRule="auto"/>
              <w:jc w:val="center"/>
              <w:rPr>
                <w:rFonts w:ascii="宋体" w:hAnsi="宋体"/>
                <w:szCs w:val="21"/>
              </w:rPr>
            </w:pPr>
            <w:r>
              <w:rPr>
                <w:rFonts w:ascii="宋体" w:hAnsi="宋体"/>
                <w:szCs w:val="21"/>
              </w:rPr>
              <w:t>3</w:t>
            </w:r>
          </w:p>
        </w:tc>
        <w:tc>
          <w:tcPr>
            <w:tcW w:w="6976" w:type="dxa"/>
          </w:tcPr>
          <w:p w14:paraId="454B944B" w14:textId="77777777" w:rsidR="008A6275" w:rsidRDefault="0072146E">
            <w:pPr>
              <w:adjustRightInd w:val="0"/>
              <w:snapToGrid w:val="0"/>
              <w:spacing w:line="276" w:lineRule="auto"/>
              <w:jc w:val="left"/>
              <w:rPr>
                <w:rFonts w:ascii="宋体" w:hAnsi="宋体"/>
                <w:szCs w:val="21"/>
              </w:rPr>
            </w:pPr>
            <w:r>
              <w:rPr>
                <w:rFonts w:ascii="宋体" w:hAnsi="宋体" w:hint="eastAsia"/>
                <w:szCs w:val="21"/>
              </w:rPr>
              <w:t>招标方系统负责人进行核对。</w:t>
            </w:r>
          </w:p>
        </w:tc>
        <w:tc>
          <w:tcPr>
            <w:tcW w:w="1701" w:type="dxa"/>
          </w:tcPr>
          <w:p w14:paraId="7F84E280" w14:textId="77777777" w:rsidR="008A6275" w:rsidRDefault="008A6275">
            <w:pPr>
              <w:adjustRightInd w:val="0"/>
              <w:snapToGrid w:val="0"/>
              <w:spacing w:line="276" w:lineRule="auto"/>
              <w:jc w:val="center"/>
              <w:rPr>
                <w:rFonts w:ascii="宋体" w:hAnsi="宋体"/>
                <w:szCs w:val="21"/>
              </w:rPr>
            </w:pPr>
          </w:p>
        </w:tc>
      </w:tr>
      <w:tr w:rsidR="008A6275" w14:paraId="7E0B204F" w14:textId="77777777">
        <w:trPr>
          <w:jc w:val="center"/>
        </w:trPr>
        <w:tc>
          <w:tcPr>
            <w:tcW w:w="816" w:type="dxa"/>
            <w:vAlign w:val="center"/>
          </w:tcPr>
          <w:p w14:paraId="1388C267" w14:textId="77777777" w:rsidR="008A6275" w:rsidRDefault="0072146E">
            <w:pPr>
              <w:adjustRightInd w:val="0"/>
              <w:snapToGrid w:val="0"/>
              <w:spacing w:line="276" w:lineRule="auto"/>
              <w:jc w:val="center"/>
              <w:rPr>
                <w:rFonts w:ascii="宋体" w:hAnsi="宋体"/>
                <w:szCs w:val="21"/>
              </w:rPr>
            </w:pPr>
            <w:r>
              <w:rPr>
                <w:rFonts w:ascii="宋体" w:hAnsi="宋体"/>
                <w:szCs w:val="21"/>
              </w:rPr>
              <w:t>4</w:t>
            </w:r>
          </w:p>
        </w:tc>
        <w:tc>
          <w:tcPr>
            <w:tcW w:w="6976" w:type="dxa"/>
          </w:tcPr>
          <w:p w14:paraId="009696FB" w14:textId="77777777" w:rsidR="008A6275" w:rsidRDefault="0072146E">
            <w:pPr>
              <w:adjustRightInd w:val="0"/>
              <w:snapToGrid w:val="0"/>
              <w:spacing w:line="276" w:lineRule="auto"/>
              <w:rPr>
                <w:rFonts w:ascii="宋体" w:hAnsi="宋体"/>
                <w:szCs w:val="21"/>
              </w:rPr>
            </w:pPr>
            <w:r>
              <w:rPr>
                <w:rFonts w:ascii="宋体" w:hAnsi="宋体" w:cs="Arial" w:hint="eastAsia"/>
                <w:szCs w:val="21"/>
              </w:rPr>
              <w:t>接头与设备接口对接固定良好。</w:t>
            </w:r>
          </w:p>
        </w:tc>
        <w:tc>
          <w:tcPr>
            <w:tcW w:w="1701" w:type="dxa"/>
          </w:tcPr>
          <w:p w14:paraId="2C2AB915" w14:textId="77777777" w:rsidR="008A6275" w:rsidRDefault="008A6275">
            <w:pPr>
              <w:adjustRightInd w:val="0"/>
              <w:snapToGrid w:val="0"/>
              <w:spacing w:line="276" w:lineRule="auto"/>
              <w:rPr>
                <w:rFonts w:ascii="宋体" w:hAnsi="宋体"/>
                <w:szCs w:val="21"/>
              </w:rPr>
            </w:pPr>
          </w:p>
        </w:tc>
      </w:tr>
      <w:tr w:rsidR="008A6275" w14:paraId="7D3FD45D" w14:textId="77777777">
        <w:trPr>
          <w:jc w:val="center"/>
        </w:trPr>
        <w:tc>
          <w:tcPr>
            <w:tcW w:w="816" w:type="dxa"/>
            <w:vAlign w:val="center"/>
          </w:tcPr>
          <w:p w14:paraId="0BE37F8F" w14:textId="77777777" w:rsidR="008A6275" w:rsidRDefault="0072146E">
            <w:pPr>
              <w:adjustRightInd w:val="0"/>
              <w:snapToGrid w:val="0"/>
              <w:spacing w:line="276" w:lineRule="auto"/>
              <w:jc w:val="center"/>
              <w:rPr>
                <w:rFonts w:ascii="宋体" w:hAnsi="宋体"/>
                <w:szCs w:val="21"/>
              </w:rPr>
            </w:pPr>
            <w:r>
              <w:rPr>
                <w:rFonts w:ascii="宋体" w:hAnsi="宋体"/>
                <w:szCs w:val="21"/>
              </w:rPr>
              <w:t>5</w:t>
            </w:r>
          </w:p>
        </w:tc>
        <w:tc>
          <w:tcPr>
            <w:tcW w:w="6976" w:type="dxa"/>
          </w:tcPr>
          <w:p w14:paraId="31A14EC4" w14:textId="77777777" w:rsidR="008A6275" w:rsidRDefault="0072146E">
            <w:pPr>
              <w:adjustRightInd w:val="0"/>
              <w:snapToGrid w:val="0"/>
              <w:spacing w:line="276" w:lineRule="auto"/>
              <w:rPr>
                <w:rFonts w:ascii="宋体" w:hAnsi="宋体"/>
                <w:color w:val="000000"/>
                <w:szCs w:val="21"/>
              </w:rPr>
            </w:pPr>
            <w:r>
              <w:rPr>
                <w:rFonts w:ascii="宋体" w:hAnsi="宋体" w:cs="Arial" w:hint="eastAsia"/>
                <w:szCs w:val="21"/>
              </w:rPr>
              <w:t>保证设备接地，设备的接地线与本机柜接地铜条相连。</w:t>
            </w:r>
          </w:p>
        </w:tc>
        <w:tc>
          <w:tcPr>
            <w:tcW w:w="1701" w:type="dxa"/>
          </w:tcPr>
          <w:p w14:paraId="1457896D" w14:textId="77777777" w:rsidR="008A6275" w:rsidRDefault="008A6275">
            <w:pPr>
              <w:adjustRightInd w:val="0"/>
              <w:snapToGrid w:val="0"/>
              <w:spacing w:line="276" w:lineRule="auto"/>
              <w:rPr>
                <w:rFonts w:ascii="宋体" w:hAnsi="宋体"/>
                <w:szCs w:val="21"/>
              </w:rPr>
            </w:pPr>
          </w:p>
        </w:tc>
      </w:tr>
      <w:tr w:rsidR="008A6275" w14:paraId="2A88AFFD" w14:textId="77777777">
        <w:trPr>
          <w:jc w:val="center"/>
        </w:trPr>
        <w:tc>
          <w:tcPr>
            <w:tcW w:w="816" w:type="dxa"/>
            <w:vAlign w:val="center"/>
          </w:tcPr>
          <w:p w14:paraId="14C2F5B7" w14:textId="77777777" w:rsidR="008A6275" w:rsidRDefault="0072146E">
            <w:pPr>
              <w:adjustRightInd w:val="0"/>
              <w:snapToGrid w:val="0"/>
              <w:spacing w:line="276" w:lineRule="auto"/>
              <w:jc w:val="center"/>
              <w:rPr>
                <w:rFonts w:ascii="宋体" w:hAnsi="宋体"/>
                <w:szCs w:val="21"/>
              </w:rPr>
            </w:pPr>
            <w:r>
              <w:rPr>
                <w:rFonts w:ascii="宋体" w:hAnsi="宋体"/>
                <w:szCs w:val="21"/>
              </w:rPr>
              <w:t>6</w:t>
            </w:r>
          </w:p>
        </w:tc>
        <w:tc>
          <w:tcPr>
            <w:tcW w:w="6976" w:type="dxa"/>
          </w:tcPr>
          <w:p w14:paraId="16591FC3" w14:textId="77777777" w:rsidR="008A6275" w:rsidRDefault="0072146E">
            <w:pPr>
              <w:adjustRightInd w:val="0"/>
              <w:snapToGrid w:val="0"/>
              <w:spacing w:line="276" w:lineRule="auto"/>
              <w:rPr>
                <w:rFonts w:ascii="宋体" w:hAnsi="宋体" w:cs="Arial"/>
                <w:szCs w:val="21"/>
              </w:rPr>
            </w:pPr>
            <w:r>
              <w:rPr>
                <w:rFonts w:ascii="宋体" w:hAnsi="宋体" w:hint="eastAsia"/>
                <w:szCs w:val="21"/>
              </w:rPr>
              <w:t>电源线需等系统搬迁完毕后统一插接。</w:t>
            </w:r>
          </w:p>
        </w:tc>
        <w:tc>
          <w:tcPr>
            <w:tcW w:w="1701" w:type="dxa"/>
          </w:tcPr>
          <w:p w14:paraId="74242ABE" w14:textId="77777777" w:rsidR="008A6275" w:rsidRDefault="008A6275">
            <w:pPr>
              <w:adjustRightInd w:val="0"/>
              <w:snapToGrid w:val="0"/>
              <w:spacing w:line="276" w:lineRule="auto"/>
              <w:rPr>
                <w:rFonts w:ascii="宋体" w:hAnsi="宋体"/>
                <w:szCs w:val="21"/>
              </w:rPr>
            </w:pPr>
          </w:p>
        </w:tc>
      </w:tr>
    </w:tbl>
    <w:p w14:paraId="58D44537" w14:textId="77777777" w:rsidR="008A6275" w:rsidRDefault="0072146E">
      <w:pPr>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）系统电源的加载</w:t>
      </w:r>
    </w:p>
    <w:tbl>
      <w:tblPr>
        <w:tblStyle w:val="aff2"/>
        <w:tblW w:w="0" w:type="auto"/>
        <w:jc w:val="center"/>
        <w:tblLook w:val="04A0" w:firstRow="1" w:lastRow="0" w:firstColumn="1" w:lastColumn="0" w:noHBand="0" w:noVBand="1"/>
      </w:tblPr>
      <w:tblGrid>
        <w:gridCol w:w="758"/>
        <w:gridCol w:w="6028"/>
        <w:gridCol w:w="1510"/>
      </w:tblGrid>
      <w:tr w:rsidR="008A6275" w14:paraId="3D91851A" w14:textId="77777777">
        <w:trPr>
          <w:jc w:val="center"/>
        </w:trPr>
        <w:tc>
          <w:tcPr>
            <w:tcW w:w="758" w:type="dxa"/>
            <w:vAlign w:val="center"/>
          </w:tcPr>
          <w:p w14:paraId="627033AF" w14:textId="77777777" w:rsidR="008A6275" w:rsidRDefault="0072146E">
            <w:pPr>
              <w:adjustRightInd w:val="0"/>
              <w:snapToGrid w:val="0"/>
              <w:spacing w:line="276" w:lineRule="auto"/>
              <w:jc w:val="center"/>
              <w:rPr>
                <w:rFonts w:ascii="宋体" w:hAnsi="宋体"/>
                <w:szCs w:val="21"/>
              </w:rPr>
            </w:pPr>
            <w:r>
              <w:rPr>
                <w:rFonts w:ascii="宋体" w:hAnsi="宋体" w:hint="eastAsia"/>
                <w:szCs w:val="21"/>
              </w:rPr>
              <w:t>序号</w:t>
            </w:r>
          </w:p>
        </w:tc>
        <w:tc>
          <w:tcPr>
            <w:tcW w:w="6028" w:type="dxa"/>
          </w:tcPr>
          <w:p w14:paraId="057B9F36" w14:textId="77777777" w:rsidR="008A6275" w:rsidRDefault="0072146E">
            <w:pPr>
              <w:adjustRightInd w:val="0"/>
              <w:snapToGrid w:val="0"/>
              <w:spacing w:line="276" w:lineRule="auto"/>
              <w:jc w:val="center"/>
              <w:rPr>
                <w:rFonts w:ascii="宋体" w:hAnsi="宋体"/>
                <w:szCs w:val="21"/>
              </w:rPr>
            </w:pPr>
            <w:r>
              <w:rPr>
                <w:rFonts w:ascii="宋体" w:hAnsi="宋体" w:hint="eastAsia"/>
                <w:szCs w:val="21"/>
              </w:rPr>
              <w:t>要求</w:t>
            </w:r>
          </w:p>
        </w:tc>
        <w:tc>
          <w:tcPr>
            <w:tcW w:w="1510" w:type="dxa"/>
          </w:tcPr>
          <w:p w14:paraId="72979DE6" w14:textId="77777777" w:rsidR="008A6275" w:rsidRDefault="0072146E">
            <w:pPr>
              <w:adjustRightInd w:val="0"/>
              <w:snapToGrid w:val="0"/>
              <w:spacing w:line="276" w:lineRule="auto"/>
              <w:jc w:val="center"/>
              <w:rPr>
                <w:rFonts w:ascii="宋体" w:hAnsi="宋体"/>
                <w:szCs w:val="21"/>
              </w:rPr>
            </w:pPr>
            <w:r>
              <w:rPr>
                <w:rFonts w:ascii="宋体" w:hAnsi="宋体" w:hint="eastAsia"/>
                <w:szCs w:val="21"/>
              </w:rPr>
              <w:t>备注</w:t>
            </w:r>
          </w:p>
        </w:tc>
      </w:tr>
      <w:tr w:rsidR="008A6275" w14:paraId="1BE996C3" w14:textId="77777777">
        <w:trPr>
          <w:jc w:val="center"/>
        </w:trPr>
        <w:tc>
          <w:tcPr>
            <w:tcW w:w="758" w:type="dxa"/>
            <w:vAlign w:val="center"/>
          </w:tcPr>
          <w:p w14:paraId="12AC1CBA" w14:textId="77777777" w:rsidR="008A6275" w:rsidRDefault="0072146E">
            <w:pPr>
              <w:adjustRightInd w:val="0"/>
              <w:snapToGrid w:val="0"/>
              <w:spacing w:line="276" w:lineRule="auto"/>
              <w:jc w:val="center"/>
              <w:rPr>
                <w:rFonts w:ascii="宋体" w:hAnsi="宋体"/>
                <w:szCs w:val="21"/>
              </w:rPr>
            </w:pPr>
            <w:r>
              <w:rPr>
                <w:rFonts w:ascii="宋体" w:hAnsi="宋体"/>
                <w:szCs w:val="21"/>
              </w:rPr>
              <w:t>1</w:t>
            </w:r>
          </w:p>
        </w:tc>
        <w:tc>
          <w:tcPr>
            <w:tcW w:w="6028" w:type="dxa"/>
          </w:tcPr>
          <w:p w14:paraId="6FD6BCB8" w14:textId="77777777" w:rsidR="008A6275" w:rsidRDefault="0072146E">
            <w:pPr>
              <w:adjustRightInd w:val="0"/>
              <w:snapToGrid w:val="0"/>
              <w:spacing w:line="276" w:lineRule="auto"/>
              <w:jc w:val="left"/>
              <w:rPr>
                <w:rFonts w:ascii="宋体" w:hAnsi="宋体"/>
                <w:szCs w:val="21"/>
              </w:rPr>
            </w:pPr>
            <w:r>
              <w:rPr>
                <w:rFonts w:ascii="宋体" w:hAnsi="宋体" w:hint="eastAsia"/>
                <w:szCs w:val="21"/>
              </w:rPr>
              <w:t>系统电源加载前应确认所有设备均为关闭状态。</w:t>
            </w:r>
          </w:p>
        </w:tc>
        <w:tc>
          <w:tcPr>
            <w:tcW w:w="1510" w:type="dxa"/>
          </w:tcPr>
          <w:p w14:paraId="1C12E50B" w14:textId="77777777" w:rsidR="008A6275" w:rsidRDefault="008A6275">
            <w:pPr>
              <w:adjustRightInd w:val="0"/>
              <w:snapToGrid w:val="0"/>
              <w:spacing w:line="276" w:lineRule="auto"/>
              <w:jc w:val="center"/>
              <w:rPr>
                <w:rFonts w:ascii="宋体" w:hAnsi="宋体"/>
                <w:szCs w:val="21"/>
              </w:rPr>
            </w:pPr>
          </w:p>
        </w:tc>
      </w:tr>
      <w:tr w:rsidR="008A6275" w14:paraId="0361E2F3" w14:textId="77777777">
        <w:trPr>
          <w:jc w:val="center"/>
        </w:trPr>
        <w:tc>
          <w:tcPr>
            <w:tcW w:w="758" w:type="dxa"/>
            <w:vAlign w:val="center"/>
          </w:tcPr>
          <w:p w14:paraId="6B49806B" w14:textId="77777777" w:rsidR="008A6275" w:rsidRDefault="0072146E">
            <w:pPr>
              <w:adjustRightInd w:val="0"/>
              <w:snapToGrid w:val="0"/>
              <w:spacing w:line="276" w:lineRule="auto"/>
              <w:jc w:val="center"/>
              <w:rPr>
                <w:rFonts w:ascii="宋体" w:hAnsi="宋体"/>
                <w:szCs w:val="21"/>
              </w:rPr>
            </w:pPr>
            <w:r>
              <w:rPr>
                <w:rFonts w:ascii="宋体" w:hAnsi="宋体"/>
                <w:szCs w:val="21"/>
              </w:rPr>
              <w:t>2</w:t>
            </w:r>
          </w:p>
        </w:tc>
        <w:tc>
          <w:tcPr>
            <w:tcW w:w="6028" w:type="dxa"/>
          </w:tcPr>
          <w:p w14:paraId="7DD070F1" w14:textId="77777777" w:rsidR="008A6275" w:rsidRDefault="0072146E">
            <w:pPr>
              <w:adjustRightInd w:val="0"/>
              <w:snapToGrid w:val="0"/>
              <w:spacing w:line="276" w:lineRule="auto"/>
              <w:jc w:val="left"/>
              <w:rPr>
                <w:rFonts w:ascii="宋体" w:hAnsi="宋体"/>
                <w:szCs w:val="21"/>
              </w:rPr>
            </w:pPr>
            <w:r>
              <w:rPr>
                <w:rFonts w:ascii="宋体" w:hAnsi="宋体" w:hint="eastAsia"/>
                <w:szCs w:val="21"/>
              </w:rPr>
              <w:t>系统电源加载前应重新确认电源的火、零、地的方向是否正确，电压是否正常。</w:t>
            </w:r>
          </w:p>
        </w:tc>
        <w:tc>
          <w:tcPr>
            <w:tcW w:w="1510" w:type="dxa"/>
          </w:tcPr>
          <w:p w14:paraId="4089D94B" w14:textId="77777777" w:rsidR="008A6275" w:rsidRDefault="008A6275">
            <w:pPr>
              <w:adjustRightInd w:val="0"/>
              <w:snapToGrid w:val="0"/>
              <w:spacing w:line="276" w:lineRule="auto"/>
              <w:jc w:val="center"/>
              <w:rPr>
                <w:rFonts w:ascii="宋体" w:hAnsi="宋体"/>
                <w:szCs w:val="21"/>
              </w:rPr>
            </w:pPr>
          </w:p>
        </w:tc>
      </w:tr>
      <w:tr w:rsidR="008A6275" w14:paraId="3E5C43A4" w14:textId="77777777">
        <w:trPr>
          <w:jc w:val="center"/>
        </w:trPr>
        <w:tc>
          <w:tcPr>
            <w:tcW w:w="758" w:type="dxa"/>
            <w:vAlign w:val="center"/>
          </w:tcPr>
          <w:p w14:paraId="5D4C2971" w14:textId="77777777" w:rsidR="008A6275" w:rsidRDefault="0072146E">
            <w:pPr>
              <w:adjustRightInd w:val="0"/>
              <w:snapToGrid w:val="0"/>
              <w:spacing w:line="276" w:lineRule="auto"/>
              <w:jc w:val="center"/>
              <w:rPr>
                <w:rFonts w:ascii="宋体" w:hAnsi="宋体"/>
                <w:szCs w:val="21"/>
              </w:rPr>
            </w:pPr>
            <w:r>
              <w:rPr>
                <w:rFonts w:ascii="宋体" w:hAnsi="宋体"/>
                <w:szCs w:val="21"/>
              </w:rPr>
              <w:t>3</w:t>
            </w:r>
          </w:p>
        </w:tc>
        <w:tc>
          <w:tcPr>
            <w:tcW w:w="6028" w:type="dxa"/>
          </w:tcPr>
          <w:p w14:paraId="4DDEB17C" w14:textId="77777777" w:rsidR="008A6275" w:rsidRDefault="0072146E">
            <w:pPr>
              <w:adjustRightInd w:val="0"/>
              <w:snapToGrid w:val="0"/>
              <w:spacing w:line="276" w:lineRule="auto"/>
              <w:rPr>
                <w:rFonts w:ascii="宋体" w:hAnsi="宋体"/>
                <w:szCs w:val="21"/>
              </w:rPr>
            </w:pPr>
            <w:r>
              <w:rPr>
                <w:rFonts w:ascii="宋体" w:hAnsi="宋体" w:hint="eastAsia"/>
                <w:szCs w:val="21"/>
              </w:rPr>
              <w:t>应确认所有设备是否为中国标准市电方式。</w:t>
            </w:r>
          </w:p>
        </w:tc>
        <w:tc>
          <w:tcPr>
            <w:tcW w:w="1510" w:type="dxa"/>
          </w:tcPr>
          <w:p w14:paraId="734BCF4A" w14:textId="77777777" w:rsidR="008A6275" w:rsidRDefault="008A6275">
            <w:pPr>
              <w:adjustRightInd w:val="0"/>
              <w:snapToGrid w:val="0"/>
              <w:spacing w:line="276" w:lineRule="auto"/>
              <w:rPr>
                <w:rFonts w:ascii="宋体" w:hAnsi="宋体"/>
                <w:szCs w:val="21"/>
              </w:rPr>
            </w:pPr>
          </w:p>
        </w:tc>
      </w:tr>
      <w:tr w:rsidR="008A6275" w14:paraId="527F9B21" w14:textId="77777777">
        <w:trPr>
          <w:jc w:val="center"/>
        </w:trPr>
        <w:tc>
          <w:tcPr>
            <w:tcW w:w="758" w:type="dxa"/>
            <w:vAlign w:val="center"/>
          </w:tcPr>
          <w:p w14:paraId="749BCADC" w14:textId="77777777" w:rsidR="008A6275" w:rsidRDefault="0072146E">
            <w:pPr>
              <w:adjustRightInd w:val="0"/>
              <w:snapToGrid w:val="0"/>
              <w:spacing w:line="276" w:lineRule="auto"/>
              <w:jc w:val="center"/>
              <w:rPr>
                <w:rFonts w:ascii="宋体" w:hAnsi="宋体"/>
                <w:szCs w:val="21"/>
              </w:rPr>
            </w:pPr>
            <w:r>
              <w:rPr>
                <w:rFonts w:ascii="宋体" w:hAnsi="宋体" w:hint="eastAsia"/>
                <w:szCs w:val="21"/>
              </w:rPr>
              <w:t>4</w:t>
            </w:r>
          </w:p>
        </w:tc>
        <w:tc>
          <w:tcPr>
            <w:tcW w:w="6028" w:type="dxa"/>
          </w:tcPr>
          <w:p w14:paraId="17C2436C" w14:textId="77777777" w:rsidR="008A6275" w:rsidRDefault="0072146E">
            <w:pPr>
              <w:adjustRightInd w:val="0"/>
              <w:snapToGrid w:val="0"/>
              <w:spacing w:line="276" w:lineRule="auto"/>
              <w:rPr>
                <w:rFonts w:ascii="宋体" w:hAnsi="宋体"/>
                <w:szCs w:val="21"/>
              </w:rPr>
            </w:pPr>
            <w:r>
              <w:rPr>
                <w:rFonts w:ascii="宋体" w:hAnsi="宋体" w:hint="eastAsia"/>
                <w:szCs w:val="21"/>
              </w:rPr>
              <w:t>在所有设备关闭的情况下加电，检查有无短路、断路现象。</w:t>
            </w:r>
          </w:p>
        </w:tc>
        <w:tc>
          <w:tcPr>
            <w:tcW w:w="1510" w:type="dxa"/>
          </w:tcPr>
          <w:p w14:paraId="12A1567C" w14:textId="77777777" w:rsidR="008A6275" w:rsidRDefault="008A6275">
            <w:pPr>
              <w:adjustRightInd w:val="0"/>
              <w:snapToGrid w:val="0"/>
              <w:spacing w:line="276" w:lineRule="auto"/>
              <w:rPr>
                <w:rFonts w:ascii="宋体" w:hAnsi="宋体"/>
                <w:szCs w:val="21"/>
              </w:rPr>
            </w:pPr>
          </w:p>
        </w:tc>
      </w:tr>
      <w:tr w:rsidR="008A6275" w14:paraId="0C186693" w14:textId="77777777">
        <w:trPr>
          <w:jc w:val="center"/>
        </w:trPr>
        <w:tc>
          <w:tcPr>
            <w:tcW w:w="758" w:type="dxa"/>
            <w:vAlign w:val="center"/>
          </w:tcPr>
          <w:p w14:paraId="046F10CA" w14:textId="77777777" w:rsidR="008A6275" w:rsidRDefault="0072146E">
            <w:pPr>
              <w:adjustRightInd w:val="0"/>
              <w:snapToGrid w:val="0"/>
              <w:spacing w:line="276" w:lineRule="auto"/>
              <w:jc w:val="center"/>
              <w:rPr>
                <w:rFonts w:ascii="宋体" w:hAnsi="宋体"/>
                <w:szCs w:val="21"/>
              </w:rPr>
            </w:pPr>
            <w:r>
              <w:rPr>
                <w:rFonts w:ascii="宋体" w:hAnsi="宋体" w:hint="eastAsia"/>
                <w:szCs w:val="21"/>
              </w:rPr>
              <w:t>5</w:t>
            </w:r>
          </w:p>
        </w:tc>
        <w:tc>
          <w:tcPr>
            <w:tcW w:w="6028" w:type="dxa"/>
          </w:tcPr>
          <w:p w14:paraId="33E3DA05" w14:textId="77777777" w:rsidR="008A6275" w:rsidRDefault="0072146E">
            <w:pPr>
              <w:adjustRightInd w:val="0"/>
              <w:snapToGrid w:val="0"/>
              <w:spacing w:line="276" w:lineRule="auto"/>
              <w:rPr>
                <w:rFonts w:ascii="宋体" w:hAnsi="宋体"/>
                <w:szCs w:val="21"/>
              </w:rPr>
            </w:pPr>
            <w:r>
              <w:rPr>
                <w:rFonts w:ascii="宋体" w:hAnsi="宋体" w:hint="eastAsia"/>
                <w:szCs w:val="21"/>
              </w:rPr>
              <w:t>设备逐一加电，验证主备路，并注意观察设备的启动情况。</w:t>
            </w:r>
          </w:p>
        </w:tc>
        <w:tc>
          <w:tcPr>
            <w:tcW w:w="1510" w:type="dxa"/>
          </w:tcPr>
          <w:p w14:paraId="472FB3FA" w14:textId="77777777" w:rsidR="008A6275" w:rsidRDefault="008A6275">
            <w:pPr>
              <w:adjustRightInd w:val="0"/>
              <w:snapToGrid w:val="0"/>
              <w:spacing w:line="276" w:lineRule="auto"/>
              <w:rPr>
                <w:rFonts w:ascii="宋体" w:hAnsi="宋体"/>
                <w:szCs w:val="21"/>
              </w:rPr>
            </w:pPr>
          </w:p>
        </w:tc>
      </w:tr>
    </w:tbl>
    <w:p w14:paraId="1F23C655" w14:textId="77777777" w:rsidR="008A6275" w:rsidRDefault="0072146E">
      <w:pPr>
        <w:pStyle w:val="30"/>
        <w:numPr>
          <w:ilvl w:val="1"/>
          <w:numId w:val="14"/>
        </w:numPr>
        <w:tabs>
          <w:tab w:val="left" w:pos="360"/>
        </w:tabs>
        <w:ind w:left="0" w:firstLine="0"/>
        <w:rPr>
          <w:rFonts w:ascii="宋体" w:hAnsi="宋体"/>
          <w:szCs w:val="21"/>
        </w:rPr>
      </w:pPr>
      <w:r>
        <w:rPr>
          <w:rFonts w:ascii="宋体" w:hAnsi="宋体" w:hint="eastAsia"/>
          <w:szCs w:val="21"/>
        </w:rPr>
        <w:t>设备辅材要求</w:t>
      </w:r>
    </w:p>
    <w:p w14:paraId="3A7C75CF" w14:textId="2B7EED05" w:rsidR="008A6275" w:rsidRDefault="0072146E">
      <w:pPr>
        <w:adjustRightInd w:val="0"/>
        <w:snapToGrid w:val="0"/>
        <w:spacing w:line="360" w:lineRule="auto"/>
        <w:ind w:firstLineChars="200" w:firstLine="420"/>
        <w:rPr>
          <w:rFonts w:ascii="宋体" w:hAnsi="宋体" w:cs="Arial"/>
          <w:szCs w:val="21"/>
        </w:rPr>
      </w:pPr>
      <w:r>
        <w:rPr>
          <w:rFonts w:ascii="宋体" w:hAnsi="宋体" w:cs="Arial" w:hint="eastAsia"/>
          <w:szCs w:val="21"/>
        </w:rPr>
        <w:t>投标人</w:t>
      </w:r>
      <w:r w:rsidRPr="008D61F5">
        <w:rPr>
          <w:rFonts w:ascii="宋体" w:hAnsi="宋体" w:cs="Arial" w:hint="eastAsia"/>
          <w:szCs w:val="21"/>
        </w:rPr>
        <w:t>须提供设备辅材</w:t>
      </w:r>
      <w:r w:rsidR="008D61F5" w:rsidRPr="00D344F3">
        <w:rPr>
          <w:rFonts w:ascii="宋体" w:hAnsi="宋体" w:cs="Arial" w:hint="eastAsia"/>
          <w:szCs w:val="21"/>
        </w:rPr>
        <w:t>包含但不限于</w:t>
      </w:r>
      <w:r>
        <w:rPr>
          <w:rFonts w:ascii="宋体" w:hAnsi="宋体" w:cs="Arial" w:hint="eastAsia"/>
          <w:szCs w:val="21"/>
        </w:rPr>
        <w:t>：六类网线、水晶头、光纤、光衰耗器、电源线等。性能参数如下：</w:t>
      </w:r>
    </w:p>
    <w:p w14:paraId="53C05240" w14:textId="3F579A74" w:rsidR="008A6275" w:rsidRDefault="0072146E">
      <w:pPr>
        <w:pStyle w:val="affa"/>
        <w:numPr>
          <w:ilvl w:val="0"/>
          <w:numId w:val="15"/>
        </w:numPr>
        <w:adjustRightInd w:val="0"/>
        <w:snapToGrid w:val="0"/>
        <w:spacing w:line="360" w:lineRule="auto"/>
        <w:ind w:firstLineChars="0"/>
        <w:rPr>
          <w:rFonts w:ascii="宋体" w:eastAsia="宋体" w:hAnsi="宋体"/>
          <w:color w:val="000000"/>
          <w:sz w:val="21"/>
          <w:szCs w:val="21"/>
        </w:rPr>
      </w:pPr>
      <w:r>
        <w:rPr>
          <w:rFonts w:ascii="宋体" w:eastAsia="宋体" w:hAnsi="宋体" w:hint="eastAsia"/>
          <w:color w:val="000000"/>
          <w:sz w:val="21"/>
          <w:szCs w:val="21"/>
        </w:rPr>
        <w:t>六类网线</w:t>
      </w:r>
    </w:p>
    <w:p w14:paraId="1420491B" w14:textId="77777777" w:rsidR="008A6275" w:rsidRDefault="0072146E">
      <w:pPr>
        <w:pStyle w:val="affa"/>
        <w:numPr>
          <w:ilvl w:val="0"/>
          <w:numId w:val="16"/>
        </w:numPr>
        <w:adjustRightInd w:val="0"/>
        <w:snapToGrid w:val="0"/>
        <w:spacing w:line="360" w:lineRule="auto"/>
        <w:ind w:firstLineChars="0"/>
        <w:jc w:val="left"/>
        <w:rPr>
          <w:rFonts w:ascii="宋体" w:eastAsia="宋体" w:hAnsi="宋体"/>
          <w:color w:val="000000"/>
          <w:sz w:val="21"/>
          <w:szCs w:val="21"/>
        </w:rPr>
      </w:pPr>
      <w:r>
        <w:rPr>
          <w:rFonts w:ascii="宋体" w:eastAsia="宋体" w:hAnsi="宋体" w:hint="eastAsia"/>
          <w:color w:val="000000"/>
          <w:sz w:val="21"/>
          <w:szCs w:val="21"/>
        </w:rPr>
        <w:t>支持</w:t>
      </w:r>
      <w:r>
        <w:rPr>
          <w:rFonts w:ascii="宋体" w:eastAsia="宋体" w:hAnsi="宋体"/>
          <w:color w:val="000000"/>
          <w:sz w:val="21"/>
          <w:szCs w:val="21"/>
        </w:rPr>
        <w:t>1000Base-TX</w:t>
      </w:r>
      <w:r>
        <w:rPr>
          <w:rFonts w:ascii="宋体" w:eastAsia="宋体" w:hAnsi="宋体" w:hint="eastAsia"/>
          <w:color w:val="000000"/>
          <w:sz w:val="21"/>
          <w:szCs w:val="21"/>
        </w:rPr>
        <w:t>标准，性能超过</w:t>
      </w:r>
      <w:r>
        <w:rPr>
          <w:rFonts w:ascii="宋体" w:eastAsia="宋体" w:hAnsi="宋体"/>
          <w:color w:val="000000"/>
          <w:sz w:val="21"/>
          <w:szCs w:val="21"/>
        </w:rPr>
        <w:t>TIA/EIA568B</w:t>
      </w:r>
      <w:r>
        <w:rPr>
          <w:rFonts w:ascii="宋体" w:eastAsia="宋体" w:hAnsi="宋体" w:hint="eastAsia"/>
          <w:color w:val="000000"/>
          <w:sz w:val="21"/>
          <w:szCs w:val="21"/>
        </w:rPr>
        <w:t>，符合Y</w:t>
      </w:r>
      <w:r>
        <w:rPr>
          <w:rFonts w:ascii="宋体" w:eastAsia="宋体" w:hAnsi="宋体"/>
          <w:color w:val="000000"/>
          <w:sz w:val="21"/>
          <w:szCs w:val="21"/>
        </w:rPr>
        <w:t>D/T1019-2013</w:t>
      </w:r>
      <w:r>
        <w:rPr>
          <w:rFonts w:ascii="宋体" w:eastAsia="宋体" w:hAnsi="宋体" w:hint="eastAsia"/>
          <w:color w:val="000000"/>
          <w:sz w:val="21"/>
          <w:szCs w:val="21"/>
        </w:rPr>
        <w:t>，I</w:t>
      </w:r>
      <w:r>
        <w:rPr>
          <w:rFonts w:ascii="宋体" w:eastAsia="宋体" w:hAnsi="宋体"/>
          <w:color w:val="000000"/>
          <w:sz w:val="21"/>
          <w:szCs w:val="21"/>
        </w:rPr>
        <w:t>SO/IEC11801</w:t>
      </w:r>
      <w:r>
        <w:rPr>
          <w:rFonts w:ascii="宋体" w:eastAsia="宋体" w:hAnsi="宋体" w:hint="eastAsia"/>
          <w:color w:val="000000"/>
          <w:sz w:val="21"/>
          <w:szCs w:val="21"/>
        </w:rPr>
        <w:t>，E</w:t>
      </w:r>
      <w:r>
        <w:rPr>
          <w:rFonts w:ascii="宋体" w:eastAsia="宋体" w:hAnsi="宋体"/>
          <w:color w:val="000000"/>
          <w:sz w:val="21"/>
          <w:szCs w:val="21"/>
        </w:rPr>
        <w:t>IA/TIA</w:t>
      </w:r>
      <w:r>
        <w:rPr>
          <w:rFonts w:ascii="宋体" w:eastAsia="宋体" w:hAnsi="宋体" w:hint="eastAsia"/>
          <w:color w:val="000000"/>
          <w:sz w:val="21"/>
          <w:szCs w:val="21"/>
        </w:rPr>
        <w:t>568</w:t>
      </w:r>
      <w:r>
        <w:rPr>
          <w:rFonts w:ascii="宋体" w:eastAsia="宋体" w:hAnsi="宋体"/>
          <w:color w:val="000000"/>
          <w:sz w:val="21"/>
          <w:szCs w:val="21"/>
        </w:rPr>
        <w:t>C.2</w:t>
      </w:r>
      <w:r>
        <w:rPr>
          <w:rFonts w:ascii="宋体" w:eastAsia="宋体" w:hAnsi="宋体" w:hint="eastAsia"/>
          <w:color w:val="000000"/>
          <w:sz w:val="21"/>
          <w:szCs w:val="21"/>
        </w:rPr>
        <w:t>标准；</w:t>
      </w:r>
    </w:p>
    <w:p w14:paraId="35A13AD8" w14:textId="77777777" w:rsidR="008A6275" w:rsidRDefault="0072146E">
      <w:pPr>
        <w:pStyle w:val="affa"/>
        <w:numPr>
          <w:ilvl w:val="0"/>
          <w:numId w:val="16"/>
        </w:numPr>
        <w:adjustRightInd w:val="0"/>
        <w:snapToGrid w:val="0"/>
        <w:spacing w:line="360" w:lineRule="auto"/>
        <w:ind w:firstLineChars="0"/>
        <w:rPr>
          <w:rFonts w:ascii="宋体" w:eastAsia="宋体" w:hAnsi="宋体"/>
          <w:color w:val="000000"/>
          <w:sz w:val="21"/>
          <w:szCs w:val="21"/>
        </w:rPr>
      </w:pPr>
      <w:r>
        <w:rPr>
          <w:rFonts w:ascii="宋体" w:eastAsia="宋体" w:hAnsi="宋体" w:hint="eastAsia"/>
          <w:color w:val="000000"/>
          <w:sz w:val="21"/>
          <w:szCs w:val="21"/>
        </w:rPr>
        <w:t>阻抗：100ohms±15﹪，</w:t>
      </w:r>
      <w:r>
        <w:rPr>
          <w:rFonts w:ascii="宋体" w:eastAsia="宋体" w:hAnsi="宋体"/>
          <w:color w:val="000000"/>
          <w:sz w:val="21"/>
          <w:szCs w:val="21"/>
        </w:rPr>
        <w:t>1</w:t>
      </w:r>
      <w:r>
        <w:rPr>
          <w:rFonts w:ascii="宋体" w:eastAsia="宋体" w:hAnsi="宋体" w:hint="eastAsia"/>
          <w:color w:val="000000"/>
          <w:sz w:val="21"/>
          <w:szCs w:val="21"/>
        </w:rPr>
        <w:t>- 600MHz；</w:t>
      </w:r>
    </w:p>
    <w:p w14:paraId="055B467E" w14:textId="77777777" w:rsidR="008A6275" w:rsidRDefault="0072146E">
      <w:pPr>
        <w:pStyle w:val="affa"/>
        <w:numPr>
          <w:ilvl w:val="0"/>
          <w:numId w:val="16"/>
        </w:numPr>
        <w:adjustRightInd w:val="0"/>
        <w:snapToGrid w:val="0"/>
        <w:spacing w:line="360" w:lineRule="auto"/>
        <w:ind w:firstLineChars="0"/>
        <w:rPr>
          <w:rFonts w:ascii="宋体" w:eastAsia="宋体" w:hAnsi="宋体"/>
          <w:color w:val="000000"/>
          <w:sz w:val="21"/>
          <w:szCs w:val="21"/>
        </w:rPr>
      </w:pPr>
      <w:r>
        <w:rPr>
          <w:rFonts w:ascii="宋体" w:eastAsia="宋体" w:hAnsi="宋体" w:cs="Arial"/>
          <w:color w:val="333333"/>
          <w:sz w:val="21"/>
          <w:szCs w:val="21"/>
          <w:shd w:val="clear" w:color="auto" w:fill="FFFFFF"/>
        </w:rPr>
        <w:t>传输延迟：</w:t>
      </w:r>
      <w:r>
        <w:rPr>
          <w:rFonts w:ascii="宋体" w:eastAsia="宋体" w:hAnsi="宋体" w:cs="Arial" w:hint="eastAsia"/>
          <w:color w:val="333333"/>
          <w:sz w:val="21"/>
          <w:szCs w:val="21"/>
          <w:shd w:val="clear" w:color="auto" w:fill="FFFFFF"/>
        </w:rPr>
        <w:t>&lt;</w:t>
      </w:r>
      <w:r>
        <w:rPr>
          <w:rFonts w:ascii="宋体" w:eastAsia="宋体" w:hAnsi="宋体" w:cs="Arial"/>
          <w:color w:val="333333"/>
          <w:sz w:val="21"/>
          <w:szCs w:val="21"/>
          <w:shd w:val="clear" w:color="auto" w:fill="FFFFFF"/>
        </w:rPr>
        <w:t>536ns/100m@250MHz</w:t>
      </w:r>
      <w:r>
        <w:rPr>
          <w:rFonts w:ascii="宋体" w:eastAsia="宋体" w:hAnsi="宋体" w:cs="Arial" w:hint="eastAsia"/>
          <w:color w:val="333333"/>
          <w:sz w:val="21"/>
          <w:szCs w:val="21"/>
          <w:shd w:val="clear" w:color="auto" w:fill="FFFFFF"/>
        </w:rPr>
        <w:t>；</w:t>
      </w:r>
    </w:p>
    <w:p w14:paraId="19ABF0F8" w14:textId="77777777" w:rsidR="008A6275" w:rsidRDefault="0072146E">
      <w:pPr>
        <w:pStyle w:val="affa"/>
        <w:numPr>
          <w:ilvl w:val="0"/>
          <w:numId w:val="16"/>
        </w:numPr>
        <w:adjustRightInd w:val="0"/>
        <w:snapToGrid w:val="0"/>
        <w:spacing w:line="360" w:lineRule="auto"/>
        <w:ind w:firstLineChars="0"/>
        <w:rPr>
          <w:rFonts w:ascii="宋体" w:eastAsia="宋体" w:hAnsi="宋体"/>
          <w:color w:val="000000"/>
          <w:sz w:val="21"/>
          <w:szCs w:val="21"/>
        </w:rPr>
      </w:pPr>
      <w:r>
        <w:rPr>
          <w:rFonts w:ascii="宋体" w:eastAsia="宋体" w:hAnsi="宋体" w:cs="Arial"/>
          <w:color w:val="333333"/>
          <w:sz w:val="21"/>
          <w:szCs w:val="21"/>
          <w:shd w:val="clear" w:color="auto" w:fill="FFFFFF"/>
        </w:rPr>
        <w:t>延迟偏移：</w:t>
      </w:r>
      <w:r>
        <w:rPr>
          <w:rFonts w:ascii="宋体" w:eastAsia="宋体" w:hAnsi="宋体" w:cs="Arial" w:hint="eastAsia"/>
          <w:color w:val="333333"/>
          <w:sz w:val="21"/>
          <w:szCs w:val="21"/>
          <w:shd w:val="clear" w:color="auto" w:fill="FFFFFF"/>
        </w:rPr>
        <w:t>&lt;</w:t>
      </w:r>
      <w:r>
        <w:rPr>
          <w:rFonts w:ascii="宋体" w:eastAsia="宋体" w:hAnsi="宋体" w:cs="Arial"/>
          <w:color w:val="333333"/>
          <w:sz w:val="21"/>
          <w:szCs w:val="21"/>
          <w:shd w:val="clear" w:color="auto" w:fill="FFFFFF"/>
        </w:rPr>
        <w:t>45ns</w:t>
      </w:r>
      <w:r>
        <w:rPr>
          <w:rFonts w:ascii="宋体" w:eastAsia="宋体" w:hAnsi="宋体" w:cs="Arial" w:hint="eastAsia"/>
          <w:color w:val="333333"/>
          <w:sz w:val="21"/>
          <w:szCs w:val="21"/>
          <w:shd w:val="clear" w:color="auto" w:fill="FFFFFF"/>
        </w:rPr>
        <w:t>；</w:t>
      </w:r>
    </w:p>
    <w:p w14:paraId="74481F79" w14:textId="77777777" w:rsidR="008A6275" w:rsidRDefault="0072146E">
      <w:pPr>
        <w:pStyle w:val="affa"/>
        <w:numPr>
          <w:ilvl w:val="0"/>
          <w:numId w:val="16"/>
        </w:numPr>
        <w:adjustRightInd w:val="0"/>
        <w:snapToGrid w:val="0"/>
        <w:spacing w:line="360" w:lineRule="auto"/>
        <w:ind w:firstLineChars="0"/>
        <w:rPr>
          <w:rFonts w:ascii="宋体" w:eastAsia="宋体" w:hAnsi="宋体"/>
          <w:color w:val="000000"/>
          <w:sz w:val="21"/>
          <w:szCs w:val="21"/>
        </w:rPr>
      </w:pPr>
      <w:r>
        <w:rPr>
          <w:rFonts w:ascii="宋体" w:eastAsia="宋体" w:hAnsi="宋体" w:cs="Arial"/>
          <w:color w:val="333333"/>
          <w:sz w:val="21"/>
          <w:szCs w:val="21"/>
          <w:shd w:val="clear" w:color="auto" w:fill="FFFFFF"/>
        </w:rPr>
        <w:t>导体电阻：66.58 ohms max/km</w:t>
      </w:r>
      <w:r>
        <w:rPr>
          <w:rFonts w:ascii="宋体" w:eastAsia="宋体" w:hAnsi="宋体" w:cs="Arial" w:hint="eastAsia"/>
          <w:color w:val="333333"/>
          <w:sz w:val="21"/>
          <w:szCs w:val="21"/>
          <w:shd w:val="clear" w:color="auto" w:fill="FFFFFF"/>
        </w:rPr>
        <w:t>；</w:t>
      </w:r>
    </w:p>
    <w:p w14:paraId="0DEC6CCE" w14:textId="77777777" w:rsidR="008A6275" w:rsidRDefault="0072146E">
      <w:pPr>
        <w:pStyle w:val="affa"/>
        <w:numPr>
          <w:ilvl w:val="0"/>
          <w:numId w:val="16"/>
        </w:numPr>
        <w:adjustRightInd w:val="0"/>
        <w:snapToGrid w:val="0"/>
        <w:spacing w:line="360" w:lineRule="auto"/>
        <w:ind w:firstLineChars="0"/>
        <w:rPr>
          <w:rFonts w:ascii="宋体" w:eastAsia="宋体" w:hAnsi="宋体"/>
          <w:color w:val="000000"/>
          <w:sz w:val="21"/>
          <w:szCs w:val="21"/>
        </w:rPr>
      </w:pPr>
      <w:r>
        <w:rPr>
          <w:rFonts w:ascii="宋体" w:eastAsia="宋体" w:hAnsi="宋体" w:cs="Arial"/>
          <w:color w:val="333333"/>
          <w:sz w:val="21"/>
          <w:szCs w:val="21"/>
          <w:shd w:val="clear" w:color="auto" w:fill="FFFFFF"/>
        </w:rPr>
        <w:t>直流电阻：≤7.55Ω</w:t>
      </w:r>
      <w:r>
        <w:rPr>
          <w:rFonts w:ascii="宋体" w:eastAsia="宋体" w:hAnsi="宋体" w:cs="Arial" w:hint="eastAsia"/>
          <w:color w:val="333333"/>
          <w:sz w:val="21"/>
          <w:szCs w:val="21"/>
          <w:shd w:val="clear" w:color="auto" w:fill="FFFFFF"/>
        </w:rPr>
        <w:t>；</w:t>
      </w:r>
    </w:p>
    <w:p w14:paraId="4216DA73" w14:textId="77777777" w:rsidR="008A6275" w:rsidRDefault="0072146E">
      <w:pPr>
        <w:pStyle w:val="affa"/>
        <w:numPr>
          <w:ilvl w:val="0"/>
          <w:numId w:val="16"/>
        </w:numPr>
        <w:adjustRightInd w:val="0"/>
        <w:snapToGrid w:val="0"/>
        <w:spacing w:line="360" w:lineRule="auto"/>
        <w:ind w:firstLineChars="0"/>
        <w:rPr>
          <w:rFonts w:ascii="宋体" w:eastAsia="宋体" w:hAnsi="宋体"/>
          <w:color w:val="000000"/>
          <w:sz w:val="21"/>
          <w:szCs w:val="21"/>
        </w:rPr>
      </w:pPr>
      <w:r>
        <w:rPr>
          <w:rFonts w:ascii="宋体" w:eastAsia="宋体" w:hAnsi="宋体" w:cs="Arial"/>
          <w:color w:val="333333"/>
          <w:sz w:val="21"/>
          <w:szCs w:val="21"/>
          <w:shd w:val="clear" w:color="auto" w:fill="FFFFFF"/>
        </w:rPr>
        <w:t>导线：</w:t>
      </w:r>
      <w:r>
        <w:rPr>
          <w:rFonts w:ascii="宋体" w:eastAsia="宋体" w:hAnsi="宋体" w:hint="eastAsia"/>
          <w:bCs/>
          <w:sz w:val="21"/>
          <w:szCs w:val="21"/>
        </w:rPr>
        <w:t>实心裸铜导体；</w:t>
      </w:r>
    </w:p>
    <w:p w14:paraId="01C74FCA" w14:textId="77777777" w:rsidR="008A6275" w:rsidRDefault="0072146E">
      <w:pPr>
        <w:pStyle w:val="affa"/>
        <w:numPr>
          <w:ilvl w:val="0"/>
          <w:numId w:val="16"/>
        </w:numPr>
        <w:adjustRightInd w:val="0"/>
        <w:snapToGrid w:val="0"/>
        <w:spacing w:line="360" w:lineRule="auto"/>
        <w:ind w:firstLineChars="0"/>
        <w:rPr>
          <w:rFonts w:ascii="宋体" w:eastAsia="宋体" w:hAnsi="宋体"/>
          <w:color w:val="000000"/>
          <w:sz w:val="21"/>
          <w:szCs w:val="21"/>
        </w:rPr>
      </w:pPr>
      <w:r>
        <w:rPr>
          <w:rFonts w:ascii="宋体" w:eastAsia="宋体" w:hAnsi="宋体" w:cs="Arial"/>
          <w:color w:val="333333"/>
          <w:sz w:val="21"/>
          <w:szCs w:val="21"/>
          <w:shd w:val="clear" w:color="auto" w:fill="FFFFFF"/>
        </w:rPr>
        <w:t>外皮：FR PVC</w:t>
      </w:r>
      <w:r>
        <w:rPr>
          <w:rFonts w:ascii="宋体" w:eastAsia="宋体" w:hAnsi="宋体" w:cs="Arial" w:hint="eastAsia"/>
          <w:color w:val="333333"/>
          <w:sz w:val="21"/>
          <w:szCs w:val="21"/>
          <w:shd w:val="clear" w:color="auto" w:fill="FFFFFF"/>
        </w:rPr>
        <w:t>；</w:t>
      </w:r>
    </w:p>
    <w:p w14:paraId="564C9BF9" w14:textId="77777777" w:rsidR="008A6275" w:rsidRDefault="0072146E">
      <w:pPr>
        <w:pStyle w:val="affa"/>
        <w:numPr>
          <w:ilvl w:val="0"/>
          <w:numId w:val="16"/>
        </w:numPr>
        <w:adjustRightInd w:val="0"/>
        <w:snapToGrid w:val="0"/>
        <w:spacing w:line="360" w:lineRule="auto"/>
        <w:ind w:firstLineChars="0"/>
        <w:rPr>
          <w:rFonts w:ascii="宋体" w:eastAsia="宋体" w:hAnsi="宋体"/>
          <w:color w:val="000000"/>
          <w:sz w:val="21"/>
          <w:szCs w:val="21"/>
        </w:rPr>
      </w:pPr>
      <w:r>
        <w:rPr>
          <w:rFonts w:ascii="宋体" w:eastAsia="宋体" w:hAnsi="宋体" w:hint="eastAsia"/>
          <w:color w:val="000000"/>
          <w:sz w:val="21"/>
          <w:szCs w:val="21"/>
        </w:rPr>
        <w:t>支持</w:t>
      </w:r>
      <w:r>
        <w:rPr>
          <w:rFonts w:ascii="宋体" w:eastAsia="宋体" w:hAnsi="宋体"/>
          <w:color w:val="000000"/>
          <w:sz w:val="21"/>
          <w:szCs w:val="21"/>
        </w:rPr>
        <w:t>1G</w:t>
      </w:r>
      <w:r>
        <w:rPr>
          <w:rFonts w:ascii="宋体" w:eastAsia="宋体" w:hAnsi="宋体" w:hint="eastAsia"/>
          <w:color w:val="000000"/>
          <w:sz w:val="21"/>
          <w:szCs w:val="21"/>
        </w:rPr>
        <w:t>的传输速率；</w:t>
      </w:r>
    </w:p>
    <w:p w14:paraId="54088403" w14:textId="77777777" w:rsidR="008A6275" w:rsidRDefault="0072146E">
      <w:pPr>
        <w:pStyle w:val="affa"/>
        <w:numPr>
          <w:ilvl w:val="0"/>
          <w:numId w:val="16"/>
        </w:numPr>
        <w:adjustRightInd w:val="0"/>
        <w:snapToGrid w:val="0"/>
        <w:spacing w:line="360" w:lineRule="auto"/>
        <w:ind w:firstLineChars="0"/>
        <w:rPr>
          <w:rFonts w:ascii="宋体" w:eastAsia="宋体" w:hAnsi="宋体"/>
          <w:color w:val="000000"/>
          <w:sz w:val="21"/>
          <w:szCs w:val="21"/>
        </w:rPr>
      </w:pPr>
      <w:r>
        <w:rPr>
          <w:rFonts w:ascii="宋体" w:eastAsia="宋体" w:hAnsi="宋体" w:hint="eastAsia"/>
          <w:color w:val="000000"/>
          <w:sz w:val="21"/>
          <w:szCs w:val="21"/>
        </w:rPr>
        <w:t>提供至少</w:t>
      </w:r>
      <w:r>
        <w:rPr>
          <w:rFonts w:ascii="宋体" w:eastAsia="宋体" w:hAnsi="宋体"/>
          <w:color w:val="000000"/>
          <w:sz w:val="21"/>
          <w:szCs w:val="21"/>
        </w:rPr>
        <w:t>三种可选颜色</w:t>
      </w:r>
      <w:r>
        <w:rPr>
          <w:rFonts w:ascii="宋体" w:eastAsia="宋体" w:hAnsi="宋体" w:hint="eastAsia"/>
          <w:color w:val="000000"/>
          <w:sz w:val="21"/>
          <w:szCs w:val="21"/>
        </w:rPr>
        <w:t>；</w:t>
      </w:r>
    </w:p>
    <w:p w14:paraId="65BD4ECA" w14:textId="77777777" w:rsidR="008A6275" w:rsidRDefault="0072146E">
      <w:pPr>
        <w:pStyle w:val="affa"/>
        <w:numPr>
          <w:ilvl w:val="0"/>
          <w:numId w:val="16"/>
        </w:numPr>
        <w:adjustRightInd w:val="0"/>
        <w:snapToGrid w:val="0"/>
        <w:spacing w:line="360" w:lineRule="auto"/>
        <w:ind w:firstLineChars="0"/>
        <w:rPr>
          <w:rFonts w:ascii="宋体" w:eastAsia="宋体" w:hAnsi="宋体"/>
          <w:color w:val="000000"/>
          <w:sz w:val="21"/>
          <w:szCs w:val="21"/>
        </w:rPr>
      </w:pPr>
      <w:r>
        <w:rPr>
          <w:rFonts w:ascii="宋体" w:eastAsia="宋体" w:hAnsi="宋体" w:hint="eastAsia"/>
          <w:color w:val="000000"/>
          <w:sz w:val="21"/>
          <w:szCs w:val="21"/>
        </w:rPr>
        <w:t>规格型号满足招标人要求；</w:t>
      </w:r>
    </w:p>
    <w:p w14:paraId="2A848436" w14:textId="77777777" w:rsidR="008A6275" w:rsidRDefault="0072146E">
      <w:pPr>
        <w:pStyle w:val="affa"/>
        <w:numPr>
          <w:ilvl w:val="0"/>
          <w:numId w:val="16"/>
        </w:numPr>
        <w:adjustRightInd w:val="0"/>
        <w:snapToGrid w:val="0"/>
        <w:spacing w:line="360" w:lineRule="auto"/>
        <w:ind w:firstLineChars="0"/>
        <w:rPr>
          <w:rFonts w:ascii="宋体" w:eastAsia="宋体" w:hAnsi="宋体"/>
          <w:color w:val="000000"/>
          <w:sz w:val="21"/>
          <w:szCs w:val="21"/>
        </w:rPr>
      </w:pPr>
      <w:r>
        <w:rPr>
          <w:rFonts w:ascii="宋体" w:eastAsia="宋体" w:hAnsi="宋体" w:hint="eastAsia"/>
          <w:color w:val="000000"/>
          <w:sz w:val="21"/>
          <w:szCs w:val="21"/>
        </w:rPr>
        <w:lastRenderedPageBreak/>
        <w:t>参考品牌康普/美国西蒙或同级六类网线品牌。供货时须提供本项目本批次产品原厂商签订的供销合同。</w:t>
      </w:r>
    </w:p>
    <w:p w14:paraId="38D0C384" w14:textId="1ECD327A" w:rsidR="008A6275" w:rsidRDefault="0072146E">
      <w:pPr>
        <w:pStyle w:val="affa"/>
        <w:numPr>
          <w:ilvl w:val="0"/>
          <w:numId w:val="15"/>
        </w:numPr>
        <w:adjustRightInd w:val="0"/>
        <w:snapToGrid w:val="0"/>
        <w:spacing w:line="360" w:lineRule="auto"/>
        <w:ind w:firstLineChars="0"/>
        <w:rPr>
          <w:rFonts w:ascii="宋体" w:eastAsia="宋体" w:hAnsi="宋体"/>
          <w:sz w:val="21"/>
          <w:szCs w:val="21"/>
        </w:rPr>
      </w:pPr>
      <w:r>
        <w:rPr>
          <w:rFonts w:ascii="宋体" w:eastAsia="宋体" w:hAnsi="宋体" w:hint="eastAsia"/>
          <w:color w:val="000000"/>
          <w:sz w:val="21"/>
          <w:szCs w:val="21"/>
        </w:rPr>
        <w:t>水晶</w:t>
      </w:r>
      <w:r>
        <w:rPr>
          <w:rFonts w:ascii="宋体" w:eastAsia="宋体" w:hAnsi="宋体" w:hint="eastAsia"/>
          <w:sz w:val="21"/>
          <w:szCs w:val="21"/>
        </w:rPr>
        <w:t>头</w:t>
      </w:r>
    </w:p>
    <w:p w14:paraId="3BE965C3" w14:textId="77777777" w:rsidR="008A6275" w:rsidRDefault="0072146E">
      <w:pPr>
        <w:pStyle w:val="affa"/>
        <w:numPr>
          <w:ilvl w:val="0"/>
          <w:numId w:val="17"/>
        </w:numPr>
        <w:adjustRightInd w:val="0"/>
        <w:snapToGrid w:val="0"/>
        <w:spacing w:line="360" w:lineRule="auto"/>
        <w:ind w:firstLineChars="0"/>
        <w:rPr>
          <w:rFonts w:ascii="宋体" w:eastAsia="宋体" w:hAnsi="宋体"/>
          <w:color w:val="000000"/>
          <w:sz w:val="21"/>
          <w:szCs w:val="21"/>
        </w:rPr>
      </w:pPr>
      <w:r>
        <w:rPr>
          <w:rFonts w:ascii="宋体" w:eastAsia="宋体" w:hAnsi="宋体"/>
          <w:color w:val="333333"/>
          <w:sz w:val="21"/>
          <w:szCs w:val="21"/>
          <w:shd w:val="clear" w:color="auto" w:fill="FFFFFF"/>
        </w:rPr>
        <w:t>导体类型</w:t>
      </w:r>
      <w:r>
        <w:rPr>
          <w:rFonts w:ascii="宋体" w:eastAsia="宋体" w:hAnsi="宋体" w:hint="eastAsia"/>
          <w:color w:val="333333"/>
          <w:sz w:val="21"/>
          <w:szCs w:val="21"/>
          <w:shd w:val="clear" w:color="auto" w:fill="FFFFFF"/>
        </w:rPr>
        <w:t>：</w:t>
      </w:r>
      <w:r>
        <w:rPr>
          <w:rFonts w:ascii="宋体" w:eastAsia="宋体" w:hAnsi="宋体"/>
          <w:color w:val="333333"/>
          <w:sz w:val="21"/>
          <w:szCs w:val="21"/>
          <w:shd w:val="clear" w:color="auto" w:fill="FFFFFF"/>
        </w:rPr>
        <w:t>实芯/绞式</w:t>
      </w:r>
      <w:r>
        <w:rPr>
          <w:rFonts w:ascii="宋体" w:eastAsia="宋体" w:hAnsi="宋体" w:hint="eastAsia"/>
          <w:color w:val="333333"/>
          <w:sz w:val="21"/>
          <w:szCs w:val="21"/>
          <w:shd w:val="clear" w:color="auto" w:fill="FFFFFF"/>
        </w:rPr>
        <w:t>；</w:t>
      </w:r>
    </w:p>
    <w:p w14:paraId="03F1B645" w14:textId="77777777" w:rsidR="008A6275" w:rsidRDefault="0072146E">
      <w:pPr>
        <w:pStyle w:val="affa"/>
        <w:numPr>
          <w:ilvl w:val="0"/>
          <w:numId w:val="17"/>
        </w:numPr>
        <w:adjustRightInd w:val="0"/>
        <w:snapToGrid w:val="0"/>
        <w:spacing w:line="360" w:lineRule="auto"/>
        <w:ind w:firstLineChars="0"/>
        <w:rPr>
          <w:rFonts w:ascii="宋体" w:eastAsia="宋体" w:hAnsi="宋体"/>
          <w:color w:val="000000"/>
          <w:sz w:val="21"/>
          <w:szCs w:val="21"/>
        </w:rPr>
      </w:pPr>
      <w:r>
        <w:rPr>
          <w:rFonts w:ascii="宋体" w:eastAsia="宋体" w:hAnsi="宋体"/>
          <w:color w:val="333333"/>
          <w:sz w:val="21"/>
          <w:szCs w:val="21"/>
          <w:shd w:val="clear" w:color="auto" w:fill="FFFFFF"/>
        </w:rPr>
        <w:t>针数</w:t>
      </w:r>
      <w:r>
        <w:rPr>
          <w:rFonts w:ascii="宋体" w:eastAsia="宋体" w:hAnsi="宋体" w:hint="eastAsia"/>
          <w:color w:val="333333"/>
          <w:sz w:val="21"/>
          <w:szCs w:val="21"/>
          <w:shd w:val="clear" w:color="auto" w:fill="FFFFFF"/>
        </w:rPr>
        <w:t>：8；</w:t>
      </w:r>
    </w:p>
    <w:p w14:paraId="6AEA3308" w14:textId="77777777" w:rsidR="008A6275" w:rsidRDefault="0072146E">
      <w:pPr>
        <w:pStyle w:val="affa"/>
        <w:numPr>
          <w:ilvl w:val="0"/>
          <w:numId w:val="17"/>
        </w:numPr>
        <w:adjustRightInd w:val="0"/>
        <w:snapToGrid w:val="0"/>
        <w:spacing w:line="360" w:lineRule="auto"/>
        <w:ind w:firstLineChars="0"/>
        <w:rPr>
          <w:rFonts w:ascii="宋体" w:eastAsia="宋体" w:hAnsi="宋体"/>
          <w:color w:val="000000"/>
          <w:sz w:val="21"/>
          <w:szCs w:val="21"/>
        </w:rPr>
      </w:pPr>
      <w:r>
        <w:rPr>
          <w:rFonts w:ascii="宋体" w:eastAsia="宋体" w:hAnsi="宋体"/>
          <w:color w:val="333333"/>
          <w:sz w:val="21"/>
          <w:szCs w:val="21"/>
          <w:shd w:val="clear" w:color="auto" w:fill="FFFFFF"/>
        </w:rPr>
        <w:t>触点基础材质</w:t>
      </w:r>
      <w:r>
        <w:rPr>
          <w:rFonts w:ascii="宋体" w:eastAsia="宋体" w:hAnsi="宋体" w:hint="eastAsia"/>
          <w:color w:val="333333"/>
          <w:sz w:val="21"/>
          <w:szCs w:val="21"/>
          <w:shd w:val="clear" w:color="auto" w:fill="FFFFFF"/>
        </w:rPr>
        <w:t>：</w:t>
      </w:r>
      <w:r>
        <w:rPr>
          <w:rFonts w:ascii="宋体" w:eastAsia="宋体" w:hAnsi="宋体"/>
          <w:color w:val="333333"/>
          <w:sz w:val="21"/>
          <w:szCs w:val="21"/>
          <w:shd w:val="clear" w:color="auto" w:fill="FFFFFF"/>
        </w:rPr>
        <w:t>磷青铜</w:t>
      </w:r>
      <w:r>
        <w:rPr>
          <w:rFonts w:ascii="宋体" w:eastAsia="宋体" w:hAnsi="宋体" w:hint="eastAsia"/>
          <w:color w:val="333333"/>
          <w:sz w:val="21"/>
          <w:szCs w:val="21"/>
          <w:shd w:val="clear" w:color="auto" w:fill="FFFFFF"/>
        </w:rPr>
        <w:t>；</w:t>
      </w:r>
    </w:p>
    <w:p w14:paraId="35B49C10" w14:textId="77777777" w:rsidR="008A6275" w:rsidRDefault="0072146E">
      <w:pPr>
        <w:pStyle w:val="affa"/>
        <w:numPr>
          <w:ilvl w:val="0"/>
          <w:numId w:val="17"/>
        </w:numPr>
        <w:adjustRightInd w:val="0"/>
        <w:snapToGrid w:val="0"/>
        <w:spacing w:line="360" w:lineRule="auto"/>
        <w:ind w:firstLineChars="0"/>
        <w:rPr>
          <w:rStyle w:val="apple-converted-space"/>
          <w:rFonts w:ascii="宋体" w:eastAsia="宋体" w:hAnsi="宋体"/>
          <w:color w:val="000000"/>
          <w:sz w:val="21"/>
          <w:szCs w:val="21"/>
        </w:rPr>
      </w:pPr>
      <w:r>
        <w:rPr>
          <w:rFonts w:ascii="宋体" w:eastAsia="宋体" w:hAnsi="宋体"/>
          <w:color w:val="333333"/>
          <w:sz w:val="21"/>
          <w:szCs w:val="21"/>
          <w:shd w:val="clear" w:color="auto" w:fill="FFFFFF"/>
        </w:rPr>
        <w:t>触点啮合区域镀层材质</w:t>
      </w:r>
      <w:r>
        <w:rPr>
          <w:rStyle w:val="apple-converted-space"/>
          <w:rFonts w:ascii="宋体" w:eastAsia="宋体" w:hAnsi="宋体" w:hint="eastAsia"/>
          <w:sz w:val="21"/>
          <w:szCs w:val="21"/>
        </w:rPr>
        <w:t>：金；</w:t>
      </w:r>
    </w:p>
    <w:p w14:paraId="6CD3E9DA" w14:textId="77777777" w:rsidR="008A6275" w:rsidRDefault="0072146E">
      <w:pPr>
        <w:pStyle w:val="affa"/>
        <w:numPr>
          <w:ilvl w:val="0"/>
          <w:numId w:val="17"/>
        </w:numPr>
        <w:adjustRightInd w:val="0"/>
        <w:snapToGrid w:val="0"/>
        <w:spacing w:line="360" w:lineRule="auto"/>
        <w:ind w:firstLineChars="0"/>
        <w:rPr>
          <w:rFonts w:ascii="宋体" w:eastAsia="宋体" w:hAnsi="宋体"/>
          <w:color w:val="000000"/>
          <w:sz w:val="21"/>
          <w:szCs w:val="21"/>
        </w:rPr>
      </w:pPr>
      <w:r>
        <w:rPr>
          <w:rFonts w:ascii="宋体" w:eastAsia="宋体" w:hAnsi="宋体"/>
          <w:color w:val="333333"/>
          <w:sz w:val="21"/>
          <w:szCs w:val="21"/>
          <w:shd w:val="clear" w:color="auto" w:fill="FFFFFF"/>
        </w:rPr>
        <w:t>触点啮合区域镀层厚度</w:t>
      </w:r>
      <w:r>
        <w:rPr>
          <w:rStyle w:val="apple-converted-space"/>
          <w:rFonts w:ascii="宋体" w:eastAsia="宋体" w:hAnsi="宋体" w:hint="eastAsia"/>
          <w:color w:val="333333"/>
          <w:sz w:val="21"/>
          <w:szCs w:val="21"/>
          <w:shd w:val="clear" w:color="auto" w:fill="FFFFFF"/>
        </w:rPr>
        <w:t>：</w:t>
      </w:r>
      <w:r>
        <w:rPr>
          <w:rFonts w:ascii="宋体" w:eastAsia="宋体" w:hAnsi="宋体"/>
          <w:color w:val="333333"/>
          <w:sz w:val="21"/>
          <w:szCs w:val="21"/>
          <w:shd w:val="clear" w:color="auto" w:fill="FFFFFF"/>
        </w:rPr>
        <w:t>50.00 µin|1.27 µm</w:t>
      </w:r>
      <w:r>
        <w:rPr>
          <w:rFonts w:ascii="宋体" w:eastAsia="宋体" w:hAnsi="宋体" w:hint="eastAsia"/>
          <w:color w:val="333333"/>
          <w:sz w:val="21"/>
          <w:szCs w:val="21"/>
          <w:shd w:val="clear" w:color="auto" w:fill="FFFFFF"/>
        </w:rPr>
        <w:t>；</w:t>
      </w:r>
    </w:p>
    <w:p w14:paraId="18BF3A72" w14:textId="77777777" w:rsidR="008A6275" w:rsidRDefault="0072146E">
      <w:pPr>
        <w:pStyle w:val="affa"/>
        <w:numPr>
          <w:ilvl w:val="0"/>
          <w:numId w:val="17"/>
        </w:numPr>
        <w:adjustRightInd w:val="0"/>
        <w:snapToGrid w:val="0"/>
        <w:spacing w:line="360" w:lineRule="auto"/>
        <w:ind w:firstLineChars="0"/>
        <w:rPr>
          <w:rFonts w:ascii="宋体" w:eastAsia="宋体" w:hAnsi="宋体"/>
          <w:color w:val="000000"/>
          <w:sz w:val="21"/>
          <w:szCs w:val="21"/>
        </w:rPr>
      </w:pPr>
      <w:r>
        <w:rPr>
          <w:rFonts w:ascii="宋体" w:eastAsia="宋体" w:hAnsi="宋体"/>
          <w:color w:val="333333"/>
          <w:sz w:val="21"/>
          <w:szCs w:val="21"/>
          <w:shd w:val="clear" w:color="auto" w:fill="FFFFFF"/>
        </w:rPr>
        <w:t>加载触点数</w:t>
      </w:r>
      <w:r>
        <w:rPr>
          <w:rFonts w:ascii="宋体" w:eastAsia="宋体" w:hAnsi="宋体" w:hint="eastAsia"/>
          <w:color w:val="333333"/>
          <w:sz w:val="21"/>
          <w:szCs w:val="21"/>
          <w:shd w:val="clear" w:color="auto" w:fill="FFFFFF"/>
        </w:rPr>
        <w:t>：</w:t>
      </w:r>
      <w:r>
        <w:rPr>
          <w:rFonts w:ascii="宋体" w:eastAsia="宋体" w:hAnsi="宋体"/>
          <w:color w:val="333333"/>
          <w:sz w:val="21"/>
          <w:szCs w:val="21"/>
          <w:shd w:val="clear" w:color="auto" w:fill="FFFFFF"/>
        </w:rPr>
        <w:t>8</w:t>
      </w:r>
      <w:r>
        <w:rPr>
          <w:rFonts w:ascii="宋体" w:eastAsia="宋体" w:hAnsi="宋体" w:hint="eastAsia"/>
          <w:color w:val="333333"/>
          <w:sz w:val="21"/>
          <w:szCs w:val="21"/>
          <w:shd w:val="clear" w:color="auto" w:fill="FFFFFF"/>
        </w:rPr>
        <w:t>；</w:t>
      </w:r>
    </w:p>
    <w:p w14:paraId="7B31F0C4" w14:textId="77777777" w:rsidR="008A6275" w:rsidRDefault="0072146E">
      <w:pPr>
        <w:pStyle w:val="affa"/>
        <w:numPr>
          <w:ilvl w:val="0"/>
          <w:numId w:val="17"/>
        </w:numPr>
        <w:adjustRightInd w:val="0"/>
        <w:snapToGrid w:val="0"/>
        <w:spacing w:line="360" w:lineRule="auto"/>
        <w:ind w:firstLineChars="0"/>
        <w:rPr>
          <w:rFonts w:ascii="宋体" w:eastAsia="宋体" w:hAnsi="宋体"/>
          <w:color w:val="000000"/>
          <w:sz w:val="21"/>
          <w:szCs w:val="21"/>
        </w:rPr>
      </w:pPr>
      <w:r>
        <w:rPr>
          <w:rFonts w:ascii="宋体" w:eastAsia="宋体" w:hAnsi="宋体"/>
          <w:color w:val="333333"/>
          <w:sz w:val="21"/>
          <w:szCs w:val="21"/>
          <w:shd w:val="clear" w:color="auto" w:fill="FFFFFF"/>
        </w:rPr>
        <w:t>外壳材质</w:t>
      </w:r>
      <w:r>
        <w:rPr>
          <w:rFonts w:ascii="宋体" w:eastAsia="宋体" w:hAnsi="宋体" w:hint="eastAsia"/>
          <w:color w:val="333333"/>
          <w:sz w:val="21"/>
          <w:szCs w:val="21"/>
          <w:shd w:val="clear" w:color="auto" w:fill="FFFFFF"/>
        </w:rPr>
        <w:t>：</w:t>
      </w:r>
      <w:r>
        <w:rPr>
          <w:rFonts w:ascii="宋体" w:eastAsia="宋体" w:hAnsi="宋体"/>
          <w:color w:val="333333"/>
          <w:sz w:val="21"/>
          <w:szCs w:val="21"/>
          <w:shd w:val="clear" w:color="auto" w:fill="FFFFFF"/>
        </w:rPr>
        <w:t>玻璃填充聚碳酸酯</w:t>
      </w:r>
      <w:r>
        <w:rPr>
          <w:rFonts w:ascii="宋体" w:eastAsia="宋体" w:hAnsi="宋体" w:hint="eastAsia"/>
          <w:color w:val="333333"/>
          <w:sz w:val="21"/>
          <w:szCs w:val="21"/>
          <w:shd w:val="clear" w:color="auto" w:fill="FFFFFF"/>
        </w:rPr>
        <w:t>；</w:t>
      </w:r>
    </w:p>
    <w:p w14:paraId="45EE88BD" w14:textId="77777777" w:rsidR="008A6275" w:rsidRDefault="0072146E">
      <w:pPr>
        <w:pStyle w:val="affa"/>
        <w:numPr>
          <w:ilvl w:val="0"/>
          <w:numId w:val="17"/>
        </w:numPr>
        <w:adjustRightInd w:val="0"/>
        <w:snapToGrid w:val="0"/>
        <w:spacing w:line="360" w:lineRule="auto"/>
        <w:ind w:firstLineChars="0"/>
        <w:rPr>
          <w:rFonts w:ascii="宋体" w:eastAsia="宋体" w:hAnsi="宋体"/>
          <w:color w:val="000000"/>
          <w:sz w:val="21"/>
          <w:szCs w:val="21"/>
        </w:rPr>
      </w:pPr>
      <w:r>
        <w:rPr>
          <w:rFonts w:ascii="宋体" w:eastAsia="宋体" w:hAnsi="宋体"/>
          <w:color w:val="333333"/>
          <w:sz w:val="21"/>
          <w:szCs w:val="21"/>
          <w:shd w:val="clear" w:color="auto" w:fill="FFFFFF"/>
        </w:rPr>
        <w:t>线缆/电缆端接方式</w:t>
      </w:r>
      <w:r>
        <w:rPr>
          <w:rFonts w:ascii="宋体" w:eastAsia="宋体" w:hAnsi="宋体" w:hint="eastAsia"/>
          <w:color w:val="333333"/>
          <w:sz w:val="21"/>
          <w:szCs w:val="21"/>
          <w:shd w:val="clear" w:color="auto" w:fill="FFFFFF"/>
        </w:rPr>
        <w:t>：</w:t>
      </w:r>
      <w:r>
        <w:rPr>
          <w:rFonts w:ascii="宋体" w:eastAsia="宋体" w:hAnsi="宋体"/>
          <w:color w:val="333333"/>
          <w:sz w:val="21"/>
          <w:szCs w:val="21"/>
          <w:shd w:val="clear" w:color="auto" w:fill="FFFFFF"/>
        </w:rPr>
        <w:t>绝缘置换压接（IDC）</w:t>
      </w:r>
      <w:r>
        <w:rPr>
          <w:rFonts w:ascii="宋体" w:eastAsia="宋体" w:hAnsi="宋体" w:hint="eastAsia"/>
          <w:color w:val="333333"/>
          <w:sz w:val="21"/>
          <w:szCs w:val="21"/>
          <w:shd w:val="clear" w:color="auto" w:fill="FFFFFF"/>
        </w:rPr>
        <w:t>；</w:t>
      </w:r>
    </w:p>
    <w:p w14:paraId="6B00861C" w14:textId="77777777" w:rsidR="008A6275" w:rsidRDefault="0072146E">
      <w:pPr>
        <w:pStyle w:val="affa"/>
        <w:numPr>
          <w:ilvl w:val="0"/>
          <w:numId w:val="17"/>
        </w:numPr>
        <w:adjustRightInd w:val="0"/>
        <w:snapToGrid w:val="0"/>
        <w:spacing w:line="360" w:lineRule="auto"/>
        <w:ind w:firstLineChars="0"/>
        <w:rPr>
          <w:rFonts w:ascii="宋体" w:eastAsia="宋体" w:hAnsi="宋体"/>
          <w:color w:val="000000"/>
          <w:sz w:val="21"/>
          <w:szCs w:val="21"/>
        </w:rPr>
      </w:pPr>
      <w:r>
        <w:rPr>
          <w:rFonts w:ascii="宋体" w:eastAsia="宋体" w:hAnsi="宋体" w:hint="eastAsia"/>
          <w:color w:val="000000"/>
          <w:sz w:val="21"/>
          <w:szCs w:val="21"/>
        </w:rPr>
        <w:t>规格型号满足招标人要求；</w:t>
      </w:r>
    </w:p>
    <w:p w14:paraId="0E25DD01" w14:textId="77777777" w:rsidR="008A6275" w:rsidRDefault="0072146E">
      <w:pPr>
        <w:pStyle w:val="affa"/>
        <w:numPr>
          <w:ilvl w:val="0"/>
          <w:numId w:val="17"/>
        </w:numPr>
        <w:adjustRightInd w:val="0"/>
        <w:snapToGrid w:val="0"/>
        <w:spacing w:line="360" w:lineRule="auto"/>
        <w:ind w:firstLineChars="0"/>
        <w:rPr>
          <w:rFonts w:ascii="宋体" w:eastAsia="宋体" w:hAnsi="宋体"/>
          <w:color w:val="000000"/>
          <w:sz w:val="21"/>
          <w:szCs w:val="21"/>
        </w:rPr>
      </w:pPr>
      <w:r>
        <w:rPr>
          <w:rFonts w:ascii="宋体" w:eastAsia="宋体" w:hAnsi="宋体" w:hint="eastAsia"/>
          <w:color w:val="000000"/>
          <w:sz w:val="21"/>
          <w:szCs w:val="21"/>
        </w:rPr>
        <w:t>参考品牌康普/美国西蒙或同级品牌。供货时须提供本项目本批次产品原厂商签订的供销合同。</w:t>
      </w:r>
    </w:p>
    <w:p w14:paraId="5D9C3A84" w14:textId="77777777" w:rsidR="008A6275" w:rsidRDefault="0072146E">
      <w:pPr>
        <w:pStyle w:val="affa"/>
        <w:numPr>
          <w:ilvl w:val="0"/>
          <w:numId w:val="15"/>
        </w:numPr>
        <w:adjustRightInd w:val="0"/>
        <w:snapToGrid w:val="0"/>
        <w:spacing w:line="360" w:lineRule="auto"/>
        <w:ind w:firstLineChars="0"/>
        <w:rPr>
          <w:rFonts w:ascii="宋体" w:eastAsia="宋体" w:hAnsi="宋体"/>
          <w:sz w:val="21"/>
          <w:szCs w:val="21"/>
        </w:rPr>
      </w:pPr>
      <w:r>
        <w:rPr>
          <w:rFonts w:ascii="宋体" w:eastAsia="宋体" w:hAnsi="宋体" w:hint="eastAsia"/>
          <w:sz w:val="21"/>
          <w:szCs w:val="21"/>
        </w:rPr>
        <w:t>*光纤</w:t>
      </w:r>
    </w:p>
    <w:p w14:paraId="4D7DBAE9" w14:textId="77777777" w:rsidR="008A6275" w:rsidRDefault="0072146E">
      <w:pPr>
        <w:pStyle w:val="affa"/>
        <w:numPr>
          <w:ilvl w:val="0"/>
          <w:numId w:val="18"/>
        </w:numPr>
        <w:adjustRightInd w:val="0"/>
        <w:snapToGrid w:val="0"/>
        <w:spacing w:line="360" w:lineRule="auto"/>
        <w:ind w:firstLineChars="0"/>
        <w:rPr>
          <w:rFonts w:ascii="宋体" w:eastAsia="宋体" w:hAnsi="宋体"/>
          <w:color w:val="000000"/>
          <w:sz w:val="21"/>
          <w:szCs w:val="21"/>
        </w:rPr>
      </w:pPr>
      <w:r>
        <w:rPr>
          <w:rFonts w:ascii="宋体" w:eastAsia="宋体" w:hAnsi="宋体" w:hint="eastAsia"/>
          <w:color w:val="000000"/>
          <w:sz w:val="21"/>
          <w:szCs w:val="21"/>
        </w:rPr>
        <w:t>外观：平滑、洁净、无油污、无伤痕和裂纹，零件组合平正，插头与转接器的接合平顺，易于插拨；</w:t>
      </w:r>
    </w:p>
    <w:p w14:paraId="6B785821" w14:textId="77777777" w:rsidR="008A6275" w:rsidRDefault="0072146E">
      <w:pPr>
        <w:pStyle w:val="affa"/>
        <w:numPr>
          <w:ilvl w:val="0"/>
          <w:numId w:val="18"/>
        </w:numPr>
        <w:adjustRightInd w:val="0"/>
        <w:snapToGrid w:val="0"/>
        <w:spacing w:line="360" w:lineRule="auto"/>
        <w:ind w:firstLineChars="0"/>
        <w:rPr>
          <w:rFonts w:ascii="宋体" w:eastAsia="宋体" w:hAnsi="宋体"/>
          <w:color w:val="000000"/>
          <w:sz w:val="21"/>
          <w:szCs w:val="21"/>
        </w:rPr>
      </w:pPr>
      <w:r>
        <w:rPr>
          <w:rFonts w:ascii="宋体" w:eastAsia="宋体" w:hAnsi="宋体" w:hint="eastAsia"/>
          <w:color w:val="000000"/>
          <w:sz w:val="21"/>
          <w:szCs w:val="21"/>
        </w:rPr>
        <w:t>插入损耗≤</w:t>
      </w:r>
      <w:r>
        <w:rPr>
          <w:rFonts w:ascii="宋体" w:eastAsia="宋体" w:hAnsi="宋体"/>
          <w:color w:val="000000"/>
          <w:sz w:val="21"/>
          <w:szCs w:val="21"/>
        </w:rPr>
        <w:t>0.3dB</w:t>
      </w:r>
      <w:r>
        <w:rPr>
          <w:rFonts w:ascii="宋体" w:eastAsia="宋体" w:hAnsi="宋体" w:hint="eastAsia"/>
          <w:color w:val="000000"/>
          <w:sz w:val="21"/>
          <w:szCs w:val="21"/>
        </w:rPr>
        <w:t>，回波损耗≥</w:t>
      </w:r>
      <w:r>
        <w:rPr>
          <w:rFonts w:ascii="宋体" w:eastAsia="宋体" w:hAnsi="宋体"/>
          <w:color w:val="000000"/>
          <w:sz w:val="21"/>
          <w:szCs w:val="21"/>
        </w:rPr>
        <w:t>50dB</w:t>
      </w:r>
      <w:r>
        <w:rPr>
          <w:rFonts w:ascii="宋体" w:eastAsia="宋体" w:hAnsi="宋体" w:hint="eastAsia"/>
          <w:color w:val="000000"/>
          <w:sz w:val="21"/>
          <w:szCs w:val="21"/>
        </w:rPr>
        <w:t>；</w:t>
      </w:r>
    </w:p>
    <w:p w14:paraId="02D9E1E1" w14:textId="77777777" w:rsidR="008A6275" w:rsidRDefault="0072146E">
      <w:pPr>
        <w:pStyle w:val="affa"/>
        <w:numPr>
          <w:ilvl w:val="0"/>
          <w:numId w:val="18"/>
        </w:numPr>
        <w:adjustRightInd w:val="0"/>
        <w:snapToGrid w:val="0"/>
        <w:spacing w:line="360" w:lineRule="auto"/>
        <w:ind w:firstLineChars="0"/>
        <w:rPr>
          <w:rFonts w:ascii="宋体" w:eastAsia="宋体" w:hAnsi="宋体"/>
          <w:color w:val="000000"/>
          <w:sz w:val="21"/>
          <w:szCs w:val="21"/>
        </w:rPr>
      </w:pPr>
      <w:r>
        <w:rPr>
          <w:rFonts w:ascii="宋体" w:eastAsia="宋体" w:hAnsi="宋体" w:hint="eastAsia"/>
          <w:color w:val="000000"/>
          <w:sz w:val="21"/>
          <w:szCs w:val="21"/>
        </w:rPr>
        <w:t>插拔次数＞</w:t>
      </w:r>
      <w:r>
        <w:rPr>
          <w:rFonts w:ascii="宋体" w:eastAsia="宋体" w:hAnsi="宋体"/>
          <w:color w:val="000000"/>
          <w:sz w:val="21"/>
          <w:szCs w:val="21"/>
        </w:rPr>
        <w:t>1000</w:t>
      </w:r>
      <w:r>
        <w:rPr>
          <w:rFonts w:ascii="宋体" w:eastAsia="宋体" w:hAnsi="宋体" w:hint="eastAsia"/>
          <w:color w:val="000000"/>
          <w:sz w:val="21"/>
          <w:szCs w:val="21"/>
        </w:rPr>
        <w:t>次；</w:t>
      </w:r>
    </w:p>
    <w:p w14:paraId="7BBB19D3" w14:textId="77777777" w:rsidR="008A6275" w:rsidRDefault="0072146E">
      <w:pPr>
        <w:pStyle w:val="affa"/>
        <w:numPr>
          <w:ilvl w:val="0"/>
          <w:numId w:val="18"/>
        </w:numPr>
        <w:adjustRightInd w:val="0"/>
        <w:snapToGrid w:val="0"/>
        <w:spacing w:line="360" w:lineRule="auto"/>
        <w:ind w:firstLineChars="0"/>
        <w:rPr>
          <w:rFonts w:ascii="宋体" w:eastAsia="宋体" w:hAnsi="宋体"/>
          <w:color w:val="000000"/>
          <w:sz w:val="21"/>
          <w:szCs w:val="21"/>
        </w:rPr>
      </w:pPr>
      <w:r>
        <w:rPr>
          <w:rFonts w:ascii="宋体" w:eastAsia="宋体" w:hAnsi="宋体" w:hint="eastAsia"/>
          <w:color w:val="000000"/>
          <w:sz w:val="21"/>
          <w:szCs w:val="21"/>
        </w:rPr>
        <w:t>抗拉力强，重复性好，稳定性高；</w:t>
      </w:r>
    </w:p>
    <w:p w14:paraId="53DAB07C" w14:textId="77777777" w:rsidR="008A6275" w:rsidRDefault="0072146E">
      <w:pPr>
        <w:pStyle w:val="affa"/>
        <w:numPr>
          <w:ilvl w:val="0"/>
          <w:numId w:val="18"/>
        </w:numPr>
        <w:adjustRightInd w:val="0"/>
        <w:snapToGrid w:val="0"/>
        <w:spacing w:line="360" w:lineRule="auto"/>
        <w:ind w:firstLineChars="0"/>
        <w:rPr>
          <w:rFonts w:ascii="宋体" w:eastAsia="宋体" w:hAnsi="宋体"/>
          <w:color w:val="000000"/>
          <w:sz w:val="21"/>
          <w:szCs w:val="21"/>
        </w:rPr>
      </w:pPr>
      <w:r>
        <w:rPr>
          <w:rFonts w:ascii="宋体" w:eastAsia="宋体" w:hAnsi="宋体" w:hint="eastAsia"/>
          <w:color w:val="000000"/>
          <w:sz w:val="21"/>
          <w:szCs w:val="21"/>
        </w:rPr>
        <w:t>支持</w:t>
      </w:r>
      <w:r>
        <w:rPr>
          <w:rFonts w:ascii="宋体" w:eastAsia="宋体" w:hAnsi="宋体"/>
          <w:sz w:val="21"/>
          <w:szCs w:val="21"/>
        </w:rPr>
        <w:t>SC/PC-SC/PC</w:t>
      </w:r>
      <w:r>
        <w:rPr>
          <w:rFonts w:ascii="宋体" w:eastAsia="宋体" w:hAnsi="宋体" w:hint="eastAsia"/>
          <w:sz w:val="21"/>
          <w:szCs w:val="21"/>
        </w:rPr>
        <w:t>、SC/PC-LC/PC、LC/PC-LC/PC等各类型接头；</w:t>
      </w:r>
    </w:p>
    <w:p w14:paraId="07B16722" w14:textId="77777777" w:rsidR="008A6275" w:rsidRDefault="0072146E">
      <w:pPr>
        <w:pStyle w:val="affa"/>
        <w:numPr>
          <w:ilvl w:val="0"/>
          <w:numId w:val="18"/>
        </w:numPr>
        <w:adjustRightInd w:val="0"/>
        <w:snapToGrid w:val="0"/>
        <w:spacing w:line="360" w:lineRule="auto"/>
        <w:ind w:firstLineChars="0"/>
        <w:rPr>
          <w:rFonts w:ascii="宋体" w:eastAsia="宋体" w:hAnsi="宋体"/>
          <w:color w:val="000000"/>
          <w:sz w:val="21"/>
          <w:szCs w:val="21"/>
        </w:rPr>
      </w:pPr>
      <w:r>
        <w:rPr>
          <w:rFonts w:ascii="宋体" w:eastAsia="宋体" w:hAnsi="宋体" w:hint="eastAsia"/>
          <w:color w:val="000000"/>
          <w:sz w:val="21"/>
          <w:szCs w:val="21"/>
        </w:rPr>
        <w:t>无损伤的机械互换性，保证插头和适配器之间精确互接；</w:t>
      </w:r>
    </w:p>
    <w:p w14:paraId="3BCE2DE9" w14:textId="77777777" w:rsidR="008A6275" w:rsidRDefault="0072146E">
      <w:pPr>
        <w:pStyle w:val="affa"/>
        <w:numPr>
          <w:ilvl w:val="0"/>
          <w:numId w:val="18"/>
        </w:numPr>
        <w:adjustRightInd w:val="0"/>
        <w:snapToGrid w:val="0"/>
        <w:spacing w:line="360" w:lineRule="auto"/>
        <w:ind w:firstLineChars="0"/>
        <w:rPr>
          <w:rFonts w:ascii="宋体" w:eastAsia="宋体" w:hAnsi="宋体"/>
          <w:color w:val="000000"/>
          <w:sz w:val="21"/>
          <w:szCs w:val="21"/>
        </w:rPr>
      </w:pPr>
      <w:r>
        <w:rPr>
          <w:rFonts w:ascii="宋体" w:eastAsia="宋体" w:hAnsi="宋体" w:hint="eastAsia"/>
          <w:color w:val="000000"/>
          <w:sz w:val="21"/>
          <w:szCs w:val="21"/>
        </w:rPr>
        <w:t>光跳线满足</w:t>
      </w:r>
      <w:r>
        <w:rPr>
          <w:rFonts w:ascii="宋体" w:eastAsia="宋体" w:hAnsi="宋体"/>
          <w:color w:val="000000"/>
          <w:sz w:val="21"/>
          <w:szCs w:val="21"/>
        </w:rPr>
        <w:t xml:space="preserve"> ITU-T G.657A2</w:t>
      </w:r>
      <w:r>
        <w:rPr>
          <w:rFonts w:ascii="宋体" w:eastAsia="宋体" w:hAnsi="宋体" w:hint="eastAsia"/>
          <w:color w:val="000000"/>
          <w:sz w:val="21"/>
          <w:szCs w:val="21"/>
        </w:rPr>
        <w:t>弯曲不敏感单模光纤和光缆特性的标准建议；</w:t>
      </w:r>
      <w:proofErr w:type="gramStart"/>
      <w:r>
        <w:rPr>
          <w:rFonts w:ascii="宋体" w:eastAsia="宋体" w:hAnsi="宋体" w:hint="eastAsia"/>
          <w:color w:val="000000"/>
          <w:sz w:val="21"/>
          <w:szCs w:val="21"/>
        </w:rPr>
        <w:t>多模光跳线</w:t>
      </w:r>
      <w:proofErr w:type="gramEnd"/>
      <w:r>
        <w:rPr>
          <w:rFonts w:ascii="宋体" w:eastAsia="宋体" w:hAnsi="宋体" w:hint="eastAsia"/>
          <w:color w:val="000000"/>
          <w:sz w:val="21"/>
          <w:szCs w:val="21"/>
        </w:rPr>
        <w:t>满足</w:t>
      </w:r>
      <w:r>
        <w:rPr>
          <w:rFonts w:ascii="宋体" w:eastAsia="宋体" w:hAnsi="宋体"/>
          <w:color w:val="000000"/>
          <w:sz w:val="21"/>
          <w:szCs w:val="21"/>
        </w:rPr>
        <w:t xml:space="preserve"> ITU-T G.651A1a/A1b</w:t>
      </w:r>
      <w:r>
        <w:rPr>
          <w:rFonts w:ascii="宋体" w:eastAsia="宋体" w:hAnsi="宋体" w:hint="eastAsia"/>
          <w:color w:val="000000"/>
          <w:sz w:val="21"/>
          <w:szCs w:val="21"/>
        </w:rPr>
        <w:t>的标准建议；</w:t>
      </w:r>
    </w:p>
    <w:p w14:paraId="6FC42413" w14:textId="77777777" w:rsidR="008A6275" w:rsidRDefault="0072146E">
      <w:pPr>
        <w:pStyle w:val="affa"/>
        <w:numPr>
          <w:ilvl w:val="0"/>
          <w:numId w:val="18"/>
        </w:numPr>
        <w:adjustRightInd w:val="0"/>
        <w:snapToGrid w:val="0"/>
        <w:spacing w:line="360" w:lineRule="auto"/>
        <w:ind w:firstLineChars="0"/>
        <w:rPr>
          <w:rFonts w:ascii="宋体" w:eastAsia="宋体" w:hAnsi="宋体"/>
          <w:color w:val="000000"/>
          <w:sz w:val="21"/>
          <w:szCs w:val="21"/>
        </w:rPr>
      </w:pPr>
      <w:r>
        <w:rPr>
          <w:rFonts w:ascii="宋体" w:eastAsia="宋体" w:hAnsi="宋体" w:hint="eastAsia"/>
          <w:color w:val="000000"/>
          <w:sz w:val="21"/>
          <w:szCs w:val="21"/>
        </w:rPr>
        <w:t>光纤参考型号：</w:t>
      </w:r>
    </w:p>
    <w:p w14:paraId="52A8E456" w14:textId="77777777" w:rsidR="008A6275" w:rsidRDefault="0072146E">
      <w:pPr>
        <w:pStyle w:val="affa"/>
        <w:widowControl/>
        <w:shd w:val="clear" w:color="auto" w:fill="FFFFFF"/>
        <w:adjustRightInd w:val="0"/>
        <w:snapToGrid w:val="0"/>
        <w:spacing w:line="360" w:lineRule="auto"/>
        <w:ind w:left="840"/>
        <w:rPr>
          <w:rFonts w:ascii="宋体" w:eastAsia="宋体" w:hAnsi="宋体" w:cs="Calibri"/>
          <w:color w:val="000000"/>
          <w:sz w:val="21"/>
          <w:szCs w:val="21"/>
        </w:rPr>
      </w:pPr>
      <w:r>
        <w:rPr>
          <w:rFonts w:ascii="宋体" w:eastAsia="宋体" w:hAnsi="宋体" w:cs="Calibri" w:hint="eastAsia"/>
          <w:color w:val="000000"/>
          <w:sz w:val="21"/>
          <w:szCs w:val="21"/>
        </w:rPr>
        <w:t>光跳线</w:t>
      </w:r>
      <w:r>
        <w:rPr>
          <w:rFonts w:ascii="宋体" w:eastAsia="宋体" w:hAnsi="宋体" w:cs="Calibri"/>
          <w:color w:val="000000"/>
          <w:sz w:val="21"/>
          <w:szCs w:val="21"/>
        </w:rPr>
        <w:t>-LC/UPC-LC/UPC-</w:t>
      </w:r>
      <w:r>
        <w:rPr>
          <w:rFonts w:ascii="宋体" w:eastAsia="宋体" w:hAnsi="宋体" w:cs="Calibri" w:hint="eastAsia"/>
          <w:color w:val="000000"/>
          <w:sz w:val="21"/>
          <w:szCs w:val="21"/>
        </w:rPr>
        <w:t>单模</w:t>
      </w:r>
      <w:r>
        <w:rPr>
          <w:rFonts w:ascii="宋体" w:eastAsia="宋体" w:hAnsi="宋体" w:cs="Calibri"/>
          <w:color w:val="000000"/>
          <w:sz w:val="21"/>
          <w:szCs w:val="21"/>
        </w:rPr>
        <w:t>-10m-G.657A2-2mm-42mm LC</w:t>
      </w:r>
    </w:p>
    <w:p w14:paraId="344CA5C3" w14:textId="77777777" w:rsidR="008A6275" w:rsidRDefault="0072146E">
      <w:pPr>
        <w:pStyle w:val="affa"/>
        <w:widowControl/>
        <w:shd w:val="clear" w:color="auto" w:fill="FFFFFF"/>
        <w:adjustRightInd w:val="0"/>
        <w:snapToGrid w:val="0"/>
        <w:spacing w:line="360" w:lineRule="auto"/>
        <w:ind w:left="840"/>
        <w:rPr>
          <w:rFonts w:ascii="宋体" w:eastAsia="宋体" w:hAnsi="宋体" w:cs="Calibri"/>
          <w:color w:val="000000"/>
          <w:sz w:val="21"/>
          <w:szCs w:val="21"/>
        </w:rPr>
      </w:pPr>
      <w:r>
        <w:rPr>
          <w:rFonts w:ascii="宋体" w:eastAsia="宋体" w:hAnsi="宋体" w:cs="Calibri" w:hint="eastAsia"/>
          <w:color w:val="000000"/>
          <w:sz w:val="21"/>
          <w:szCs w:val="21"/>
        </w:rPr>
        <w:t>光跳线</w:t>
      </w:r>
      <w:r>
        <w:rPr>
          <w:rFonts w:ascii="宋体" w:eastAsia="宋体" w:hAnsi="宋体" w:cs="Calibri"/>
          <w:color w:val="000000"/>
          <w:sz w:val="21"/>
          <w:szCs w:val="21"/>
        </w:rPr>
        <w:t>-LC/UPC-LC/UPC-</w:t>
      </w:r>
      <w:r>
        <w:rPr>
          <w:rFonts w:ascii="宋体" w:eastAsia="宋体" w:hAnsi="宋体" w:cs="Calibri" w:hint="eastAsia"/>
          <w:color w:val="000000"/>
          <w:sz w:val="21"/>
          <w:szCs w:val="21"/>
        </w:rPr>
        <w:t>单模</w:t>
      </w:r>
      <w:r>
        <w:rPr>
          <w:rFonts w:ascii="宋体" w:eastAsia="宋体" w:hAnsi="宋体" w:cs="Calibri"/>
          <w:color w:val="000000"/>
          <w:sz w:val="21"/>
          <w:szCs w:val="21"/>
        </w:rPr>
        <w:t>-1.5m-G.657A2-2mm-42mm LC</w:t>
      </w:r>
    </w:p>
    <w:p w14:paraId="7B80009A" w14:textId="77777777" w:rsidR="008A6275" w:rsidRDefault="0072146E">
      <w:pPr>
        <w:pStyle w:val="affa"/>
        <w:widowControl/>
        <w:shd w:val="clear" w:color="auto" w:fill="FFFFFF"/>
        <w:adjustRightInd w:val="0"/>
        <w:snapToGrid w:val="0"/>
        <w:spacing w:line="360" w:lineRule="auto"/>
        <w:ind w:left="840"/>
        <w:rPr>
          <w:rFonts w:ascii="宋体" w:eastAsia="宋体" w:hAnsi="宋体" w:cs="Calibri"/>
          <w:color w:val="000000"/>
          <w:sz w:val="21"/>
          <w:szCs w:val="21"/>
        </w:rPr>
      </w:pPr>
      <w:r>
        <w:rPr>
          <w:rFonts w:ascii="宋体" w:eastAsia="宋体" w:hAnsi="宋体" w:cs="Calibri" w:hint="eastAsia"/>
          <w:color w:val="000000"/>
          <w:sz w:val="21"/>
          <w:szCs w:val="21"/>
        </w:rPr>
        <w:t>光跳线</w:t>
      </w:r>
      <w:r>
        <w:rPr>
          <w:rFonts w:ascii="宋体" w:eastAsia="宋体" w:hAnsi="宋体" w:cs="Calibri"/>
          <w:color w:val="000000"/>
          <w:sz w:val="21"/>
          <w:szCs w:val="21"/>
        </w:rPr>
        <w:t>-LC/UPC-LC/UPC-</w:t>
      </w:r>
      <w:r>
        <w:rPr>
          <w:rFonts w:ascii="宋体" w:eastAsia="宋体" w:hAnsi="宋体" w:cs="Calibri" w:hint="eastAsia"/>
          <w:color w:val="000000"/>
          <w:sz w:val="21"/>
          <w:szCs w:val="21"/>
        </w:rPr>
        <w:t>单模</w:t>
      </w:r>
      <w:r>
        <w:rPr>
          <w:rFonts w:ascii="宋体" w:eastAsia="宋体" w:hAnsi="宋体" w:cs="Calibri"/>
          <w:color w:val="000000"/>
          <w:sz w:val="21"/>
          <w:szCs w:val="21"/>
        </w:rPr>
        <w:t>-3m-G.657A2-2mm-42mm LC</w:t>
      </w:r>
    </w:p>
    <w:p w14:paraId="78A4212F" w14:textId="77777777" w:rsidR="008A6275" w:rsidRDefault="0072146E">
      <w:pPr>
        <w:pStyle w:val="affa"/>
        <w:widowControl/>
        <w:shd w:val="clear" w:color="auto" w:fill="FFFFFF"/>
        <w:adjustRightInd w:val="0"/>
        <w:snapToGrid w:val="0"/>
        <w:spacing w:line="360" w:lineRule="auto"/>
        <w:ind w:left="840"/>
        <w:rPr>
          <w:rFonts w:ascii="宋体" w:eastAsia="宋体" w:hAnsi="宋体" w:cs="Calibri"/>
          <w:color w:val="000000"/>
          <w:sz w:val="21"/>
          <w:szCs w:val="21"/>
        </w:rPr>
      </w:pPr>
      <w:r>
        <w:rPr>
          <w:rFonts w:ascii="宋体" w:eastAsia="宋体" w:hAnsi="宋体" w:cs="Calibri" w:hint="eastAsia"/>
          <w:color w:val="000000"/>
          <w:sz w:val="21"/>
          <w:szCs w:val="21"/>
        </w:rPr>
        <w:t>光跳线</w:t>
      </w:r>
      <w:r>
        <w:rPr>
          <w:rFonts w:ascii="宋体" w:eastAsia="宋体" w:hAnsi="宋体" w:cs="Calibri"/>
          <w:color w:val="000000"/>
          <w:sz w:val="21"/>
          <w:szCs w:val="21"/>
        </w:rPr>
        <w:t>-LC/UPC-LC/UPC-</w:t>
      </w:r>
      <w:r>
        <w:rPr>
          <w:rFonts w:ascii="宋体" w:eastAsia="宋体" w:hAnsi="宋体" w:cs="Calibri" w:hint="eastAsia"/>
          <w:color w:val="000000"/>
          <w:sz w:val="21"/>
          <w:szCs w:val="21"/>
        </w:rPr>
        <w:t>单模</w:t>
      </w:r>
      <w:r>
        <w:rPr>
          <w:rFonts w:ascii="宋体" w:eastAsia="宋体" w:hAnsi="宋体" w:cs="Calibri"/>
          <w:color w:val="000000"/>
          <w:sz w:val="21"/>
          <w:szCs w:val="21"/>
        </w:rPr>
        <w:t>-10m-G.657A2-2mm-42mm LC</w:t>
      </w:r>
    </w:p>
    <w:p w14:paraId="4B99F10C" w14:textId="77777777" w:rsidR="008A6275" w:rsidRDefault="0072146E">
      <w:pPr>
        <w:pStyle w:val="affa"/>
        <w:widowControl/>
        <w:shd w:val="clear" w:color="auto" w:fill="FFFFFF"/>
        <w:adjustRightInd w:val="0"/>
        <w:snapToGrid w:val="0"/>
        <w:spacing w:line="360" w:lineRule="auto"/>
        <w:ind w:left="840"/>
        <w:rPr>
          <w:rFonts w:ascii="宋体" w:eastAsia="宋体" w:hAnsi="宋体" w:cs="Calibri"/>
          <w:color w:val="000000"/>
          <w:sz w:val="21"/>
          <w:szCs w:val="21"/>
        </w:rPr>
      </w:pPr>
      <w:r>
        <w:rPr>
          <w:rFonts w:ascii="宋体" w:eastAsia="宋体" w:hAnsi="宋体" w:cs="Calibri" w:hint="eastAsia"/>
          <w:color w:val="000000"/>
          <w:sz w:val="21"/>
          <w:szCs w:val="21"/>
        </w:rPr>
        <w:t>光跳线</w:t>
      </w:r>
      <w:r>
        <w:rPr>
          <w:rFonts w:ascii="宋体" w:eastAsia="宋体" w:hAnsi="宋体" w:cs="Calibri"/>
          <w:color w:val="000000"/>
          <w:sz w:val="21"/>
          <w:szCs w:val="21"/>
        </w:rPr>
        <w:t>-LC/UPC-LC/UPC-</w:t>
      </w:r>
      <w:r>
        <w:rPr>
          <w:rFonts w:ascii="宋体" w:eastAsia="宋体" w:hAnsi="宋体" w:cs="Calibri" w:hint="eastAsia"/>
          <w:color w:val="000000"/>
          <w:sz w:val="21"/>
          <w:szCs w:val="21"/>
        </w:rPr>
        <w:t>单模</w:t>
      </w:r>
      <w:r>
        <w:rPr>
          <w:rFonts w:ascii="宋体" w:eastAsia="宋体" w:hAnsi="宋体" w:cs="Calibri"/>
          <w:color w:val="000000"/>
          <w:sz w:val="21"/>
          <w:szCs w:val="21"/>
        </w:rPr>
        <w:t>-15m-G.657A2-2mm-42mm LC</w:t>
      </w:r>
    </w:p>
    <w:p w14:paraId="6BC145A1" w14:textId="77777777" w:rsidR="008A6275" w:rsidRDefault="0072146E">
      <w:pPr>
        <w:pStyle w:val="affa"/>
        <w:widowControl/>
        <w:shd w:val="clear" w:color="auto" w:fill="FFFFFF"/>
        <w:adjustRightInd w:val="0"/>
        <w:snapToGrid w:val="0"/>
        <w:spacing w:line="360" w:lineRule="auto"/>
        <w:ind w:left="840"/>
        <w:rPr>
          <w:rFonts w:ascii="宋体" w:eastAsia="宋体" w:hAnsi="宋体" w:cs="Calibri"/>
          <w:color w:val="000000"/>
          <w:sz w:val="21"/>
          <w:szCs w:val="21"/>
        </w:rPr>
      </w:pPr>
      <w:r>
        <w:rPr>
          <w:rFonts w:ascii="宋体" w:eastAsia="宋体" w:hAnsi="宋体" w:cs="Calibri" w:hint="eastAsia"/>
          <w:color w:val="000000"/>
          <w:sz w:val="21"/>
          <w:szCs w:val="21"/>
        </w:rPr>
        <w:t>光跳线</w:t>
      </w:r>
      <w:r>
        <w:rPr>
          <w:rFonts w:ascii="宋体" w:eastAsia="宋体" w:hAnsi="宋体" w:cs="Calibri"/>
          <w:color w:val="000000"/>
          <w:sz w:val="21"/>
          <w:szCs w:val="21"/>
        </w:rPr>
        <w:t>-LC/UPC-FC/UPC-</w:t>
      </w:r>
      <w:r>
        <w:rPr>
          <w:rFonts w:ascii="宋体" w:eastAsia="宋体" w:hAnsi="宋体" w:cs="Calibri" w:hint="eastAsia"/>
          <w:color w:val="000000"/>
          <w:sz w:val="21"/>
          <w:szCs w:val="21"/>
        </w:rPr>
        <w:t>单模</w:t>
      </w:r>
      <w:r>
        <w:rPr>
          <w:rFonts w:ascii="宋体" w:eastAsia="宋体" w:hAnsi="宋体" w:cs="Calibri"/>
          <w:color w:val="000000"/>
          <w:sz w:val="21"/>
          <w:szCs w:val="21"/>
        </w:rPr>
        <w:t>-30m-G.657A2-2mm-42mm LC</w:t>
      </w:r>
    </w:p>
    <w:p w14:paraId="70991D62" w14:textId="77777777" w:rsidR="008A6275" w:rsidRDefault="0072146E">
      <w:pPr>
        <w:pStyle w:val="affa"/>
        <w:widowControl/>
        <w:shd w:val="clear" w:color="auto" w:fill="FFFFFF"/>
        <w:adjustRightInd w:val="0"/>
        <w:snapToGrid w:val="0"/>
        <w:spacing w:line="360" w:lineRule="auto"/>
        <w:ind w:left="840"/>
        <w:rPr>
          <w:rFonts w:ascii="宋体" w:eastAsia="宋体" w:hAnsi="宋体" w:cs="Calibri"/>
          <w:color w:val="000000"/>
          <w:sz w:val="21"/>
          <w:szCs w:val="21"/>
        </w:rPr>
      </w:pPr>
      <w:r>
        <w:rPr>
          <w:rFonts w:ascii="宋体" w:eastAsia="宋体" w:hAnsi="宋体" w:cs="Calibri" w:hint="eastAsia"/>
          <w:color w:val="000000"/>
          <w:sz w:val="21"/>
          <w:szCs w:val="21"/>
        </w:rPr>
        <w:t>光跳线</w:t>
      </w:r>
      <w:r>
        <w:rPr>
          <w:rFonts w:ascii="宋体" w:eastAsia="宋体" w:hAnsi="宋体" w:cs="Calibri"/>
          <w:color w:val="000000"/>
          <w:sz w:val="21"/>
          <w:szCs w:val="21"/>
        </w:rPr>
        <w:t>-LC/UPC-SC/UPC-</w:t>
      </w:r>
      <w:r>
        <w:rPr>
          <w:rFonts w:ascii="宋体" w:eastAsia="宋体" w:hAnsi="宋体" w:cs="Calibri" w:hint="eastAsia"/>
          <w:color w:val="000000"/>
          <w:sz w:val="21"/>
          <w:szCs w:val="21"/>
        </w:rPr>
        <w:t>单模</w:t>
      </w:r>
      <w:r>
        <w:rPr>
          <w:rFonts w:ascii="宋体" w:eastAsia="宋体" w:hAnsi="宋体" w:cs="Calibri"/>
          <w:color w:val="000000"/>
          <w:sz w:val="21"/>
          <w:szCs w:val="21"/>
        </w:rPr>
        <w:t>-20m-G.657A2-2mm-42mm LC</w:t>
      </w:r>
    </w:p>
    <w:p w14:paraId="3D092805" w14:textId="77777777" w:rsidR="008A6275" w:rsidRDefault="0072146E">
      <w:pPr>
        <w:pStyle w:val="affa"/>
        <w:widowControl/>
        <w:shd w:val="clear" w:color="auto" w:fill="FFFFFF"/>
        <w:adjustRightInd w:val="0"/>
        <w:snapToGrid w:val="0"/>
        <w:spacing w:line="360" w:lineRule="auto"/>
        <w:ind w:left="840"/>
        <w:rPr>
          <w:rFonts w:ascii="宋体" w:eastAsia="宋体" w:hAnsi="宋体" w:cs="Calibri"/>
          <w:color w:val="000000"/>
          <w:sz w:val="21"/>
          <w:szCs w:val="21"/>
        </w:rPr>
      </w:pPr>
      <w:r>
        <w:rPr>
          <w:rFonts w:ascii="宋体" w:eastAsia="宋体" w:hAnsi="宋体" w:cs="Calibri" w:hint="eastAsia"/>
          <w:color w:val="000000"/>
          <w:sz w:val="21"/>
          <w:szCs w:val="21"/>
        </w:rPr>
        <w:t>光跳线-</w:t>
      </w:r>
      <w:r>
        <w:rPr>
          <w:rFonts w:ascii="宋体" w:eastAsia="宋体" w:hAnsi="宋体" w:cs="Calibri"/>
          <w:color w:val="000000"/>
          <w:sz w:val="21"/>
          <w:szCs w:val="21"/>
        </w:rPr>
        <w:t>LC/UPC-LC/UPC-</w:t>
      </w:r>
      <w:r>
        <w:rPr>
          <w:rFonts w:ascii="宋体" w:eastAsia="宋体" w:hAnsi="宋体" w:cs="Calibri" w:hint="eastAsia"/>
          <w:color w:val="000000"/>
          <w:sz w:val="21"/>
          <w:szCs w:val="21"/>
        </w:rPr>
        <w:t>多模</w:t>
      </w:r>
      <w:r>
        <w:rPr>
          <w:rFonts w:ascii="宋体" w:eastAsia="宋体" w:hAnsi="宋体" w:cs="Calibri"/>
          <w:color w:val="000000"/>
          <w:sz w:val="21"/>
          <w:szCs w:val="21"/>
        </w:rPr>
        <w:t>-1.5m-G.651A1b-PVC</w:t>
      </w:r>
    </w:p>
    <w:p w14:paraId="2351258E" w14:textId="77777777" w:rsidR="008A6275" w:rsidRDefault="0072146E">
      <w:pPr>
        <w:pStyle w:val="affa"/>
        <w:widowControl/>
        <w:shd w:val="clear" w:color="auto" w:fill="FFFFFF"/>
        <w:adjustRightInd w:val="0"/>
        <w:snapToGrid w:val="0"/>
        <w:spacing w:line="360" w:lineRule="auto"/>
        <w:ind w:left="840"/>
        <w:rPr>
          <w:rFonts w:ascii="宋体" w:eastAsia="宋体" w:hAnsi="宋体" w:cs="Calibri"/>
          <w:color w:val="000000"/>
          <w:sz w:val="21"/>
          <w:szCs w:val="21"/>
        </w:rPr>
      </w:pPr>
      <w:r>
        <w:rPr>
          <w:rFonts w:ascii="宋体" w:eastAsia="宋体" w:hAnsi="宋体" w:cs="Calibri" w:hint="eastAsia"/>
          <w:color w:val="000000"/>
          <w:sz w:val="21"/>
          <w:szCs w:val="21"/>
        </w:rPr>
        <w:t>光跳线</w:t>
      </w:r>
      <w:r>
        <w:rPr>
          <w:rFonts w:ascii="宋体" w:eastAsia="宋体" w:hAnsi="宋体" w:cs="Calibri"/>
          <w:color w:val="000000"/>
          <w:sz w:val="21"/>
          <w:szCs w:val="21"/>
        </w:rPr>
        <w:t>-LC/UPC-LC/UPC-</w:t>
      </w:r>
      <w:r>
        <w:rPr>
          <w:rFonts w:ascii="宋体" w:eastAsia="宋体" w:hAnsi="宋体" w:cs="Calibri" w:hint="eastAsia"/>
          <w:color w:val="000000"/>
          <w:sz w:val="21"/>
          <w:szCs w:val="21"/>
        </w:rPr>
        <w:t>多模</w:t>
      </w:r>
      <w:r>
        <w:rPr>
          <w:rFonts w:ascii="宋体" w:eastAsia="宋体" w:hAnsi="宋体" w:cs="Calibri"/>
          <w:color w:val="000000"/>
          <w:sz w:val="21"/>
          <w:szCs w:val="21"/>
        </w:rPr>
        <w:t>-3m-G.651A1b-PVC</w:t>
      </w:r>
    </w:p>
    <w:p w14:paraId="7B1A74FA" w14:textId="77777777" w:rsidR="008A6275" w:rsidRDefault="0072146E">
      <w:pPr>
        <w:pStyle w:val="affa"/>
        <w:widowControl/>
        <w:shd w:val="clear" w:color="auto" w:fill="FFFFFF"/>
        <w:adjustRightInd w:val="0"/>
        <w:snapToGrid w:val="0"/>
        <w:spacing w:line="360" w:lineRule="auto"/>
        <w:ind w:left="840"/>
        <w:rPr>
          <w:rFonts w:ascii="宋体" w:eastAsia="宋体" w:hAnsi="宋体" w:cs="Calibri"/>
          <w:color w:val="000000"/>
          <w:sz w:val="21"/>
          <w:szCs w:val="21"/>
        </w:rPr>
      </w:pPr>
      <w:r>
        <w:rPr>
          <w:rFonts w:ascii="宋体" w:eastAsia="宋体" w:hAnsi="宋体" w:cs="Calibri" w:hint="eastAsia"/>
          <w:color w:val="000000"/>
          <w:sz w:val="21"/>
          <w:szCs w:val="21"/>
        </w:rPr>
        <w:lastRenderedPageBreak/>
        <w:t>光跳线</w:t>
      </w:r>
      <w:r>
        <w:rPr>
          <w:rFonts w:ascii="宋体" w:eastAsia="宋体" w:hAnsi="宋体" w:cs="Calibri"/>
          <w:color w:val="000000"/>
          <w:sz w:val="21"/>
          <w:szCs w:val="21"/>
        </w:rPr>
        <w:t>-LC/UPC-LC/UPC-</w:t>
      </w:r>
      <w:r>
        <w:rPr>
          <w:rFonts w:ascii="宋体" w:eastAsia="宋体" w:hAnsi="宋体" w:cs="Calibri" w:hint="eastAsia"/>
          <w:color w:val="000000"/>
          <w:sz w:val="21"/>
          <w:szCs w:val="21"/>
        </w:rPr>
        <w:t>多模</w:t>
      </w:r>
      <w:r>
        <w:rPr>
          <w:rFonts w:ascii="宋体" w:eastAsia="宋体" w:hAnsi="宋体" w:cs="Calibri"/>
          <w:color w:val="000000"/>
          <w:sz w:val="21"/>
          <w:szCs w:val="21"/>
        </w:rPr>
        <w:t>-10m-G.651A1b-PVC</w:t>
      </w:r>
    </w:p>
    <w:p w14:paraId="41068418" w14:textId="77777777" w:rsidR="008A6275" w:rsidRDefault="0072146E">
      <w:pPr>
        <w:pStyle w:val="affa"/>
        <w:numPr>
          <w:ilvl w:val="0"/>
          <w:numId w:val="18"/>
        </w:numPr>
        <w:adjustRightInd w:val="0"/>
        <w:snapToGrid w:val="0"/>
        <w:spacing w:line="360" w:lineRule="auto"/>
        <w:ind w:firstLineChars="0"/>
        <w:rPr>
          <w:rFonts w:ascii="宋体" w:eastAsia="宋体" w:hAnsi="宋体"/>
          <w:color w:val="000000"/>
          <w:sz w:val="21"/>
          <w:szCs w:val="21"/>
        </w:rPr>
      </w:pPr>
      <w:r>
        <w:rPr>
          <w:rFonts w:ascii="宋体" w:eastAsia="宋体" w:hAnsi="宋体" w:hint="eastAsia"/>
          <w:color w:val="000000"/>
          <w:sz w:val="21"/>
          <w:szCs w:val="21"/>
        </w:rPr>
        <w:t>参考品牌中航光电</w:t>
      </w:r>
      <w:r>
        <w:rPr>
          <w:rFonts w:ascii="宋体" w:eastAsia="宋体" w:hAnsi="宋体"/>
          <w:color w:val="000000"/>
          <w:sz w:val="21"/>
          <w:szCs w:val="21"/>
        </w:rPr>
        <w:t>/</w:t>
      </w:r>
      <w:r>
        <w:rPr>
          <w:rFonts w:ascii="宋体" w:eastAsia="宋体" w:hAnsi="宋体" w:hint="eastAsia"/>
          <w:color w:val="000000"/>
          <w:sz w:val="21"/>
          <w:szCs w:val="21"/>
        </w:rPr>
        <w:t>华脉/普天或同级品牌。供货时须提供本项目本批次产品原厂商签订的供销合同。提供单</w:t>
      </w:r>
      <w:proofErr w:type="gramStart"/>
      <w:r>
        <w:rPr>
          <w:rFonts w:ascii="宋体" w:eastAsia="宋体" w:hAnsi="宋体" w:hint="eastAsia"/>
          <w:color w:val="000000"/>
          <w:sz w:val="21"/>
          <w:szCs w:val="21"/>
        </w:rPr>
        <w:t>纤</w:t>
      </w:r>
      <w:proofErr w:type="gramEnd"/>
      <w:r>
        <w:rPr>
          <w:rFonts w:ascii="宋体" w:eastAsia="宋体" w:hAnsi="宋体" w:hint="eastAsia"/>
          <w:color w:val="000000"/>
          <w:sz w:val="21"/>
          <w:szCs w:val="21"/>
        </w:rPr>
        <w:t>测试报告。</w:t>
      </w:r>
    </w:p>
    <w:p w14:paraId="32066E80" w14:textId="77777777" w:rsidR="008A6275" w:rsidRDefault="0072146E">
      <w:pPr>
        <w:pStyle w:val="affa"/>
        <w:numPr>
          <w:ilvl w:val="0"/>
          <w:numId w:val="15"/>
        </w:numPr>
        <w:adjustRightInd w:val="0"/>
        <w:snapToGrid w:val="0"/>
        <w:spacing w:line="360" w:lineRule="auto"/>
        <w:ind w:firstLineChars="0"/>
        <w:rPr>
          <w:rFonts w:ascii="宋体" w:eastAsia="宋体" w:hAnsi="宋体"/>
          <w:sz w:val="21"/>
          <w:szCs w:val="21"/>
        </w:rPr>
      </w:pPr>
      <w:r>
        <w:rPr>
          <w:rFonts w:ascii="宋体" w:eastAsia="宋体" w:hAnsi="宋体" w:hint="eastAsia"/>
          <w:sz w:val="21"/>
          <w:szCs w:val="21"/>
        </w:rPr>
        <w:t>光衰耗器</w:t>
      </w:r>
    </w:p>
    <w:p w14:paraId="3BC9FFEA" w14:textId="77777777" w:rsidR="008A6275" w:rsidRDefault="0072146E">
      <w:pPr>
        <w:pStyle w:val="affa"/>
        <w:numPr>
          <w:ilvl w:val="0"/>
          <w:numId w:val="19"/>
        </w:numPr>
        <w:adjustRightInd w:val="0"/>
        <w:snapToGrid w:val="0"/>
        <w:spacing w:line="360" w:lineRule="auto"/>
        <w:ind w:firstLineChars="0"/>
        <w:rPr>
          <w:rFonts w:ascii="宋体" w:eastAsia="宋体" w:hAnsi="宋体"/>
          <w:color w:val="000000"/>
          <w:sz w:val="21"/>
          <w:szCs w:val="21"/>
        </w:rPr>
      </w:pPr>
      <w:r>
        <w:rPr>
          <w:rFonts w:ascii="宋体" w:eastAsia="宋体" w:hAnsi="宋体" w:hint="eastAsia"/>
          <w:color w:val="000000"/>
          <w:sz w:val="21"/>
          <w:szCs w:val="21"/>
        </w:rPr>
        <w:t>适用于长途干线密集波分复用（</w:t>
      </w:r>
      <w:r>
        <w:rPr>
          <w:rFonts w:ascii="宋体" w:eastAsia="宋体" w:hAnsi="宋体"/>
          <w:color w:val="000000"/>
          <w:sz w:val="21"/>
          <w:szCs w:val="21"/>
        </w:rPr>
        <w:t>DWDM</w:t>
      </w:r>
      <w:r>
        <w:rPr>
          <w:rFonts w:ascii="宋体" w:eastAsia="宋体" w:hAnsi="宋体" w:hint="eastAsia"/>
          <w:color w:val="000000"/>
          <w:sz w:val="21"/>
          <w:szCs w:val="21"/>
        </w:rPr>
        <w:t>）系统；</w:t>
      </w:r>
    </w:p>
    <w:p w14:paraId="4F6B7E90" w14:textId="77777777" w:rsidR="008A6275" w:rsidRDefault="0072146E">
      <w:pPr>
        <w:pStyle w:val="affa"/>
        <w:numPr>
          <w:ilvl w:val="0"/>
          <w:numId w:val="19"/>
        </w:numPr>
        <w:adjustRightInd w:val="0"/>
        <w:snapToGrid w:val="0"/>
        <w:spacing w:line="360" w:lineRule="auto"/>
        <w:ind w:firstLineChars="0"/>
        <w:rPr>
          <w:rFonts w:ascii="宋体" w:eastAsia="宋体" w:hAnsi="宋体"/>
          <w:color w:val="000000"/>
          <w:sz w:val="21"/>
          <w:szCs w:val="21"/>
        </w:rPr>
      </w:pPr>
      <w:r>
        <w:rPr>
          <w:rFonts w:ascii="宋体" w:eastAsia="宋体" w:hAnsi="宋体" w:hint="eastAsia"/>
          <w:color w:val="000000"/>
          <w:sz w:val="21"/>
          <w:szCs w:val="21"/>
        </w:rPr>
        <w:t>型号满足</w:t>
      </w:r>
      <w:r>
        <w:rPr>
          <w:rFonts w:ascii="宋体" w:eastAsia="宋体" w:hAnsi="宋体"/>
          <w:color w:val="000000"/>
          <w:sz w:val="21"/>
          <w:szCs w:val="21"/>
        </w:rPr>
        <w:t>3DB/5DB/7DB/10DB//15DB</w:t>
      </w:r>
      <w:r>
        <w:rPr>
          <w:rFonts w:ascii="宋体" w:eastAsia="宋体" w:hAnsi="宋体" w:hint="eastAsia"/>
          <w:color w:val="000000"/>
          <w:sz w:val="21"/>
          <w:szCs w:val="21"/>
        </w:rPr>
        <w:t>要求。</w:t>
      </w:r>
    </w:p>
    <w:p w14:paraId="69E329E2" w14:textId="7B1FBACF" w:rsidR="008A6275" w:rsidRDefault="008D61F5">
      <w:pPr>
        <w:pStyle w:val="affa"/>
        <w:numPr>
          <w:ilvl w:val="0"/>
          <w:numId w:val="15"/>
        </w:numPr>
        <w:adjustRightInd w:val="0"/>
        <w:snapToGrid w:val="0"/>
        <w:spacing w:line="360" w:lineRule="auto"/>
        <w:ind w:firstLineChars="0"/>
        <w:rPr>
          <w:rFonts w:ascii="宋体" w:eastAsia="宋体" w:hAnsi="宋体"/>
          <w:sz w:val="21"/>
          <w:szCs w:val="21"/>
        </w:rPr>
      </w:pPr>
      <w:r>
        <w:rPr>
          <w:rFonts w:ascii="宋体" w:eastAsia="宋体" w:hAnsi="宋体" w:hint="eastAsia"/>
          <w:sz w:val="21"/>
          <w:szCs w:val="21"/>
        </w:rPr>
        <w:t>*</w:t>
      </w:r>
      <w:r w:rsidR="0072146E">
        <w:rPr>
          <w:rFonts w:ascii="宋体" w:eastAsia="宋体" w:hAnsi="宋体" w:hint="eastAsia"/>
          <w:sz w:val="21"/>
          <w:szCs w:val="21"/>
        </w:rPr>
        <w:t>电源线</w:t>
      </w:r>
    </w:p>
    <w:p w14:paraId="4ACABF8F" w14:textId="77777777" w:rsidR="008A6275" w:rsidRDefault="0072146E">
      <w:pPr>
        <w:pStyle w:val="affa"/>
        <w:numPr>
          <w:ilvl w:val="0"/>
          <w:numId w:val="20"/>
        </w:numPr>
        <w:adjustRightInd w:val="0"/>
        <w:snapToGrid w:val="0"/>
        <w:spacing w:line="360" w:lineRule="auto"/>
        <w:ind w:firstLineChars="0"/>
        <w:rPr>
          <w:rFonts w:ascii="宋体" w:eastAsia="宋体" w:hAnsi="宋体"/>
          <w:color w:val="000000"/>
          <w:sz w:val="21"/>
          <w:szCs w:val="21"/>
        </w:rPr>
      </w:pPr>
      <w:r>
        <w:rPr>
          <w:rFonts w:ascii="宋体" w:eastAsia="宋体" w:hAnsi="宋体" w:hint="eastAsia"/>
          <w:color w:val="000000"/>
          <w:sz w:val="21"/>
          <w:szCs w:val="21"/>
        </w:rPr>
        <w:t>电源线导电线芯性能及外观符合</w:t>
      </w:r>
      <w:r>
        <w:rPr>
          <w:rFonts w:ascii="宋体" w:eastAsia="宋体" w:hAnsi="宋体"/>
          <w:color w:val="000000"/>
          <w:sz w:val="21"/>
          <w:szCs w:val="21"/>
        </w:rPr>
        <w:t>GB/T5023-2008</w:t>
      </w:r>
      <w:r>
        <w:rPr>
          <w:rFonts w:ascii="宋体" w:eastAsia="宋体" w:hAnsi="宋体" w:hint="eastAsia"/>
          <w:color w:val="000000"/>
          <w:sz w:val="21"/>
          <w:szCs w:val="21"/>
        </w:rPr>
        <w:t>或国际电工委员会IEC</w:t>
      </w:r>
      <w:r>
        <w:rPr>
          <w:rFonts w:ascii="宋体" w:eastAsia="宋体" w:hAnsi="宋体"/>
          <w:color w:val="000000"/>
          <w:sz w:val="21"/>
          <w:szCs w:val="21"/>
        </w:rPr>
        <w:t>60227 IEC 02(RV)</w:t>
      </w:r>
      <w:r>
        <w:rPr>
          <w:rFonts w:ascii="宋体" w:eastAsia="宋体" w:hAnsi="宋体" w:hint="eastAsia"/>
          <w:color w:val="000000"/>
          <w:sz w:val="21"/>
          <w:szCs w:val="21"/>
        </w:rPr>
        <w:t>标准的指标要求，产品获得C</w:t>
      </w:r>
      <w:r>
        <w:rPr>
          <w:rFonts w:ascii="宋体" w:eastAsia="宋体" w:hAnsi="宋体"/>
          <w:color w:val="000000"/>
          <w:sz w:val="21"/>
          <w:szCs w:val="21"/>
        </w:rPr>
        <w:t>CC</w:t>
      </w:r>
      <w:r>
        <w:rPr>
          <w:rFonts w:ascii="宋体" w:eastAsia="宋体" w:hAnsi="宋体" w:hint="eastAsia"/>
          <w:color w:val="000000"/>
          <w:sz w:val="21"/>
          <w:szCs w:val="21"/>
        </w:rPr>
        <w:t>和C</w:t>
      </w:r>
      <w:r>
        <w:rPr>
          <w:rFonts w:ascii="宋体" w:eastAsia="宋体" w:hAnsi="宋体"/>
          <w:color w:val="000000"/>
          <w:sz w:val="21"/>
          <w:szCs w:val="21"/>
        </w:rPr>
        <w:t>E</w:t>
      </w:r>
      <w:r>
        <w:rPr>
          <w:rFonts w:ascii="宋体" w:eastAsia="宋体" w:hAnsi="宋体" w:hint="eastAsia"/>
          <w:color w:val="000000"/>
          <w:sz w:val="21"/>
          <w:szCs w:val="21"/>
        </w:rPr>
        <w:t>认证标志。</w:t>
      </w:r>
    </w:p>
    <w:p w14:paraId="5F239F79" w14:textId="77777777" w:rsidR="008A6275" w:rsidRDefault="0072146E">
      <w:pPr>
        <w:pStyle w:val="affa"/>
        <w:numPr>
          <w:ilvl w:val="0"/>
          <w:numId w:val="20"/>
        </w:numPr>
        <w:adjustRightInd w:val="0"/>
        <w:snapToGrid w:val="0"/>
        <w:spacing w:line="360" w:lineRule="auto"/>
        <w:ind w:firstLineChars="0"/>
        <w:rPr>
          <w:rFonts w:ascii="宋体" w:eastAsia="宋体" w:hAnsi="宋体"/>
          <w:color w:val="000000"/>
          <w:sz w:val="21"/>
          <w:szCs w:val="21"/>
        </w:rPr>
      </w:pPr>
      <w:r>
        <w:rPr>
          <w:rFonts w:ascii="宋体" w:eastAsia="宋体" w:hAnsi="宋体" w:hint="eastAsia"/>
          <w:color w:val="000000"/>
          <w:sz w:val="21"/>
          <w:szCs w:val="21"/>
        </w:rPr>
        <w:t>参考品牌中利</w:t>
      </w:r>
      <w:r>
        <w:rPr>
          <w:rFonts w:ascii="宋体" w:eastAsia="宋体" w:hAnsi="宋体"/>
          <w:color w:val="000000"/>
          <w:sz w:val="21"/>
          <w:szCs w:val="21"/>
        </w:rPr>
        <w:t>/</w:t>
      </w:r>
      <w:r>
        <w:rPr>
          <w:rFonts w:ascii="宋体" w:eastAsia="宋体" w:hAnsi="宋体" w:hint="eastAsia"/>
          <w:color w:val="000000"/>
          <w:sz w:val="21"/>
          <w:szCs w:val="21"/>
        </w:rPr>
        <w:t>远东</w:t>
      </w:r>
      <w:r>
        <w:rPr>
          <w:rFonts w:ascii="宋体" w:eastAsia="宋体" w:hAnsi="宋体"/>
          <w:color w:val="000000"/>
          <w:sz w:val="21"/>
          <w:szCs w:val="21"/>
        </w:rPr>
        <w:t>/</w:t>
      </w:r>
      <w:r>
        <w:rPr>
          <w:rFonts w:ascii="宋体" w:eastAsia="宋体" w:hAnsi="宋体" w:hint="eastAsia"/>
          <w:color w:val="000000"/>
          <w:sz w:val="21"/>
          <w:szCs w:val="21"/>
        </w:rPr>
        <w:t>正泰</w:t>
      </w:r>
      <w:r>
        <w:rPr>
          <w:rFonts w:ascii="宋体" w:eastAsia="宋体" w:hAnsi="宋体"/>
          <w:color w:val="000000"/>
          <w:sz w:val="21"/>
          <w:szCs w:val="21"/>
        </w:rPr>
        <w:t>/</w:t>
      </w:r>
      <w:r>
        <w:rPr>
          <w:rFonts w:ascii="宋体" w:eastAsia="宋体" w:hAnsi="宋体" w:hint="eastAsia"/>
          <w:color w:val="000000"/>
          <w:sz w:val="21"/>
          <w:szCs w:val="21"/>
        </w:rPr>
        <w:t>或同级品牌。</w:t>
      </w:r>
      <w:bookmarkStart w:id="24" w:name="_Toc69378657"/>
      <w:bookmarkStart w:id="25" w:name="_Toc502914229"/>
      <w:bookmarkEnd w:id="13"/>
      <w:bookmarkEnd w:id="14"/>
      <w:bookmarkEnd w:id="15"/>
    </w:p>
    <w:p w14:paraId="74A9CC94" w14:textId="77777777" w:rsidR="008A6275" w:rsidRDefault="008A6275">
      <w:pPr>
        <w:adjustRightInd w:val="0"/>
        <w:snapToGrid w:val="0"/>
        <w:spacing w:line="360" w:lineRule="auto"/>
        <w:rPr>
          <w:rFonts w:ascii="宋体" w:hAnsi="宋体"/>
          <w:color w:val="000000"/>
          <w:szCs w:val="21"/>
        </w:rPr>
      </w:pPr>
    </w:p>
    <w:p w14:paraId="311A51FD" w14:textId="77777777" w:rsidR="008A6275" w:rsidRDefault="0072146E">
      <w:pPr>
        <w:pStyle w:val="2"/>
        <w:numPr>
          <w:ilvl w:val="0"/>
          <w:numId w:val="10"/>
        </w:numPr>
        <w:adjustRightInd w:val="0"/>
        <w:snapToGrid w:val="0"/>
        <w:spacing w:beforeLines="50" w:before="156" w:afterLines="50" w:after="156" w:line="360" w:lineRule="auto"/>
        <w:ind w:left="0" w:firstLine="0"/>
        <w:rPr>
          <w:rFonts w:ascii="宋体" w:eastAsia="宋体" w:hAnsi="宋体"/>
          <w:b/>
          <w:bCs w:val="0"/>
          <w:szCs w:val="21"/>
        </w:rPr>
      </w:pPr>
      <w:r>
        <w:rPr>
          <w:rFonts w:ascii="宋体" w:eastAsia="宋体" w:hAnsi="宋体" w:hint="eastAsia"/>
          <w:b/>
          <w:bCs w:val="0"/>
          <w:szCs w:val="21"/>
        </w:rPr>
        <w:t>施工界面与内容</w:t>
      </w:r>
    </w:p>
    <w:p w14:paraId="59C81314" w14:textId="7284D926" w:rsidR="008A6275" w:rsidRDefault="00DB45AB">
      <w:pPr>
        <w:pStyle w:val="30"/>
        <w:numPr>
          <w:ilvl w:val="1"/>
          <w:numId w:val="21"/>
        </w:numPr>
        <w:tabs>
          <w:tab w:val="left" w:pos="360"/>
        </w:tabs>
        <w:ind w:left="0" w:firstLine="0"/>
        <w:rPr>
          <w:rFonts w:ascii="宋体" w:hAnsi="宋体"/>
          <w:szCs w:val="21"/>
        </w:rPr>
      </w:pPr>
      <w:r>
        <w:rPr>
          <w:rFonts w:ascii="宋体" w:eastAsia="宋体" w:hAnsi="宋体"/>
          <w:b/>
          <w:bCs/>
          <w:sz w:val="21"/>
          <w:szCs w:val="21"/>
        </w:rPr>
        <w:t>*</w:t>
      </w:r>
      <w:r w:rsidR="0072146E">
        <w:rPr>
          <w:rFonts w:ascii="宋体" w:hAnsi="宋体" w:hint="eastAsia"/>
          <w:szCs w:val="21"/>
        </w:rPr>
        <w:t>施工分界</w:t>
      </w:r>
    </w:p>
    <w:p w14:paraId="6B90BAA2" w14:textId="0DA5C764" w:rsidR="008A6275" w:rsidRDefault="0072146E">
      <w:pPr>
        <w:pStyle w:val="16"/>
        <w:adjustRightInd w:val="0"/>
        <w:snapToGrid w:val="0"/>
        <w:spacing w:line="360" w:lineRule="auto"/>
        <w:ind w:left="426"/>
        <w:rPr>
          <w:rFonts w:ascii="宋体" w:hAnsi="宋体"/>
          <w:color w:val="000000"/>
          <w:szCs w:val="21"/>
        </w:rPr>
      </w:pPr>
      <w:r>
        <w:rPr>
          <w:rFonts w:ascii="宋体" w:hAnsi="宋体" w:hint="eastAsia"/>
          <w:color w:val="000000"/>
          <w:szCs w:val="21"/>
        </w:rPr>
        <w:t>投标人负责完成：现机房所有业务梳理、涉及设备断电、拆除；新机房设备上架、安装、布线、</w:t>
      </w:r>
      <w:r w:rsidR="007F437A">
        <w:rPr>
          <w:rFonts w:ascii="宋体" w:hAnsi="宋体" w:hint="eastAsia"/>
          <w:color w:val="000000"/>
          <w:szCs w:val="21"/>
        </w:rPr>
        <w:t>布</w:t>
      </w:r>
      <w:proofErr w:type="gramStart"/>
      <w:r w:rsidR="007F437A">
        <w:rPr>
          <w:rFonts w:ascii="宋体" w:hAnsi="宋体" w:hint="eastAsia"/>
          <w:color w:val="000000"/>
          <w:szCs w:val="21"/>
        </w:rPr>
        <w:t>纤</w:t>
      </w:r>
      <w:proofErr w:type="gramEnd"/>
      <w:r w:rsidR="007F437A">
        <w:rPr>
          <w:rFonts w:ascii="宋体" w:hAnsi="宋体" w:hint="eastAsia"/>
          <w:color w:val="000000"/>
          <w:szCs w:val="21"/>
        </w:rPr>
        <w:t>（至出局和客户侧ODF）、</w:t>
      </w:r>
      <w:r>
        <w:rPr>
          <w:rFonts w:ascii="宋体" w:hAnsi="宋体" w:hint="eastAsia"/>
          <w:color w:val="000000"/>
          <w:szCs w:val="21"/>
        </w:rPr>
        <w:t>集成、调试，设备加</w:t>
      </w:r>
      <w:proofErr w:type="gramStart"/>
      <w:r>
        <w:rPr>
          <w:rFonts w:ascii="宋体" w:hAnsi="宋体" w:hint="eastAsia"/>
          <w:color w:val="000000"/>
          <w:szCs w:val="21"/>
        </w:rPr>
        <w:t>电正常</w:t>
      </w:r>
      <w:proofErr w:type="gramEnd"/>
      <w:r>
        <w:rPr>
          <w:rFonts w:ascii="宋体" w:hAnsi="宋体" w:hint="eastAsia"/>
          <w:color w:val="000000"/>
          <w:szCs w:val="21"/>
        </w:rPr>
        <w:t>工作直至业务恢复正常。投标人负责完成搬迁设备在新机房安装所需的强弱电缆、固衰、尾</w:t>
      </w:r>
      <w:proofErr w:type="gramStart"/>
      <w:r>
        <w:rPr>
          <w:rFonts w:ascii="宋体" w:hAnsi="宋体" w:hint="eastAsia"/>
          <w:color w:val="000000"/>
          <w:szCs w:val="21"/>
        </w:rPr>
        <w:t>纤</w:t>
      </w:r>
      <w:proofErr w:type="gramEnd"/>
      <w:r>
        <w:rPr>
          <w:rFonts w:ascii="宋体" w:hAnsi="宋体" w:hint="eastAsia"/>
          <w:color w:val="000000"/>
          <w:szCs w:val="21"/>
        </w:rPr>
        <w:t>等所有辅材，</w:t>
      </w:r>
      <w:r>
        <w:rPr>
          <w:rFonts w:asciiTheme="minorEastAsia" w:hAnsiTheme="minorEastAsia" w:hint="eastAsia"/>
          <w:color w:val="000000"/>
          <w:szCs w:val="21"/>
        </w:rPr>
        <w:t>满足《项目总体要求》和《技术规范与施工工艺要求》。</w:t>
      </w:r>
    </w:p>
    <w:p w14:paraId="2A54C6EC" w14:textId="77777777" w:rsidR="008A6275" w:rsidRDefault="0072146E">
      <w:pPr>
        <w:adjustRightInd w:val="0"/>
        <w:snapToGrid w:val="0"/>
        <w:spacing w:line="360" w:lineRule="auto"/>
        <w:ind w:leftChars="202" w:left="424" w:firstLineChars="200" w:firstLine="420"/>
        <w:rPr>
          <w:rFonts w:ascii="宋体" w:hAnsi="宋体"/>
          <w:color w:val="000000"/>
          <w:szCs w:val="21"/>
        </w:rPr>
      </w:pPr>
      <w:r>
        <w:rPr>
          <w:rFonts w:ascii="宋体" w:hAnsi="宋体" w:hint="eastAsia"/>
          <w:color w:val="000000"/>
          <w:szCs w:val="21"/>
        </w:rPr>
        <w:t>系统改造所涉及系统的数据备份、网管调测等由投标人完成。</w:t>
      </w:r>
    </w:p>
    <w:p w14:paraId="11601F22" w14:textId="77777777" w:rsidR="008A6275" w:rsidRDefault="0072146E">
      <w:pPr>
        <w:pStyle w:val="16"/>
        <w:adjustRightInd w:val="0"/>
        <w:snapToGrid w:val="0"/>
        <w:spacing w:line="360" w:lineRule="auto"/>
        <w:ind w:left="426"/>
        <w:rPr>
          <w:rFonts w:ascii="宋体" w:hAnsi="宋体"/>
          <w:color w:val="000000"/>
          <w:szCs w:val="21"/>
        </w:rPr>
      </w:pPr>
      <w:r>
        <w:rPr>
          <w:rFonts w:ascii="宋体" w:hAnsi="宋体" w:hint="eastAsia"/>
          <w:color w:val="000000"/>
          <w:szCs w:val="21"/>
        </w:rPr>
        <w:t>招标人负责系统运行状态确认、信号确认、上线，业务监测、项目验收等工作,招标人负责提供通信电源的交流输入电缆，</w:t>
      </w:r>
      <w:proofErr w:type="gramStart"/>
      <w:r>
        <w:rPr>
          <w:rFonts w:ascii="宋体" w:hAnsi="宋体" w:hint="eastAsia"/>
          <w:color w:val="000000"/>
          <w:szCs w:val="21"/>
        </w:rPr>
        <w:t>出入局光缆</w:t>
      </w:r>
      <w:proofErr w:type="gramEnd"/>
      <w:r>
        <w:rPr>
          <w:rFonts w:ascii="宋体" w:hAnsi="宋体" w:hint="eastAsia"/>
          <w:color w:val="000000"/>
          <w:szCs w:val="21"/>
        </w:rPr>
        <w:t>成端，设备由老机房至新机房上下楼、运输。</w:t>
      </w:r>
    </w:p>
    <w:p w14:paraId="2F971533" w14:textId="77777777" w:rsidR="008A6275" w:rsidRDefault="0072146E">
      <w:pPr>
        <w:pStyle w:val="30"/>
        <w:numPr>
          <w:ilvl w:val="1"/>
          <w:numId w:val="21"/>
        </w:numPr>
        <w:rPr>
          <w:rFonts w:ascii="宋体" w:hAnsi="宋体"/>
          <w:szCs w:val="21"/>
        </w:rPr>
      </w:pPr>
      <w:r>
        <w:rPr>
          <w:rFonts w:ascii="宋体" w:hAnsi="宋体" w:hint="eastAsia"/>
          <w:szCs w:val="21"/>
        </w:rPr>
        <w:t>施工范围</w:t>
      </w:r>
    </w:p>
    <w:p w14:paraId="521501B2" w14:textId="77777777" w:rsidR="008A6275" w:rsidRDefault="0072146E">
      <w:pPr>
        <w:pStyle w:val="24"/>
        <w:spacing w:line="360" w:lineRule="auto"/>
        <w:ind w:firstLine="420"/>
        <w:rPr>
          <w:rFonts w:ascii="宋体" w:eastAsia="宋体"/>
          <w:sz w:val="21"/>
          <w:szCs w:val="21"/>
        </w:rPr>
      </w:pPr>
      <w:r>
        <w:rPr>
          <w:rFonts w:ascii="宋体" w:eastAsia="宋体" w:hint="eastAsia"/>
          <w:sz w:val="21"/>
          <w:szCs w:val="21"/>
        </w:rPr>
        <w:t>本项施工范围主要包括：市县波分泗阳节点、ODF、电源柜、电池、信源交换机、码流分析仪，搬迁</w:t>
      </w:r>
      <w:proofErr w:type="gramStart"/>
      <w:r>
        <w:rPr>
          <w:rFonts w:ascii="宋体" w:eastAsia="宋体" w:hint="eastAsia"/>
          <w:sz w:val="21"/>
          <w:szCs w:val="21"/>
        </w:rPr>
        <w:t>后部署</w:t>
      </w:r>
      <w:proofErr w:type="gramEnd"/>
      <w:r>
        <w:rPr>
          <w:rFonts w:ascii="宋体" w:eastAsia="宋体" w:hint="eastAsia"/>
          <w:sz w:val="21"/>
          <w:szCs w:val="21"/>
        </w:rPr>
        <w:t>在泗阳新机房。</w:t>
      </w:r>
    </w:p>
    <w:p w14:paraId="0AEEDE09" w14:textId="77777777" w:rsidR="008A6275" w:rsidRDefault="0072146E">
      <w:pPr>
        <w:pStyle w:val="affa"/>
        <w:numPr>
          <w:ilvl w:val="0"/>
          <w:numId w:val="22"/>
        </w:numPr>
        <w:spacing w:line="360" w:lineRule="auto"/>
        <w:ind w:firstLineChars="0"/>
        <w:rPr>
          <w:rFonts w:ascii="宋体" w:eastAsia="宋体" w:hAnsi="宋体"/>
          <w:sz w:val="21"/>
          <w:szCs w:val="21"/>
        </w:rPr>
      </w:pPr>
      <w:r>
        <w:rPr>
          <w:rFonts w:ascii="宋体" w:eastAsia="宋体" w:hAnsi="宋体" w:hint="eastAsia"/>
          <w:bCs/>
          <w:sz w:val="21"/>
          <w:szCs w:val="21"/>
        </w:rPr>
        <w:t>施工方提供所有工具材料、测量统计，完成综合布线，完成设备下电、拆卸、运输、安装、调试、启用，直至业务完成上线，交付使用。</w:t>
      </w:r>
    </w:p>
    <w:p w14:paraId="08C8C6FB" w14:textId="77777777" w:rsidR="008A6275" w:rsidRDefault="0072146E">
      <w:pPr>
        <w:pStyle w:val="affa"/>
        <w:numPr>
          <w:ilvl w:val="0"/>
          <w:numId w:val="22"/>
        </w:numPr>
        <w:spacing w:line="360" w:lineRule="auto"/>
        <w:ind w:firstLineChars="0"/>
        <w:rPr>
          <w:rFonts w:ascii="宋体" w:eastAsia="宋体" w:hAnsi="宋体"/>
          <w:sz w:val="21"/>
          <w:szCs w:val="21"/>
        </w:rPr>
      </w:pPr>
      <w:r>
        <w:rPr>
          <w:rFonts w:ascii="宋体" w:eastAsia="宋体" w:hAnsi="宋体" w:hint="eastAsia"/>
          <w:bCs/>
          <w:sz w:val="21"/>
          <w:szCs w:val="21"/>
        </w:rPr>
        <w:t>设备划分如下：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1980"/>
        <w:gridCol w:w="1620"/>
        <w:gridCol w:w="3600"/>
      </w:tblGrid>
      <w:tr w:rsidR="008A6275" w14:paraId="3B1A4492" w14:textId="77777777">
        <w:tc>
          <w:tcPr>
            <w:tcW w:w="1008" w:type="dxa"/>
            <w:shd w:val="clear" w:color="auto" w:fill="E6E6E6"/>
            <w:vAlign w:val="center"/>
          </w:tcPr>
          <w:p w14:paraId="19863825" w14:textId="77777777" w:rsidR="008A6275" w:rsidRDefault="0072146E">
            <w:pPr>
              <w:widowControl/>
              <w:jc w:val="center"/>
              <w:rPr>
                <w:rFonts w:ascii="宋体" w:hAnsi="宋体" w:cs="Arial"/>
                <w:color w:val="000000"/>
                <w:kern w:val="0"/>
                <w:sz w:val="20"/>
                <w:szCs w:val="20"/>
              </w:rPr>
            </w:pPr>
            <w:r>
              <w:rPr>
                <w:rFonts w:ascii="宋体" w:hAnsi="宋体" w:cs="Arial" w:hint="eastAsia"/>
                <w:color w:val="000000"/>
                <w:kern w:val="0"/>
                <w:sz w:val="20"/>
                <w:szCs w:val="20"/>
              </w:rPr>
              <w:t>序号</w:t>
            </w:r>
          </w:p>
        </w:tc>
        <w:tc>
          <w:tcPr>
            <w:tcW w:w="1980" w:type="dxa"/>
            <w:shd w:val="clear" w:color="auto" w:fill="E6E6E6"/>
            <w:vAlign w:val="center"/>
          </w:tcPr>
          <w:p w14:paraId="4D249651" w14:textId="77777777" w:rsidR="008A6275" w:rsidRDefault="0072146E">
            <w:pPr>
              <w:widowControl/>
              <w:jc w:val="center"/>
              <w:rPr>
                <w:rFonts w:ascii="宋体" w:hAnsi="宋体" w:cs="Arial"/>
                <w:color w:val="000000"/>
                <w:kern w:val="0"/>
                <w:sz w:val="20"/>
                <w:szCs w:val="20"/>
              </w:rPr>
            </w:pPr>
            <w:r>
              <w:rPr>
                <w:rFonts w:ascii="宋体" w:hAnsi="宋体" w:cs="Arial" w:hint="eastAsia"/>
                <w:color w:val="000000"/>
                <w:kern w:val="0"/>
                <w:sz w:val="20"/>
                <w:szCs w:val="20"/>
              </w:rPr>
              <w:t>设备</w:t>
            </w:r>
          </w:p>
        </w:tc>
        <w:tc>
          <w:tcPr>
            <w:tcW w:w="1620" w:type="dxa"/>
            <w:shd w:val="clear" w:color="auto" w:fill="E6E6E6"/>
            <w:vAlign w:val="center"/>
          </w:tcPr>
          <w:p w14:paraId="0FA78815" w14:textId="77777777" w:rsidR="008A6275" w:rsidRDefault="0072146E">
            <w:pPr>
              <w:widowControl/>
              <w:jc w:val="center"/>
              <w:rPr>
                <w:rFonts w:ascii="宋体" w:hAnsi="宋体" w:cs="Arial"/>
                <w:color w:val="000000"/>
                <w:kern w:val="0"/>
                <w:sz w:val="20"/>
                <w:szCs w:val="20"/>
              </w:rPr>
            </w:pPr>
            <w:r>
              <w:rPr>
                <w:rFonts w:ascii="宋体" w:hAnsi="宋体" w:cs="Arial" w:hint="eastAsia"/>
                <w:color w:val="000000"/>
                <w:kern w:val="0"/>
                <w:sz w:val="20"/>
                <w:szCs w:val="20"/>
              </w:rPr>
              <w:t>数量</w:t>
            </w:r>
          </w:p>
        </w:tc>
        <w:tc>
          <w:tcPr>
            <w:tcW w:w="3600" w:type="dxa"/>
            <w:shd w:val="clear" w:color="auto" w:fill="E6E6E6"/>
            <w:vAlign w:val="center"/>
          </w:tcPr>
          <w:p w14:paraId="291C3B43" w14:textId="77777777" w:rsidR="008A6275" w:rsidRDefault="0072146E">
            <w:pPr>
              <w:widowControl/>
              <w:jc w:val="center"/>
              <w:rPr>
                <w:rFonts w:ascii="宋体" w:hAnsi="宋体" w:cs="Arial"/>
                <w:color w:val="000000"/>
                <w:kern w:val="0"/>
                <w:sz w:val="20"/>
                <w:szCs w:val="20"/>
              </w:rPr>
            </w:pPr>
            <w:r>
              <w:rPr>
                <w:rFonts w:ascii="宋体" w:hAnsi="宋体" w:cs="Arial" w:hint="eastAsia"/>
                <w:color w:val="000000"/>
                <w:kern w:val="0"/>
                <w:sz w:val="20"/>
                <w:szCs w:val="20"/>
              </w:rPr>
              <w:t>备注</w:t>
            </w:r>
          </w:p>
        </w:tc>
      </w:tr>
      <w:tr w:rsidR="008A6275" w14:paraId="57BC9B9D" w14:textId="77777777">
        <w:tc>
          <w:tcPr>
            <w:tcW w:w="1008" w:type="dxa"/>
            <w:vAlign w:val="center"/>
          </w:tcPr>
          <w:p w14:paraId="79C55699" w14:textId="77777777" w:rsidR="008A6275" w:rsidRDefault="0072146E">
            <w:pPr>
              <w:widowControl/>
              <w:jc w:val="center"/>
              <w:rPr>
                <w:rFonts w:ascii="宋体" w:hAnsi="宋体" w:cs="Arial"/>
                <w:color w:val="000000"/>
                <w:kern w:val="0"/>
                <w:sz w:val="20"/>
                <w:szCs w:val="20"/>
              </w:rPr>
            </w:pPr>
            <w:r>
              <w:rPr>
                <w:rFonts w:ascii="宋体" w:hAnsi="宋体" w:cs="Arial" w:hint="eastAsia"/>
                <w:color w:val="000000"/>
                <w:kern w:val="0"/>
                <w:sz w:val="20"/>
                <w:szCs w:val="20"/>
              </w:rPr>
              <w:t>1</w:t>
            </w:r>
          </w:p>
        </w:tc>
        <w:tc>
          <w:tcPr>
            <w:tcW w:w="1980" w:type="dxa"/>
            <w:vAlign w:val="center"/>
          </w:tcPr>
          <w:p w14:paraId="22982950" w14:textId="77777777" w:rsidR="008A6275" w:rsidRDefault="0072146E">
            <w:pPr>
              <w:widowControl/>
              <w:jc w:val="center"/>
              <w:rPr>
                <w:rFonts w:ascii="宋体" w:hAnsi="宋体" w:cs="Arial"/>
                <w:color w:val="000000"/>
                <w:kern w:val="0"/>
                <w:sz w:val="20"/>
                <w:szCs w:val="20"/>
              </w:rPr>
            </w:pPr>
            <w:r>
              <w:rPr>
                <w:rFonts w:ascii="宋体" w:hAnsi="宋体" w:cs="Arial" w:hint="eastAsia"/>
                <w:color w:val="000000"/>
                <w:kern w:val="0"/>
                <w:sz w:val="20"/>
                <w:szCs w:val="20"/>
              </w:rPr>
              <w:t>OSN6800</w:t>
            </w:r>
          </w:p>
        </w:tc>
        <w:tc>
          <w:tcPr>
            <w:tcW w:w="1620" w:type="dxa"/>
            <w:vAlign w:val="center"/>
          </w:tcPr>
          <w:p w14:paraId="4275B41C" w14:textId="77777777" w:rsidR="008A6275" w:rsidRDefault="0072146E">
            <w:pPr>
              <w:widowControl/>
              <w:jc w:val="center"/>
              <w:rPr>
                <w:rFonts w:ascii="宋体" w:hAnsi="宋体" w:cs="Arial"/>
                <w:color w:val="000000"/>
                <w:kern w:val="0"/>
                <w:sz w:val="20"/>
                <w:szCs w:val="20"/>
              </w:rPr>
            </w:pPr>
            <w:r>
              <w:rPr>
                <w:rFonts w:ascii="宋体" w:hAnsi="宋体" w:cs="Arial" w:hint="eastAsia"/>
                <w:color w:val="000000"/>
                <w:kern w:val="0"/>
                <w:sz w:val="20"/>
                <w:szCs w:val="20"/>
              </w:rPr>
              <w:t>2个机柜</w:t>
            </w:r>
          </w:p>
        </w:tc>
        <w:tc>
          <w:tcPr>
            <w:tcW w:w="3600" w:type="dxa"/>
            <w:vAlign w:val="center"/>
          </w:tcPr>
          <w:p w14:paraId="388B6C0A" w14:textId="77777777" w:rsidR="008A6275" w:rsidRDefault="0072146E">
            <w:pPr>
              <w:widowControl/>
              <w:jc w:val="center"/>
              <w:rPr>
                <w:rFonts w:ascii="宋体" w:hAnsi="宋体" w:cs="Arial"/>
                <w:color w:val="000000"/>
                <w:kern w:val="0"/>
                <w:sz w:val="20"/>
                <w:szCs w:val="20"/>
              </w:rPr>
            </w:pPr>
            <w:r>
              <w:rPr>
                <w:rFonts w:ascii="宋体" w:hAnsi="宋体" w:cs="Arial" w:hint="eastAsia"/>
                <w:color w:val="000000"/>
                <w:kern w:val="0"/>
                <w:sz w:val="20"/>
                <w:szCs w:val="20"/>
              </w:rPr>
              <w:t>其中1台机柜3个子框。另1台机柜为2个子框</w:t>
            </w:r>
          </w:p>
        </w:tc>
      </w:tr>
      <w:tr w:rsidR="008A6275" w14:paraId="04FD0A3F" w14:textId="77777777">
        <w:tc>
          <w:tcPr>
            <w:tcW w:w="1008" w:type="dxa"/>
            <w:vAlign w:val="center"/>
          </w:tcPr>
          <w:p w14:paraId="79AACA05" w14:textId="77777777" w:rsidR="008A6275" w:rsidRDefault="0072146E">
            <w:pPr>
              <w:widowControl/>
              <w:jc w:val="center"/>
              <w:rPr>
                <w:rFonts w:ascii="宋体" w:hAnsi="宋体" w:cs="Arial"/>
                <w:color w:val="000000"/>
                <w:kern w:val="0"/>
                <w:sz w:val="20"/>
                <w:szCs w:val="20"/>
              </w:rPr>
            </w:pPr>
            <w:r>
              <w:rPr>
                <w:rFonts w:ascii="宋体" w:hAnsi="宋体" w:cs="Arial" w:hint="eastAsia"/>
                <w:color w:val="000000"/>
                <w:kern w:val="0"/>
                <w:sz w:val="20"/>
                <w:szCs w:val="20"/>
              </w:rPr>
              <w:t>2</w:t>
            </w:r>
          </w:p>
        </w:tc>
        <w:tc>
          <w:tcPr>
            <w:tcW w:w="1980" w:type="dxa"/>
            <w:vAlign w:val="center"/>
          </w:tcPr>
          <w:p w14:paraId="281528EA" w14:textId="77777777" w:rsidR="008A6275" w:rsidRDefault="0072146E">
            <w:pPr>
              <w:widowControl/>
              <w:jc w:val="center"/>
              <w:rPr>
                <w:rFonts w:ascii="宋体" w:hAnsi="宋体" w:cs="Arial"/>
                <w:color w:val="000000"/>
                <w:kern w:val="0"/>
                <w:sz w:val="20"/>
                <w:szCs w:val="20"/>
              </w:rPr>
            </w:pPr>
            <w:r>
              <w:rPr>
                <w:rFonts w:ascii="宋体" w:hAnsi="宋体" w:cs="Arial" w:hint="eastAsia"/>
                <w:color w:val="000000"/>
                <w:kern w:val="0"/>
                <w:sz w:val="20"/>
                <w:szCs w:val="20"/>
              </w:rPr>
              <w:t>ODF</w:t>
            </w:r>
          </w:p>
        </w:tc>
        <w:tc>
          <w:tcPr>
            <w:tcW w:w="1620" w:type="dxa"/>
            <w:vAlign w:val="center"/>
          </w:tcPr>
          <w:p w14:paraId="4ECF5FAA" w14:textId="77777777" w:rsidR="008A6275" w:rsidRDefault="0072146E">
            <w:pPr>
              <w:widowControl/>
              <w:jc w:val="center"/>
              <w:rPr>
                <w:rFonts w:ascii="宋体" w:hAnsi="宋体" w:cs="Arial"/>
                <w:color w:val="000000"/>
                <w:kern w:val="0"/>
                <w:sz w:val="20"/>
                <w:szCs w:val="20"/>
              </w:rPr>
            </w:pPr>
            <w:r>
              <w:rPr>
                <w:rFonts w:ascii="宋体" w:hAnsi="宋体" w:cs="Arial" w:hint="eastAsia"/>
                <w:color w:val="000000"/>
                <w:kern w:val="0"/>
                <w:sz w:val="20"/>
                <w:szCs w:val="20"/>
              </w:rPr>
              <w:t>1个机柜</w:t>
            </w:r>
          </w:p>
        </w:tc>
        <w:tc>
          <w:tcPr>
            <w:tcW w:w="3600" w:type="dxa"/>
            <w:vAlign w:val="center"/>
          </w:tcPr>
          <w:p w14:paraId="0495E19E" w14:textId="77777777" w:rsidR="008A6275" w:rsidRDefault="0072146E">
            <w:pPr>
              <w:widowControl/>
              <w:jc w:val="center"/>
              <w:rPr>
                <w:rFonts w:ascii="宋体" w:hAnsi="宋体" w:cs="Arial"/>
                <w:color w:val="000000"/>
                <w:kern w:val="0"/>
                <w:sz w:val="20"/>
                <w:szCs w:val="20"/>
              </w:rPr>
            </w:pPr>
            <w:r>
              <w:rPr>
                <w:rFonts w:ascii="宋体" w:hAnsi="宋体" w:cs="Arial" w:hint="eastAsia"/>
                <w:color w:val="000000"/>
                <w:kern w:val="0"/>
                <w:sz w:val="20"/>
                <w:szCs w:val="20"/>
              </w:rPr>
              <w:t>波分设备客户</w:t>
            </w:r>
            <w:proofErr w:type="gramStart"/>
            <w:r>
              <w:rPr>
                <w:rFonts w:ascii="宋体" w:hAnsi="宋体" w:cs="Arial" w:hint="eastAsia"/>
                <w:color w:val="000000"/>
                <w:kern w:val="0"/>
                <w:sz w:val="20"/>
                <w:szCs w:val="20"/>
              </w:rPr>
              <w:t>侧业务</w:t>
            </w:r>
            <w:proofErr w:type="gramEnd"/>
            <w:r>
              <w:rPr>
                <w:rFonts w:ascii="宋体" w:hAnsi="宋体" w:cs="Arial" w:hint="eastAsia"/>
                <w:color w:val="000000"/>
                <w:kern w:val="0"/>
                <w:sz w:val="20"/>
                <w:szCs w:val="20"/>
              </w:rPr>
              <w:t>成端</w:t>
            </w:r>
          </w:p>
        </w:tc>
      </w:tr>
      <w:tr w:rsidR="008A6275" w14:paraId="6181EDBA" w14:textId="77777777">
        <w:tc>
          <w:tcPr>
            <w:tcW w:w="1008" w:type="dxa"/>
            <w:vAlign w:val="center"/>
          </w:tcPr>
          <w:p w14:paraId="7A7ECDED" w14:textId="77777777" w:rsidR="008A6275" w:rsidRDefault="0072146E">
            <w:pPr>
              <w:widowControl/>
              <w:jc w:val="center"/>
              <w:rPr>
                <w:rFonts w:ascii="宋体" w:hAnsi="宋体" w:cs="Arial"/>
                <w:color w:val="000000"/>
                <w:kern w:val="0"/>
                <w:sz w:val="20"/>
                <w:szCs w:val="20"/>
              </w:rPr>
            </w:pPr>
            <w:r>
              <w:rPr>
                <w:rFonts w:ascii="宋体" w:hAnsi="宋体" w:cs="Arial" w:hint="eastAsia"/>
                <w:color w:val="000000"/>
                <w:kern w:val="0"/>
                <w:sz w:val="20"/>
                <w:szCs w:val="20"/>
              </w:rPr>
              <w:lastRenderedPageBreak/>
              <w:t>3</w:t>
            </w:r>
          </w:p>
        </w:tc>
        <w:tc>
          <w:tcPr>
            <w:tcW w:w="1980" w:type="dxa"/>
            <w:vAlign w:val="center"/>
          </w:tcPr>
          <w:p w14:paraId="6DAF0265" w14:textId="77777777" w:rsidR="008A6275" w:rsidRDefault="0072146E">
            <w:pPr>
              <w:widowControl/>
              <w:jc w:val="center"/>
              <w:rPr>
                <w:rFonts w:ascii="宋体" w:hAnsi="宋体" w:cs="Arial"/>
                <w:color w:val="000000"/>
                <w:kern w:val="0"/>
                <w:sz w:val="20"/>
                <w:szCs w:val="20"/>
              </w:rPr>
            </w:pPr>
            <w:r>
              <w:rPr>
                <w:rFonts w:ascii="宋体" w:hAnsi="宋体" w:cs="Arial" w:hint="eastAsia"/>
                <w:color w:val="000000"/>
                <w:kern w:val="0"/>
                <w:sz w:val="20"/>
                <w:szCs w:val="20"/>
              </w:rPr>
              <w:t>中恒通信电源</w:t>
            </w:r>
          </w:p>
        </w:tc>
        <w:tc>
          <w:tcPr>
            <w:tcW w:w="1620" w:type="dxa"/>
            <w:vAlign w:val="center"/>
          </w:tcPr>
          <w:p w14:paraId="6DFBBBEC" w14:textId="77777777" w:rsidR="008A6275" w:rsidRDefault="0072146E">
            <w:pPr>
              <w:widowControl/>
              <w:jc w:val="center"/>
              <w:rPr>
                <w:rFonts w:ascii="宋体" w:hAnsi="宋体" w:cs="Arial"/>
                <w:color w:val="000000"/>
                <w:kern w:val="0"/>
                <w:sz w:val="20"/>
                <w:szCs w:val="20"/>
              </w:rPr>
            </w:pPr>
            <w:r>
              <w:rPr>
                <w:rFonts w:ascii="宋体" w:hAnsi="宋体" w:cs="Arial" w:hint="eastAsia"/>
                <w:color w:val="000000"/>
                <w:kern w:val="0"/>
                <w:sz w:val="20"/>
                <w:szCs w:val="20"/>
              </w:rPr>
              <w:t>1个机柜</w:t>
            </w:r>
          </w:p>
        </w:tc>
        <w:tc>
          <w:tcPr>
            <w:tcW w:w="3600" w:type="dxa"/>
            <w:vAlign w:val="center"/>
          </w:tcPr>
          <w:p w14:paraId="6D6547D7" w14:textId="77777777" w:rsidR="008A6275" w:rsidRDefault="008A6275">
            <w:pPr>
              <w:widowControl/>
              <w:jc w:val="center"/>
              <w:rPr>
                <w:rFonts w:ascii="宋体" w:hAnsi="宋体" w:cs="Arial"/>
                <w:color w:val="000000"/>
                <w:kern w:val="0"/>
                <w:sz w:val="20"/>
                <w:szCs w:val="20"/>
              </w:rPr>
            </w:pPr>
          </w:p>
        </w:tc>
      </w:tr>
      <w:tr w:rsidR="008A6275" w14:paraId="7F6E9B74" w14:textId="77777777">
        <w:tc>
          <w:tcPr>
            <w:tcW w:w="1008" w:type="dxa"/>
            <w:vAlign w:val="center"/>
          </w:tcPr>
          <w:p w14:paraId="5089E4B1" w14:textId="77777777" w:rsidR="008A6275" w:rsidRDefault="0072146E">
            <w:pPr>
              <w:widowControl/>
              <w:jc w:val="center"/>
              <w:rPr>
                <w:rFonts w:ascii="宋体" w:hAnsi="宋体" w:cs="Arial"/>
                <w:color w:val="000000"/>
                <w:kern w:val="0"/>
                <w:sz w:val="20"/>
                <w:szCs w:val="20"/>
              </w:rPr>
            </w:pPr>
            <w:r>
              <w:rPr>
                <w:rFonts w:ascii="宋体" w:hAnsi="宋体" w:cs="Arial" w:hint="eastAsia"/>
                <w:color w:val="000000"/>
                <w:kern w:val="0"/>
                <w:sz w:val="20"/>
                <w:szCs w:val="20"/>
              </w:rPr>
              <w:t>4</w:t>
            </w:r>
          </w:p>
        </w:tc>
        <w:tc>
          <w:tcPr>
            <w:tcW w:w="1980" w:type="dxa"/>
            <w:vAlign w:val="center"/>
          </w:tcPr>
          <w:p w14:paraId="55173843" w14:textId="77777777" w:rsidR="008A6275" w:rsidRDefault="0072146E">
            <w:pPr>
              <w:widowControl/>
              <w:jc w:val="center"/>
              <w:rPr>
                <w:rFonts w:ascii="宋体" w:hAnsi="宋体" w:cs="Arial"/>
                <w:color w:val="000000"/>
                <w:kern w:val="0"/>
                <w:sz w:val="20"/>
                <w:szCs w:val="20"/>
              </w:rPr>
            </w:pPr>
            <w:r>
              <w:rPr>
                <w:rFonts w:ascii="宋体" w:hAnsi="宋体" w:cs="Arial" w:hint="eastAsia"/>
                <w:color w:val="000000"/>
                <w:kern w:val="0"/>
                <w:sz w:val="20"/>
                <w:szCs w:val="20"/>
              </w:rPr>
              <w:t>电池</w:t>
            </w:r>
          </w:p>
        </w:tc>
        <w:tc>
          <w:tcPr>
            <w:tcW w:w="1620" w:type="dxa"/>
            <w:vAlign w:val="center"/>
          </w:tcPr>
          <w:p w14:paraId="76D633A2" w14:textId="77777777" w:rsidR="008A6275" w:rsidRDefault="0072146E">
            <w:pPr>
              <w:widowControl/>
              <w:jc w:val="center"/>
              <w:rPr>
                <w:rFonts w:ascii="宋体" w:hAnsi="宋体" w:cs="Arial"/>
                <w:color w:val="000000"/>
                <w:kern w:val="0"/>
                <w:sz w:val="20"/>
                <w:szCs w:val="20"/>
              </w:rPr>
            </w:pPr>
            <w:r>
              <w:rPr>
                <w:rFonts w:ascii="宋体" w:hAnsi="宋体" w:cs="Arial" w:hint="eastAsia"/>
                <w:color w:val="000000"/>
                <w:kern w:val="0"/>
                <w:sz w:val="20"/>
                <w:szCs w:val="20"/>
              </w:rPr>
              <w:t>1组</w:t>
            </w:r>
          </w:p>
        </w:tc>
        <w:tc>
          <w:tcPr>
            <w:tcW w:w="3600" w:type="dxa"/>
            <w:vAlign w:val="center"/>
          </w:tcPr>
          <w:p w14:paraId="1287D121" w14:textId="77777777" w:rsidR="008A6275" w:rsidRDefault="0072146E">
            <w:pPr>
              <w:widowControl/>
              <w:jc w:val="center"/>
              <w:rPr>
                <w:rFonts w:ascii="宋体" w:hAnsi="宋体" w:cs="Arial"/>
                <w:color w:val="000000"/>
                <w:kern w:val="0"/>
                <w:sz w:val="20"/>
                <w:szCs w:val="20"/>
              </w:rPr>
            </w:pPr>
            <w:r>
              <w:rPr>
                <w:rFonts w:ascii="宋体" w:hAnsi="宋体" w:cs="Arial" w:hint="eastAsia"/>
                <w:color w:val="000000"/>
                <w:kern w:val="0"/>
                <w:sz w:val="20"/>
                <w:szCs w:val="20"/>
              </w:rPr>
              <w:t>24节</w:t>
            </w:r>
          </w:p>
        </w:tc>
      </w:tr>
      <w:tr w:rsidR="008A6275" w14:paraId="44B2EE5A" w14:textId="77777777">
        <w:tc>
          <w:tcPr>
            <w:tcW w:w="1008" w:type="dxa"/>
            <w:vAlign w:val="center"/>
          </w:tcPr>
          <w:p w14:paraId="514EA162" w14:textId="77777777" w:rsidR="008A6275" w:rsidRDefault="0072146E">
            <w:pPr>
              <w:widowControl/>
              <w:jc w:val="center"/>
              <w:rPr>
                <w:rFonts w:ascii="宋体" w:hAnsi="宋体" w:cs="Arial"/>
                <w:color w:val="000000"/>
                <w:kern w:val="0"/>
                <w:sz w:val="20"/>
                <w:szCs w:val="20"/>
              </w:rPr>
            </w:pPr>
            <w:r>
              <w:rPr>
                <w:rFonts w:ascii="宋体" w:hAnsi="宋体" w:cs="Arial" w:hint="eastAsia"/>
                <w:color w:val="000000"/>
                <w:kern w:val="0"/>
                <w:sz w:val="20"/>
                <w:szCs w:val="20"/>
              </w:rPr>
              <w:t>5</w:t>
            </w:r>
          </w:p>
        </w:tc>
        <w:tc>
          <w:tcPr>
            <w:tcW w:w="1980" w:type="dxa"/>
            <w:vAlign w:val="center"/>
          </w:tcPr>
          <w:p w14:paraId="50920A56" w14:textId="77777777" w:rsidR="008A6275" w:rsidRDefault="0072146E">
            <w:pPr>
              <w:widowControl/>
              <w:jc w:val="center"/>
              <w:rPr>
                <w:rFonts w:ascii="宋体" w:hAnsi="宋体" w:cs="Arial"/>
                <w:color w:val="000000"/>
                <w:kern w:val="0"/>
                <w:sz w:val="20"/>
                <w:szCs w:val="20"/>
              </w:rPr>
            </w:pPr>
            <w:r>
              <w:rPr>
                <w:rFonts w:ascii="宋体" w:hAnsi="宋体" w:cs="Arial" w:hint="eastAsia"/>
                <w:color w:val="000000"/>
                <w:kern w:val="0"/>
                <w:sz w:val="20"/>
                <w:szCs w:val="20"/>
              </w:rPr>
              <w:t>信源交换机</w:t>
            </w:r>
          </w:p>
        </w:tc>
        <w:tc>
          <w:tcPr>
            <w:tcW w:w="1620" w:type="dxa"/>
            <w:vAlign w:val="center"/>
          </w:tcPr>
          <w:p w14:paraId="0DA36800" w14:textId="77777777" w:rsidR="008A6275" w:rsidRDefault="0072146E">
            <w:pPr>
              <w:widowControl/>
              <w:jc w:val="center"/>
              <w:rPr>
                <w:rFonts w:ascii="宋体" w:hAnsi="宋体" w:cs="Arial"/>
                <w:color w:val="000000"/>
                <w:kern w:val="0"/>
                <w:sz w:val="20"/>
                <w:szCs w:val="20"/>
              </w:rPr>
            </w:pPr>
            <w:r>
              <w:rPr>
                <w:rFonts w:ascii="宋体" w:hAnsi="宋体" w:cs="Arial" w:hint="eastAsia"/>
                <w:color w:val="000000"/>
                <w:kern w:val="0"/>
                <w:sz w:val="20"/>
                <w:szCs w:val="20"/>
              </w:rPr>
              <w:t>1个</w:t>
            </w:r>
          </w:p>
        </w:tc>
        <w:tc>
          <w:tcPr>
            <w:tcW w:w="3600" w:type="dxa"/>
            <w:vAlign w:val="center"/>
          </w:tcPr>
          <w:p w14:paraId="50D98AE9" w14:textId="77777777" w:rsidR="008A6275" w:rsidRDefault="008A6275">
            <w:pPr>
              <w:widowControl/>
              <w:jc w:val="center"/>
              <w:rPr>
                <w:rFonts w:ascii="宋体" w:hAnsi="宋体" w:cs="Arial"/>
                <w:color w:val="000000"/>
                <w:kern w:val="0"/>
                <w:sz w:val="20"/>
                <w:szCs w:val="20"/>
              </w:rPr>
            </w:pPr>
          </w:p>
        </w:tc>
      </w:tr>
      <w:tr w:rsidR="008A6275" w14:paraId="2E7AB6DA" w14:textId="77777777">
        <w:tc>
          <w:tcPr>
            <w:tcW w:w="1008" w:type="dxa"/>
            <w:vAlign w:val="center"/>
          </w:tcPr>
          <w:p w14:paraId="1F6EC724" w14:textId="77777777" w:rsidR="008A6275" w:rsidRDefault="0072146E">
            <w:pPr>
              <w:widowControl/>
              <w:jc w:val="center"/>
              <w:rPr>
                <w:rFonts w:ascii="宋体" w:hAnsi="宋体" w:cs="Arial"/>
                <w:color w:val="000000"/>
                <w:kern w:val="0"/>
                <w:sz w:val="20"/>
                <w:szCs w:val="20"/>
              </w:rPr>
            </w:pPr>
            <w:r>
              <w:rPr>
                <w:rFonts w:ascii="宋体" w:hAnsi="宋体" w:cs="Arial" w:hint="eastAsia"/>
                <w:color w:val="000000"/>
                <w:kern w:val="0"/>
                <w:sz w:val="20"/>
                <w:szCs w:val="20"/>
              </w:rPr>
              <w:t>6</w:t>
            </w:r>
          </w:p>
        </w:tc>
        <w:tc>
          <w:tcPr>
            <w:tcW w:w="1980" w:type="dxa"/>
            <w:vAlign w:val="center"/>
          </w:tcPr>
          <w:p w14:paraId="77DA7EC0" w14:textId="77777777" w:rsidR="008A6275" w:rsidRDefault="0072146E">
            <w:pPr>
              <w:widowControl/>
              <w:jc w:val="center"/>
              <w:rPr>
                <w:rFonts w:ascii="宋体" w:hAnsi="宋体" w:cs="Arial"/>
                <w:color w:val="000000"/>
                <w:kern w:val="0"/>
                <w:sz w:val="20"/>
                <w:szCs w:val="20"/>
              </w:rPr>
            </w:pPr>
            <w:r>
              <w:rPr>
                <w:rFonts w:ascii="宋体" w:hAnsi="宋体" w:cs="Arial" w:hint="eastAsia"/>
                <w:color w:val="000000"/>
                <w:kern w:val="0"/>
                <w:sz w:val="20"/>
                <w:szCs w:val="20"/>
              </w:rPr>
              <w:t>码流分析仪</w:t>
            </w:r>
          </w:p>
        </w:tc>
        <w:tc>
          <w:tcPr>
            <w:tcW w:w="1620" w:type="dxa"/>
            <w:vAlign w:val="center"/>
          </w:tcPr>
          <w:p w14:paraId="143D8151" w14:textId="77777777" w:rsidR="008A6275" w:rsidRDefault="0072146E">
            <w:pPr>
              <w:widowControl/>
              <w:jc w:val="center"/>
              <w:rPr>
                <w:rFonts w:ascii="宋体" w:hAnsi="宋体" w:cs="Arial"/>
                <w:color w:val="000000"/>
                <w:kern w:val="0"/>
                <w:sz w:val="20"/>
                <w:szCs w:val="20"/>
              </w:rPr>
            </w:pPr>
            <w:r>
              <w:rPr>
                <w:rFonts w:ascii="宋体" w:hAnsi="宋体" w:cs="Arial" w:hint="eastAsia"/>
                <w:color w:val="000000"/>
                <w:kern w:val="0"/>
                <w:sz w:val="20"/>
                <w:szCs w:val="20"/>
              </w:rPr>
              <w:t>1个</w:t>
            </w:r>
          </w:p>
        </w:tc>
        <w:tc>
          <w:tcPr>
            <w:tcW w:w="3600" w:type="dxa"/>
            <w:vAlign w:val="center"/>
          </w:tcPr>
          <w:p w14:paraId="1696B3C1" w14:textId="77777777" w:rsidR="008A6275" w:rsidRDefault="008A6275">
            <w:pPr>
              <w:widowControl/>
              <w:jc w:val="center"/>
              <w:rPr>
                <w:rFonts w:ascii="宋体" w:hAnsi="宋体" w:cs="Arial"/>
                <w:color w:val="000000"/>
                <w:kern w:val="0"/>
                <w:sz w:val="20"/>
                <w:szCs w:val="20"/>
              </w:rPr>
            </w:pPr>
          </w:p>
        </w:tc>
      </w:tr>
    </w:tbl>
    <w:p w14:paraId="34C58477" w14:textId="77777777" w:rsidR="008A6275" w:rsidRDefault="008A6275">
      <w:pPr>
        <w:pStyle w:val="affa"/>
        <w:spacing w:line="360" w:lineRule="auto"/>
        <w:ind w:left="840" w:firstLineChars="0" w:firstLine="0"/>
        <w:rPr>
          <w:rFonts w:ascii="宋体" w:eastAsia="宋体" w:hAnsi="宋体"/>
          <w:sz w:val="21"/>
          <w:szCs w:val="21"/>
        </w:rPr>
      </w:pPr>
    </w:p>
    <w:p w14:paraId="187796B6" w14:textId="72CF79F1" w:rsidR="008A6275" w:rsidRPr="00D344F3" w:rsidRDefault="0072146E" w:rsidP="00D344F3">
      <w:pPr>
        <w:pStyle w:val="3nbm"/>
        <w:rPr>
          <w:rFonts w:ascii="黑体" w:eastAsia="黑体" w:hAnsi="黑体"/>
          <w:szCs w:val="28"/>
        </w:rPr>
      </w:pPr>
      <w:r w:rsidRPr="00D344F3">
        <w:rPr>
          <w:rFonts w:ascii="黑体" w:eastAsia="黑体" w:hAnsi="黑体"/>
          <w:sz w:val="28"/>
          <w:szCs w:val="28"/>
        </w:rPr>
        <w:t>3.3</w:t>
      </w:r>
      <w:r w:rsidRPr="00D344F3">
        <w:rPr>
          <w:rFonts w:ascii="黑体" w:eastAsia="黑体" w:hAnsi="黑体" w:hint="eastAsia"/>
          <w:sz w:val="28"/>
          <w:szCs w:val="28"/>
        </w:rPr>
        <w:t>、施工内容</w:t>
      </w:r>
    </w:p>
    <w:p w14:paraId="3EDD708D" w14:textId="2BDF05AC" w:rsidR="008A6275" w:rsidRDefault="00863ABD">
      <w:pPr>
        <w:pStyle w:val="24"/>
        <w:spacing w:line="360" w:lineRule="auto"/>
        <w:ind w:left="420"/>
      </w:pPr>
      <w:r>
        <w:rPr>
          <w:rFonts w:hint="eastAsia"/>
        </w:rPr>
        <w:t>本项目为交钥匙工程，</w:t>
      </w:r>
      <w:r w:rsidR="0072146E">
        <w:rPr>
          <w:rFonts w:hint="eastAsia"/>
        </w:rPr>
        <w:t>包括但不限于以下施工内容：</w:t>
      </w:r>
    </w:p>
    <w:p w14:paraId="5033A00C" w14:textId="77777777" w:rsidR="008A6275" w:rsidRDefault="0072146E">
      <w:pPr>
        <w:pStyle w:val="affa"/>
        <w:numPr>
          <w:ilvl w:val="0"/>
          <w:numId w:val="23"/>
        </w:numPr>
        <w:spacing w:line="360" w:lineRule="auto"/>
        <w:ind w:firstLineChars="0"/>
        <w:rPr>
          <w:rFonts w:ascii="宋体" w:eastAsia="宋体" w:hAnsi="宋体"/>
          <w:bCs/>
          <w:sz w:val="21"/>
          <w:szCs w:val="21"/>
        </w:rPr>
      </w:pPr>
      <w:r>
        <w:rPr>
          <w:rFonts w:ascii="宋体" w:eastAsia="宋体" w:hint="eastAsia"/>
          <w:sz w:val="21"/>
          <w:szCs w:val="21"/>
        </w:rPr>
        <w:t>将市县波分泗阳节点、ODF、电源柜、电池、信源交换机、码流分析仪等设备由泗阳老机房搬迁部署在泗阳新机房。</w:t>
      </w:r>
    </w:p>
    <w:p w14:paraId="678FC97E" w14:textId="25E94FC2" w:rsidR="008A6275" w:rsidRDefault="007E490C">
      <w:pPr>
        <w:pStyle w:val="affa"/>
        <w:numPr>
          <w:ilvl w:val="0"/>
          <w:numId w:val="23"/>
        </w:numPr>
        <w:spacing w:line="360" w:lineRule="auto"/>
        <w:ind w:firstLineChars="0"/>
        <w:rPr>
          <w:rFonts w:ascii="宋体" w:eastAsia="宋体" w:hAnsi="宋体"/>
          <w:bCs/>
          <w:sz w:val="21"/>
          <w:szCs w:val="21"/>
        </w:rPr>
      </w:pPr>
      <w:r>
        <w:rPr>
          <w:rFonts w:ascii="宋体" w:eastAsia="宋体" w:hAnsi="宋体" w:hint="eastAsia"/>
          <w:bCs/>
          <w:sz w:val="21"/>
          <w:szCs w:val="21"/>
        </w:rPr>
        <w:t>布线和软调</w:t>
      </w:r>
    </w:p>
    <w:p w14:paraId="1231DE83" w14:textId="77777777" w:rsidR="008A6275" w:rsidRDefault="0072146E">
      <w:pPr>
        <w:pStyle w:val="affa"/>
        <w:numPr>
          <w:ilvl w:val="1"/>
          <w:numId w:val="24"/>
        </w:numPr>
        <w:spacing w:line="360" w:lineRule="auto"/>
        <w:ind w:left="1214" w:firstLineChars="0"/>
        <w:rPr>
          <w:rFonts w:ascii="宋体" w:eastAsia="宋体" w:hAnsi="宋体"/>
          <w:bCs/>
          <w:sz w:val="21"/>
          <w:szCs w:val="21"/>
        </w:rPr>
      </w:pPr>
      <w:r>
        <w:rPr>
          <w:rFonts w:ascii="宋体" w:eastAsia="宋体" w:hAnsi="宋体" w:hint="eastAsia"/>
          <w:bCs/>
          <w:sz w:val="21"/>
          <w:szCs w:val="21"/>
        </w:rPr>
        <w:t>施工方按照搬迁方案，购买设备辅材，运输到指定位置，制作线缆和接头，提前布放光纤、网线、电源线等。</w:t>
      </w:r>
    </w:p>
    <w:p w14:paraId="1E32051C" w14:textId="77777777" w:rsidR="008A6275" w:rsidRDefault="0072146E">
      <w:pPr>
        <w:pStyle w:val="affa"/>
        <w:numPr>
          <w:ilvl w:val="1"/>
          <w:numId w:val="24"/>
        </w:numPr>
        <w:spacing w:line="360" w:lineRule="auto"/>
        <w:ind w:left="1214" w:firstLineChars="0"/>
        <w:rPr>
          <w:rFonts w:ascii="宋体" w:eastAsia="宋体" w:hAnsi="宋体"/>
          <w:bCs/>
          <w:sz w:val="21"/>
          <w:szCs w:val="21"/>
        </w:rPr>
      </w:pPr>
      <w:r>
        <w:rPr>
          <w:rFonts w:ascii="宋体" w:eastAsia="宋体" w:hAnsi="宋体" w:hint="eastAsia"/>
          <w:bCs/>
          <w:sz w:val="21"/>
          <w:szCs w:val="21"/>
        </w:rPr>
        <w:t>设备搬迁前，做好数据备份、上下游和本站站光功率</w:t>
      </w:r>
      <w:proofErr w:type="gramStart"/>
      <w:r>
        <w:rPr>
          <w:rFonts w:ascii="宋体" w:eastAsia="宋体" w:hAnsi="宋体" w:hint="eastAsia"/>
          <w:bCs/>
          <w:sz w:val="21"/>
          <w:szCs w:val="21"/>
        </w:rPr>
        <w:t>值记录</w:t>
      </w:r>
      <w:proofErr w:type="gramEnd"/>
      <w:r>
        <w:rPr>
          <w:rFonts w:ascii="宋体" w:eastAsia="宋体" w:hAnsi="宋体" w:hint="eastAsia"/>
          <w:bCs/>
          <w:sz w:val="21"/>
          <w:szCs w:val="21"/>
        </w:rPr>
        <w:t>等工作。</w:t>
      </w:r>
      <w:r>
        <w:rPr>
          <w:rFonts w:ascii="宋体" w:eastAsia="宋体" w:hAnsi="宋体"/>
          <w:bCs/>
          <w:sz w:val="21"/>
          <w:szCs w:val="21"/>
        </w:rPr>
        <w:t xml:space="preserve"> </w:t>
      </w:r>
    </w:p>
    <w:p w14:paraId="7FFABB84" w14:textId="35C140DA" w:rsidR="008A6275" w:rsidRDefault="0072146E">
      <w:pPr>
        <w:pStyle w:val="affa"/>
        <w:numPr>
          <w:ilvl w:val="1"/>
          <w:numId w:val="24"/>
        </w:numPr>
        <w:spacing w:line="360" w:lineRule="auto"/>
        <w:ind w:left="1214" w:firstLineChars="0"/>
        <w:rPr>
          <w:rFonts w:ascii="宋体" w:eastAsia="宋体" w:hAnsi="宋体"/>
          <w:bCs/>
          <w:sz w:val="21"/>
          <w:szCs w:val="21"/>
        </w:rPr>
      </w:pPr>
      <w:r>
        <w:rPr>
          <w:rFonts w:ascii="宋体" w:eastAsia="宋体" w:hAnsi="宋体" w:hint="eastAsia"/>
          <w:bCs/>
          <w:sz w:val="21"/>
          <w:szCs w:val="21"/>
        </w:rPr>
        <w:t>设备搬迁后，施工方按要求安装设备，连接线缆（网线、光纤、电源线等），配合进行跳线等；完成系统调测，包括业务通道</w:t>
      </w:r>
      <w:r w:rsidR="00E67A4A">
        <w:rPr>
          <w:rFonts w:ascii="宋体" w:eastAsia="宋体" w:hAnsi="宋体" w:hint="eastAsia"/>
          <w:bCs/>
          <w:sz w:val="21"/>
          <w:szCs w:val="21"/>
        </w:rPr>
        <w:t>状态</w:t>
      </w:r>
      <w:r>
        <w:rPr>
          <w:rFonts w:ascii="宋体" w:eastAsia="宋体" w:hAnsi="宋体" w:hint="eastAsia"/>
          <w:bCs/>
          <w:sz w:val="21"/>
          <w:szCs w:val="21"/>
        </w:rPr>
        <w:t>、光功率、平坦度等。</w:t>
      </w:r>
    </w:p>
    <w:p w14:paraId="50F8A792" w14:textId="77777777" w:rsidR="008A6275" w:rsidRDefault="0072146E">
      <w:pPr>
        <w:pStyle w:val="affa"/>
        <w:numPr>
          <w:ilvl w:val="1"/>
          <w:numId w:val="24"/>
        </w:numPr>
        <w:spacing w:line="360" w:lineRule="auto"/>
        <w:ind w:left="1214" w:firstLineChars="0"/>
        <w:rPr>
          <w:rFonts w:ascii="宋体" w:eastAsia="宋体" w:hAnsi="宋体"/>
          <w:bCs/>
          <w:sz w:val="21"/>
          <w:szCs w:val="21"/>
        </w:rPr>
      </w:pPr>
      <w:r>
        <w:rPr>
          <w:rFonts w:ascii="宋体" w:eastAsia="宋体" w:hAnsi="宋体" w:hint="eastAsia"/>
          <w:bCs/>
          <w:sz w:val="21"/>
          <w:szCs w:val="21"/>
        </w:rPr>
        <w:t>施工方按照施工工艺要求进行施工，所有尾</w:t>
      </w:r>
      <w:proofErr w:type="gramStart"/>
      <w:r>
        <w:rPr>
          <w:rFonts w:ascii="宋体" w:eastAsia="宋体" w:hAnsi="宋体" w:hint="eastAsia"/>
          <w:bCs/>
          <w:sz w:val="21"/>
          <w:szCs w:val="21"/>
        </w:rPr>
        <w:t>纤</w:t>
      </w:r>
      <w:proofErr w:type="gramEnd"/>
      <w:r>
        <w:rPr>
          <w:rFonts w:ascii="宋体" w:eastAsia="宋体" w:hAnsi="宋体" w:hint="eastAsia"/>
          <w:bCs/>
          <w:sz w:val="21"/>
          <w:szCs w:val="21"/>
        </w:rPr>
        <w:t>必须测试符合要求后使用，如有问题应及时解决，制作临时标签和永久标签，绑扎线缆整齐美观。</w:t>
      </w:r>
    </w:p>
    <w:p w14:paraId="6E41662D" w14:textId="77777777" w:rsidR="008A6275" w:rsidRDefault="0072146E">
      <w:pPr>
        <w:pStyle w:val="affa"/>
        <w:numPr>
          <w:ilvl w:val="0"/>
          <w:numId w:val="23"/>
        </w:numPr>
        <w:spacing w:line="360" w:lineRule="auto"/>
        <w:ind w:firstLineChars="0"/>
        <w:rPr>
          <w:rFonts w:ascii="宋体" w:eastAsia="宋体" w:hAnsi="宋体"/>
          <w:bCs/>
          <w:sz w:val="21"/>
          <w:szCs w:val="21"/>
        </w:rPr>
      </w:pPr>
      <w:r>
        <w:rPr>
          <w:rFonts w:ascii="宋体" w:eastAsia="宋体" w:hAnsi="宋体" w:hint="eastAsia"/>
          <w:bCs/>
          <w:sz w:val="21"/>
          <w:szCs w:val="21"/>
        </w:rPr>
        <w:t>应急预案和演练</w:t>
      </w:r>
    </w:p>
    <w:p w14:paraId="5DF9B9E4" w14:textId="77777777" w:rsidR="008A6275" w:rsidRDefault="0072146E">
      <w:pPr>
        <w:pStyle w:val="affa"/>
        <w:spacing w:line="360" w:lineRule="auto"/>
        <w:ind w:left="840" w:firstLineChars="0" w:firstLine="0"/>
        <w:rPr>
          <w:rFonts w:ascii="宋体" w:eastAsia="宋体" w:hAnsi="宋体"/>
          <w:bCs/>
          <w:sz w:val="21"/>
          <w:szCs w:val="21"/>
        </w:rPr>
      </w:pPr>
      <w:r>
        <w:rPr>
          <w:rFonts w:ascii="宋体" w:eastAsia="宋体" w:hAnsi="宋体" w:hint="eastAsia"/>
          <w:bCs/>
          <w:sz w:val="21"/>
          <w:szCs w:val="21"/>
        </w:rPr>
        <w:t>根据搬迁过程中可能存在的问题，制定应急预案并完成应急演练，包括：主</w:t>
      </w:r>
      <w:proofErr w:type="gramStart"/>
      <w:r>
        <w:rPr>
          <w:rFonts w:ascii="宋体" w:eastAsia="宋体" w:hAnsi="宋体" w:hint="eastAsia"/>
          <w:bCs/>
          <w:sz w:val="21"/>
          <w:szCs w:val="21"/>
        </w:rPr>
        <w:t>备路切换</w:t>
      </w:r>
      <w:proofErr w:type="gramEnd"/>
      <w:r>
        <w:rPr>
          <w:rFonts w:ascii="宋体" w:eastAsia="宋体" w:hAnsi="宋体" w:hint="eastAsia"/>
          <w:bCs/>
          <w:sz w:val="21"/>
          <w:szCs w:val="21"/>
        </w:rPr>
        <w:t>演练，应急演练。</w:t>
      </w:r>
    </w:p>
    <w:p w14:paraId="505D4F3F" w14:textId="77777777" w:rsidR="008A6275" w:rsidRDefault="0072146E">
      <w:pPr>
        <w:pStyle w:val="affa"/>
        <w:numPr>
          <w:ilvl w:val="0"/>
          <w:numId w:val="23"/>
        </w:numPr>
        <w:spacing w:line="360" w:lineRule="auto"/>
        <w:ind w:firstLineChars="0"/>
        <w:rPr>
          <w:rFonts w:ascii="宋体" w:eastAsia="宋体" w:hAnsi="宋体"/>
          <w:bCs/>
          <w:sz w:val="21"/>
          <w:szCs w:val="21"/>
        </w:rPr>
      </w:pPr>
      <w:r>
        <w:rPr>
          <w:rFonts w:ascii="宋体" w:eastAsia="宋体" w:hAnsi="宋体" w:hint="eastAsia"/>
          <w:bCs/>
          <w:sz w:val="21"/>
          <w:szCs w:val="21"/>
        </w:rPr>
        <w:t>系统安全保障</w:t>
      </w:r>
    </w:p>
    <w:p w14:paraId="26B6018D" w14:textId="02A588C4" w:rsidR="008A6275" w:rsidRDefault="0072146E">
      <w:pPr>
        <w:pStyle w:val="affa"/>
        <w:numPr>
          <w:ilvl w:val="0"/>
          <w:numId w:val="25"/>
        </w:numPr>
        <w:spacing w:line="360" w:lineRule="auto"/>
        <w:ind w:left="1214" w:firstLineChars="0"/>
        <w:rPr>
          <w:rFonts w:ascii="宋体" w:eastAsia="宋体" w:hAnsi="宋体"/>
          <w:bCs/>
          <w:sz w:val="21"/>
          <w:szCs w:val="21"/>
        </w:rPr>
      </w:pPr>
      <w:r>
        <w:rPr>
          <w:rFonts w:ascii="宋体" w:eastAsia="宋体" w:hAnsi="宋体" w:hint="eastAsia"/>
          <w:bCs/>
          <w:sz w:val="21"/>
          <w:szCs w:val="21"/>
        </w:rPr>
        <w:t>系统搬迁过程中确保广播业务不间断；</w:t>
      </w:r>
    </w:p>
    <w:p w14:paraId="2F6633A6" w14:textId="237C7F07" w:rsidR="008A6275" w:rsidRDefault="0072146E">
      <w:pPr>
        <w:pStyle w:val="affa"/>
        <w:numPr>
          <w:ilvl w:val="0"/>
          <w:numId w:val="25"/>
        </w:numPr>
        <w:spacing w:line="360" w:lineRule="auto"/>
        <w:ind w:left="1214" w:firstLineChars="0"/>
        <w:rPr>
          <w:rFonts w:ascii="宋体" w:eastAsia="宋体" w:hAnsi="宋体"/>
          <w:bCs/>
          <w:sz w:val="21"/>
          <w:szCs w:val="21"/>
        </w:rPr>
      </w:pPr>
      <w:r>
        <w:rPr>
          <w:rFonts w:ascii="宋体" w:eastAsia="宋体" w:hAnsi="宋体" w:hint="eastAsia"/>
          <w:bCs/>
          <w:sz w:val="21"/>
          <w:szCs w:val="21"/>
        </w:rPr>
        <w:t>系统搬迁过程中提供</w:t>
      </w:r>
      <w:r>
        <w:rPr>
          <w:rFonts w:ascii="宋体" w:eastAsia="宋体" w:hAnsi="宋体"/>
          <w:bCs/>
          <w:sz w:val="21"/>
          <w:szCs w:val="21"/>
        </w:rPr>
        <w:t>24小时不间断的现场支撑工作；</w:t>
      </w:r>
    </w:p>
    <w:p w14:paraId="7ED82E55" w14:textId="77777777" w:rsidR="008A6275" w:rsidRDefault="0072146E">
      <w:pPr>
        <w:pStyle w:val="affa"/>
        <w:spacing w:line="360" w:lineRule="auto"/>
        <w:rPr>
          <w:rFonts w:ascii="宋体" w:eastAsia="宋体" w:hAnsi="宋体"/>
          <w:sz w:val="21"/>
          <w:szCs w:val="21"/>
        </w:rPr>
      </w:pPr>
      <w:r>
        <w:rPr>
          <w:rFonts w:ascii="宋体" w:eastAsia="宋体" w:hAnsi="宋体" w:hint="eastAsia"/>
          <w:sz w:val="21"/>
          <w:szCs w:val="21"/>
        </w:rPr>
        <w:t>说明：以上施工内容为基本要求，应根据技术交流、现场勘探的情况，进一步补充、完善、改进，制定搬迁方案、应急方案、安全保障措施等。</w:t>
      </w:r>
    </w:p>
    <w:p w14:paraId="46767A93" w14:textId="77777777" w:rsidR="008A6275" w:rsidRDefault="008A6275">
      <w:pPr>
        <w:pStyle w:val="40"/>
      </w:pPr>
    </w:p>
    <w:p w14:paraId="4A493171" w14:textId="77777777" w:rsidR="008A6275" w:rsidRDefault="0072146E">
      <w:pPr>
        <w:spacing w:line="360" w:lineRule="auto"/>
        <w:rPr>
          <w:rFonts w:eastAsia="黑体"/>
          <w:b/>
          <w:bCs/>
          <w:kern w:val="44"/>
          <w:sz w:val="36"/>
          <w:szCs w:val="36"/>
        </w:rPr>
      </w:pPr>
      <w:r>
        <w:br w:type="page"/>
      </w:r>
      <w:r>
        <w:lastRenderedPageBreak/>
        <w:t>=</w:t>
      </w:r>
    </w:p>
    <w:p w14:paraId="74FAA64C" w14:textId="77777777" w:rsidR="008A6275" w:rsidRDefault="0072146E">
      <w:pPr>
        <w:autoSpaceDE w:val="0"/>
        <w:autoSpaceDN w:val="0"/>
        <w:spacing w:line="240" w:lineRule="atLeast"/>
        <w:jc w:val="center"/>
        <w:outlineLvl w:val="0"/>
        <w:rPr>
          <w:rFonts w:eastAsia="黑体"/>
          <w:b/>
          <w:bCs/>
          <w:kern w:val="44"/>
          <w:sz w:val="36"/>
          <w:szCs w:val="36"/>
        </w:rPr>
      </w:pPr>
      <w:r>
        <w:rPr>
          <w:rFonts w:eastAsia="黑体" w:hint="eastAsia"/>
          <w:b/>
          <w:bCs/>
          <w:kern w:val="44"/>
          <w:sz w:val="36"/>
          <w:szCs w:val="36"/>
        </w:rPr>
        <w:t>第六章竞争性磋商响应文件格式</w:t>
      </w:r>
      <w:bookmarkEnd w:id="24"/>
    </w:p>
    <w:p w14:paraId="4ECAA12D" w14:textId="77777777" w:rsidR="008A6275" w:rsidRDefault="008A6275"/>
    <w:p w14:paraId="4E962705" w14:textId="77777777" w:rsidR="008A6275" w:rsidRDefault="008A6275"/>
    <w:p w14:paraId="7163C554" w14:textId="77777777" w:rsidR="008A6275" w:rsidRDefault="008A6275"/>
    <w:p w14:paraId="1B96118B" w14:textId="77777777" w:rsidR="008A6275" w:rsidRDefault="008A6275"/>
    <w:p w14:paraId="672BB5DE" w14:textId="77777777" w:rsidR="008A6275" w:rsidRDefault="008A6275"/>
    <w:p w14:paraId="12ED0494" w14:textId="77777777" w:rsidR="008A6275" w:rsidRDefault="008A6275"/>
    <w:p w14:paraId="29D57011" w14:textId="77777777" w:rsidR="008A6275" w:rsidRDefault="008A6275"/>
    <w:p w14:paraId="7C390EE5" w14:textId="77777777" w:rsidR="008A6275" w:rsidRDefault="0072146E">
      <w:pPr>
        <w:jc w:val="center"/>
        <w:rPr>
          <w:rFonts w:ascii="宋体" w:hAnsi="宋体"/>
          <w:sz w:val="44"/>
          <w:szCs w:val="44"/>
        </w:rPr>
      </w:pPr>
      <w:bookmarkStart w:id="26" w:name="_Toc26259736"/>
      <w:r>
        <w:rPr>
          <w:rFonts w:ascii="宋体" w:hAnsi="宋体" w:hint="eastAsia"/>
          <w:sz w:val="44"/>
          <w:szCs w:val="44"/>
        </w:rPr>
        <w:t>江苏省广电有线信息网络股份有限公司</w:t>
      </w:r>
    </w:p>
    <w:bookmarkEnd w:id="26"/>
    <w:p w14:paraId="33FD5569" w14:textId="77777777" w:rsidR="008A6275" w:rsidRDefault="0072146E">
      <w:pPr>
        <w:jc w:val="center"/>
        <w:rPr>
          <w:sz w:val="48"/>
          <w:szCs w:val="48"/>
        </w:rPr>
      </w:pPr>
      <w:r>
        <w:rPr>
          <w:rFonts w:hint="eastAsia"/>
          <w:sz w:val="48"/>
          <w:szCs w:val="48"/>
        </w:rPr>
        <w:t>泗阳机房传输和配套设备搬迁项目</w:t>
      </w:r>
    </w:p>
    <w:p w14:paraId="18C27E7B" w14:textId="77777777" w:rsidR="008A6275" w:rsidRDefault="008A6275"/>
    <w:p w14:paraId="787AE648" w14:textId="77777777" w:rsidR="008A6275" w:rsidRDefault="008A6275">
      <w:pPr>
        <w:pStyle w:val="ac"/>
        <w:kinsoku w:val="0"/>
        <w:overflowPunct w:val="0"/>
        <w:adjustRightInd w:val="0"/>
        <w:snapToGrid w:val="0"/>
        <w:spacing w:beforeLines="100" w:before="312" w:afterLines="100" w:after="312"/>
        <w:ind w:leftChars="100" w:left="210" w:rightChars="100" w:right="210" w:firstLineChars="200" w:firstLine="400"/>
        <w:jc w:val="left"/>
        <w:rPr>
          <w:sz w:val="20"/>
        </w:rPr>
      </w:pPr>
    </w:p>
    <w:p w14:paraId="1DE161CD" w14:textId="77777777" w:rsidR="008A6275" w:rsidRDefault="0072146E">
      <w:pPr>
        <w:pStyle w:val="ac"/>
        <w:adjustRightInd w:val="0"/>
        <w:snapToGrid w:val="0"/>
        <w:spacing w:beforeLines="100" w:before="312" w:afterLines="100" w:after="312"/>
        <w:ind w:leftChars="100" w:left="210" w:rightChars="100" w:right="210" w:firstLineChars="300" w:firstLine="1440"/>
        <w:rPr>
          <w:sz w:val="48"/>
          <w:szCs w:val="48"/>
        </w:rPr>
      </w:pPr>
      <w:r>
        <w:rPr>
          <w:rFonts w:hint="eastAsia"/>
          <w:sz w:val="48"/>
          <w:szCs w:val="48"/>
        </w:rPr>
        <w:t>竞争性磋商响应文件</w:t>
      </w:r>
    </w:p>
    <w:p w14:paraId="6A71C2DF" w14:textId="77777777" w:rsidR="008A6275" w:rsidRDefault="008A6275">
      <w:pPr>
        <w:pStyle w:val="ac"/>
        <w:kinsoku w:val="0"/>
        <w:overflowPunct w:val="0"/>
        <w:adjustRightInd w:val="0"/>
        <w:snapToGrid w:val="0"/>
        <w:spacing w:beforeLines="100" w:before="312" w:afterLines="100" w:after="312"/>
        <w:ind w:leftChars="100" w:left="210" w:rightChars="100" w:right="210" w:firstLineChars="200" w:firstLine="880"/>
        <w:jc w:val="left"/>
        <w:rPr>
          <w:sz w:val="44"/>
          <w:szCs w:val="44"/>
        </w:rPr>
      </w:pPr>
    </w:p>
    <w:p w14:paraId="294DD734" w14:textId="77777777" w:rsidR="008A6275" w:rsidRDefault="008A6275">
      <w:pPr>
        <w:pStyle w:val="ac"/>
        <w:kinsoku w:val="0"/>
        <w:overflowPunct w:val="0"/>
        <w:adjustRightInd w:val="0"/>
        <w:snapToGrid w:val="0"/>
        <w:spacing w:beforeLines="100" w:before="312" w:afterLines="100" w:after="312"/>
        <w:ind w:rightChars="100" w:right="210"/>
        <w:jc w:val="left"/>
        <w:rPr>
          <w:sz w:val="44"/>
          <w:szCs w:val="44"/>
        </w:rPr>
      </w:pPr>
    </w:p>
    <w:p w14:paraId="2A45B8D7" w14:textId="77777777" w:rsidR="008A6275" w:rsidRDefault="008A6275">
      <w:pPr>
        <w:pStyle w:val="ac"/>
        <w:kinsoku w:val="0"/>
        <w:overflowPunct w:val="0"/>
        <w:adjustRightInd w:val="0"/>
        <w:snapToGrid w:val="0"/>
        <w:spacing w:beforeLines="100" w:before="312" w:afterLines="100" w:after="312"/>
        <w:ind w:rightChars="100" w:right="210"/>
        <w:jc w:val="left"/>
        <w:rPr>
          <w:sz w:val="44"/>
          <w:szCs w:val="44"/>
        </w:rPr>
      </w:pPr>
    </w:p>
    <w:p w14:paraId="4FD0C681" w14:textId="77777777" w:rsidR="008A6275" w:rsidRDefault="008A6275">
      <w:pPr>
        <w:pStyle w:val="ac"/>
        <w:kinsoku w:val="0"/>
        <w:overflowPunct w:val="0"/>
        <w:adjustRightInd w:val="0"/>
        <w:snapToGrid w:val="0"/>
        <w:spacing w:beforeLines="100" w:before="312" w:afterLines="100" w:after="312"/>
        <w:ind w:rightChars="100" w:right="210"/>
        <w:jc w:val="left"/>
        <w:rPr>
          <w:sz w:val="44"/>
          <w:szCs w:val="44"/>
        </w:rPr>
      </w:pPr>
    </w:p>
    <w:p w14:paraId="175C17C3" w14:textId="77777777" w:rsidR="008A6275" w:rsidRDefault="008A6275">
      <w:pPr>
        <w:pStyle w:val="ac"/>
        <w:kinsoku w:val="0"/>
        <w:overflowPunct w:val="0"/>
        <w:adjustRightInd w:val="0"/>
        <w:snapToGrid w:val="0"/>
        <w:spacing w:beforeLines="100" w:before="312" w:afterLines="100" w:after="312"/>
        <w:ind w:rightChars="100" w:right="210"/>
        <w:jc w:val="left"/>
        <w:rPr>
          <w:sz w:val="44"/>
          <w:szCs w:val="44"/>
        </w:rPr>
      </w:pPr>
    </w:p>
    <w:p w14:paraId="43083F99" w14:textId="77777777" w:rsidR="008A6275" w:rsidRDefault="008A6275">
      <w:pPr>
        <w:pStyle w:val="ac"/>
        <w:kinsoku w:val="0"/>
        <w:overflowPunct w:val="0"/>
        <w:adjustRightInd w:val="0"/>
        <w:snapToGrid w:val="0"/>
        <w:spacing w:beforeLines="100" w:before="312" w:afterLines="100" w:after="312"/>
        <w:ind w:leftChars="100" w:left="210" w:rightChars="100" w:right="210" w:firstLineChars="200" w:firstLine="1220"/>
        <w:jc w:val="left"/>
        <w:rPr>
          <w:sz w:val="61"/>
          <w:szCs w:val="61"/>
        </w:rPr>
      </w:pPr>
    </w:p>
    <w:p w14:paraId="2E7CAD6B" w14:textId="77777777" w:rsidR="008A6275" w:rsidRDefault="0072146E">
      <w:pPr>
        <w:pStyle w:val="ac"/>
        <w:adjustRightInd w:val="0"/>
        <w:snapToGrid w:val="0"/>
        <w:spacing w:beforeLines="100" w:before="312" w:afterLines="100" w:after="312"/>
        <w:ind w:leftChars="100" w:left="210" w:rightChars="100" w:right="210" w:firstLineChars="200" w:firstLine="560"/>
        <w:jc w:val="left"/>
        <w:rPr>
          <w:szCs w:val="28"/>
        </w:rPr>
      </w:pPr>
      <w:r>
        <w:rPr>
          <w:rFonts w:hint="eastAsia"/>
          <w:szCs w:val="28"/>
        </w:rPr>
        <w:t>供应商：（盖单位章）</w:t>
      </w:r>
    </w:p>
    <w:p w14:paraId="0015BDBD" w14:textId="77777777" w:rsidR="008A6275" w:rsidRDefault="0072146E">
      <w:pPr>
        <w:pStyle w:val="ac"/>
        <w:adjustRightInd w:val="0"/>
        <w:snapToGrid w:val="0"/>
        <w:spacing w:beforeLines="100" w:before="312" w:afterLines="100" w:after="312"/>
        <w:ind w:leftChars="100" w:left="210" w:rightChars="100" w:right="210" w:firstLineChars="200" w:firstLine="560"/>
        <w:jc w:val="left"/>
        <w:rPr>
          <w:szCs w:val="28"/>
        </w:rPr>
      </w:pPr>
      <w:r>
        <w:rPr>
          <w:rFonts w:hint="eastAsia"/>
          <w:szCs w:val="28"/>
        </w:rPr>
        <w:t>法定代表人或其委托代理人：（签字）</w:t>
      </w:r>
    </w:p>
    <w:p w14:paraId="5D1CA34C" w14:textId="77777777" w:rsidR="008A6275" w:rsidRDefault="0072146E">
      <w:pPr>
        <w:pStyle w:val="ac"/>
        <w:adjustRightInd w:val="0"/>
        <w:snapToGrid w:val="0"/>
        <w:spacing w:beforeLines="100" w:before="312" w:afterLines="100" w:after="312"/>
        <w:ind w:leftChars="100" w:left="210" w:rightChars="100" w:right="210" w:firstLineChars="200" w:firstLine="560"/>
        <w:jc w:val="left"/>
      </w:pPr>
      <w:r>
        <w:rPr>
          <w:rFonts w:hint="eastAsia"/>
          <w:szCs w:val="28"/>
        </w:rPr>
        <w:t>年</w:t>
      </w:r>
      <w:r>
        <w:rPr>
          <w:rFonts w:hint="eastAsia"/>
          <w:spacing w:val="-3"/>
          <w:szCs w:val="28"/>
        </w:rPr>
        <w:t>月</w:t>
      </w:r>
      <w:r>
        <w:rPr>
          <w:rFonts w:hint="eastAsia"/>
          <w:szCs w:val="28"/>
        </w:rPr>
        <w:t>日</w:t>
      </w:r>
    </w:p>
    <w:p w14:paraId="2EB177D3" w14:textId="77777777" w:rsidR="008A6275" w:rsidRDefault="0072146E">
      <w:pPr>
        <w:pStyle w:val="000"/>
        <w:ind w:firstLineChars="0" w:firstLine="0"/>
        <w:rPr>
          <w:rFonts w:ascii="Arial" w:eastAsia="黑体" w:hAnsi="Arial" w:cs="Arial"/>
        </w:rPr>
      </w:pPr>
      <w:r>
        <w:rPr>
          <w:rFonts w:ascii="Arial" w:eastAsia="黑体" w:hAnsi="Arial" w:cs="Arial"/>
        </w:rPr>
        <w:lastRenderedPageBreak/>
        <w:br w:type="page"/>
      </w:r>
    </w:p>
    <w:p w14:paraId="694E9944" w14:textId="77777777" w:rsidR="008A6275" w:rsidRDefault="0072146E">
      <w:pPr>
        <w:pStyle w:val="2"/>
        <w:numPr>
          <w:ilvl w:val="0"/>
          <w:numId w:val="0"/>
        </w:numPr>
        <w:jc w:val="center"/>
      </w:pPr>
      <w:bookmarkStart w:id="27" w:name="_Toc26259737"/>
      <w:bookmarkStart w:id="28" w:name="_Toc26260030"/>
      <w:bookmarkStart w:id="29" w:name="_Toc69378658"/>
      <w:bookmarkStart w:id="30" w:name="_Toc472689687"/>
      <w:bookmarkStart w:id="31" w:name="_Toc529538374"/>
      <w:bookmarkStart w:id="32" w:name="_Toc447265317"/>
      <w:bookmarkStart w:id="33" w:name="_Toc438052118"/>
      <w:bookmarkStart w:id="34" w:name="_Toc447265603"/>
      <w:r>
        <w:rPr>
          <w:rFonts w:hint="eastAsia"/>
        </w:rPr>
        <w:lastRenderedPageBreak/>
        <w:t>评审索引表</w:t>
      </w:r>
      <w:bookmarkEnd w:id="27"/>
      <w:bookmarkEnd w:id="28"/>
      <w:bookmarkEnd w:id="29"/>
      <w:bookmarkEnd w:id="30"/>
      <w:bookmarkEnd w:id="31"/>
    </w:p>
    <w:p w14:paraId="075AA7B7" w14:textId="77777777" w:rsidR="008A6275" w:rsidRDefault="0072146E">
      <w:pPr>
        <w:spacing w:line="276" w:lineRule="auto"/>
        <w:rPr>
          <w:b/>
          <w:sz w:val="24"/>
        </w:rPr>
      </w:pPr>
      <w:r>
        <w:rPr>
          <w:rFonts w:hint="eastAsia"/>
          <w:b/>
          <w:sz w:val="24"/>
        </w:rPr>
        <w:t>为了便于评审高效有序进行，请供应商提供如下索引表，并请将该索引表置于应答文件首页。请供应</w:t>
      </w:r>
      <w:proofErr w:type="gramStart"/>
      <w:r>
        <w:rPr>
          <w:rFonts w:hint="eastAsia"/>
          <w:b/>
          <w:sz w:val="24"/>
        </w:rPr>
        <w:t>商按照</w:t>
      </w:r>
      <w:proofErr w:type="gramEnd"/>
      <w:r>
        <w:rPr>
          <w:rFonts w:hint="eastAsia"/>
          <w:b/>
          <w:sz w:val="24"/>
        </w:rPr>
        <w:t>索引表及竞争性磋商文件要求提供相关材料。供应商没有按照竞争性磋商文件要求提交全部资料，或者应答没有对竞争性磋商文件做出实质性响应是供应商的风险，并可能导致其响应文件作否决处理。</w:t>
      </w:r>
    </w:p>
    <w:p w14:paraId="3BE0BB12" w14:textId="77777777" w:rsidR="008A6275" w:rsidRDefault="008A6275">
      <w:pPr>
        <w:pStyle w:val="a1"/>
        <w:rPr>
          <w:rFonts w:ascii="宋体" w:eastAsia="宋体" w:hAnsi="宋体"/>
          <w:b/>
          <w:sz w:val="24"/>
        </w:rPr>
      </w:pPr>
      <w:bookmarkStart w:id="35" w:name="_Toc429954241"/>
      <w:bookmarkStart w:id="36" w:name="_Toc401216443"/>
      <w:bookmarkStart w:id="37" w:name="_Toc401133270"/>
      <w:bookmarkStart w:id="38" w:name="_Toc26259738"/>
      <w:bookmarkStart w:id="39" w:name="_Toc427071030"/>
      <w:bookmarkStart w:id="40" w:name="_Toc485737092"/>
      <w:bookmarkStart w:id="41" w:name="_Toc26260031"/>
      <w:bookmarkStart w:id="42" w:name="_Toc529538375"/>
      <w:bookmarkStart w:id="43" w:name="_Toc401151285"/>
    </w:p>
    <w:p w14:paraId="37758618" w14:textId="77777777" w:rsidR="008A6275" w:rsidRDefault="0072146E">
      <w:pPr>
        <w:pStyle w:val="30"/>
        <w:spacing w:before="260" w:after="260" w:line="416" w:lineRule="auto"/>
        <w:jc w:val="center"/>
        <w:rPr>
          <w:rFonts w:ascii="宋体" w:eastAsia="宋体" w:hAnsi="宋体"/>
          <w:b/>
          <w:bCs/>
          <w:sz w:val="22"/>
          <w:szCs w:val="28"/>
        </w:rPr>
      </w:pPr>
      <w:bookmarkStart w:id="44" w:name="_Toc69378659"/>
      <w:r>
        <w:rPr>
          <w:rFonts w:ascii="宋体" w:eastAsia="宋体" w:hAnsi="宋体" w:hint="eastAsia"/>
          <w:b/>
          <w:bCs/>
          <w:sz w:val="22"/>
          <w:szCs w:val="28"/>
        </w:rPr>
        <w:t>初步</w:t>
      </w:r>
      <w:r>
        <w:rPr>
          <w:rFonts w:ascii="宋体" w:eastAsia="宋体" w:hAnsi="宋体"/>
          <w:b/>
          <w:bCs/>
          <w:sz w:val="22"/>
          <w:szCs w:val="28"/>
        </w:rPr>
        <w:t>评审索引表</w:t>
      </w:r>
      <w:bookmarkEnd w:id="35"/>
      <w:bookmarkEnd w:id="36"/>
      <w:bookmarkEnd w:id="37"/>
      <w:bookmarkEnd w:id="38"/>
      <w:bookmarkEnd w:id="39"/>
      <w:bookmarkEnd w:id="40"/>
      <w:bookmarkEnd w:id="41"/>
      <w:bookmarkEnd w:id="42"/>
      <w:bookmarkEnd w:id="43"/>
      <w:bookmarkEnd w:id="44"/>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6260"/>
        <w:gridCol w:w="1078"/>
      </w:tblGrid>
      <w:tr w:rsidR="008A6275" w14:paraId="145A5DA9" w14:textId="77777777">
        <w:trPr>
          <w:trHeight w:val="20"/>
          <w:jc w:val="center"/>
        </w:trPr>
        <w:tc>
          <w:tcPr>
            <w:tcW w:w="576" w:type="pct"/>
            <w:vAlign w:val="center"/>
          </w:tcPr>
          <w:p w14:paraId="32A6176B" w14:textId="77777777" w:rsidR="008A6275" w:rsidRDefault="0072146E">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序号</w:t>
            </w:r>
          </w:p>
        </w:tc>
        <w:tc>
          <w:tcPr>
            <w:tcW w:w="3771" w:type="pct"/>
            <w:vAlign w:val="center"/>
          </w:tcPr>
          <w:p w14:paraId="28DD2F67" w14:textId="77777777" w:rsidR="008A6275" w:rsidRDefault="0072146E">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lang w:eastAsia="zh-TW"/>
              </w:rPr>
              <w:t>评审因素</w:t>
            </w:r>
          </w:p>
        </w:tc>
        <w:tc>
          <w:tcPr>
            <w:tcW w:w="650" w:type="pct"/>
            <w:vAlign w:val="center"/>
          </w:tcPr>
          <w:p w14:paraId="4870397D" w14:textId="77777777" w:rsidR="008A6275" w:rsidRDefault="0072146E">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证明材料对应页码</w:t>
            </w:r>
          </w:p>
        </w:tc>
      </w:tr>
      <w:tr w:rsidR="008A6275" w14:paraId="2EA49185" w14:textId="77777777">
        <w:trPr>
          <w:trHeight w:val="20"/>
          <w:jc w:val="center"/>
        </w:trPr>
        <w:tc>
          <w:tcPr>
            <w:tcW w:w="576" w:type="pct"/>
            <w:vAlign w:val="center"/>
          </w:tcPr>
          <w:p w14:paraId="69C7C96D" w14:textId="77777777" w:rsidR="008A6275" w:rsidRDefault="0072146E">
            <w:pPr>
              <w:widowControl/>
              <w:jc w:val="center"/>
              <w:rPr>
                <w:rFonts w:ascii="宋体" w:hAnsi="宋体"/>
              </w:rPr>
            </w:pPr>
            <w:r>
              <w:rPr>
                <w:rFonts w:ascii="宋体" w:hAnsi="宋体" w:hint="eastAsia"/>
              </w:rPr>
              <w:t>1</w:t>
            </w:r>
          </w:p>
        </w:tc>
        <w:tc>
          <w:tcPr>
            <w:tcW w:w="3771" w:type="pct"/>
            <w:vAlign w:val="center"/>
          </w:tcPr>
          <w:p w14:paraId="30873ACF" w14:textId="77777777" w:rsidR="008A6275" w:rsidRDefault="008A6275">
            <w:pPr>
              <w:widowControl/>
              <w:spacing w:line="300" w:lineRule="auto"/>
              <w:jc w:val="left"/>
              <w:rPr>
                <w:rFonts w:ascii="宋体" w:hAnsi="宋体"/>
                <w:color w:val="000000"/>
                <w:kern w:val="0"/>
                <w:highlight w:val="yellow"/>
              </w:rPr>
            </w:pPr>
          </w:p>
        </w:tc>
        <w:tc>
          <w:tcPr>
            <w:tcW w:w="650" w:type="pct"/>
            <w:vAlign w:val="center"/>
          </w:tcPr>
          <w:p w14:paraId="4EE7D35E" w14:textId="77777777" w:rsidR="008A6275" w:rsidRDefault="008A6275">
            <w:pPr>
              <w:widowControl/>
              <w:rPr>
                <w:rFonts w:ascii="宋体" w:hAnsi="宋体" w:cs="宋体"/>
                <w:color w:val="000000"/>
                <w:kern w:val="0"/>
                <w:szCs w:val="21"/>
              </w:rPr>
            </w:pPr>
          </w:p>
        </w:tc>
      </w:tr>
      <w:tr w:rsidR="008A6275" w14:paraId="1FB5F450" w14:textId="77777777">
        <w:trPr>
          <w:trHeight w:val="20"/>
          <w:jc w:val="center"/>
        </w:trPr>
        <w:tc>
          <w:tcPr>
            <w:tcW w:w="576" w:type="pct"/>
            <w:vAlign w:val="center"/>
          </w:tcPr>
          <w:p w14:paraId="7A6F6305" w14:textId="77777777" w:rsidR="008A6275" w:rsidRDefault="0072146E">
            <w:pPr>
              <w:widowControl/>
              <w:jc w:val="center"/>
              <w:rPr>
                <w:rFonts w:ascii="宋体" w:hAnsi="宋体"/>
              </w:rPr>
            </w:pPr>
            <w:r>
              <w:rPr>
                <w:rFonts w:ascii="宋体" w:hAnsi="宋体" w:hint="eastAsia"/>
              </w:rPr>
              <w:t>2</w:t>
            </w:r>
          </w:p>
        </w:tc>
        <w:tc>
          <w:tcPr>
            <w:tcW w:w="3771" w:type="pct"/>
            <w:vAlign w:val="center"/>
          </w:tcPr>
          <w:p w14:paraId="1E36B081" w14:textId="77777777" w:rsidR="008A6275" w:rsidRDefault="008A6275">
            <w:pPr>
              <w:widowControl/>
              <w:spacing w:line="300" w:lineRule="auto"/>
              <w:jc w:val="left"/>
              <w:rPr>
                <w:rFonts w:ascii="宋体" w:hAnsi="宋体"/>
                <w:color w:val="000000"/>
                <w:kern w:val="0"/>
                <w:highlight w:val="yellow"/>
              </w:rPr>
            </w:pPr>
          </w:p>
        </w:tc>
        <w:tc>
          <w:tcPr>
            <w:tcW w:w="650" w:type="pct"/>
            <w:vAlign w:val="center"/>
          </w:tcPr>
          <w:p w14:paraId="331DF7BE" w14:textId="77777777" w:rsidR="008A6275" w:rsidRDefault="008A6275">
            <w:pPr>
              <w:widowControl/>
              <w:rPr>
                <w:rFonts w:ascii="宋体" w:hAnsi="宋体" w:cs="宋体"/>
                <w:color w:val="000000"/>
                <w:kern w:val="0"/>
                <w:szCs w:val="21"/>
              </w:rPr>
            </w:pPr>
          </w:p>
        </w:tc>
      </w:tr>
      <w:tr w:rsidR="008A6275" w14:paraId="516AAA4C" w14:textId="77777777">
        <w:trPr>
          <w:trHeight w:val="20"/>
          <w:jc w:val="center"/>
        </w:trPr>
        <w:tc>
          <w:tcPr>
            <w:tcW w:w="576" w:type="pct"/>
            <w:vAlign w:val="center"/>
          </w:tcPr>
          <w:p w14:paraId="226A750F" w14:textId="77777777" w:rsidR="008A6275" w:rsidRDefault="0072146E">
            <w:pPr>
              <w:widowControl/>
              <w:jc w:val="center"/>
              <w:rPr>
                <w:rFonts w:ascii="宋体" w:hAnsi="宋体"/>
              </w:rPr>
            </w:pPr>
            <w:r>
              <w:rPr>
                <w:rFonts w:ascii="宋体" w:hAnsi="宋体" w:hint="eastAsia"/>
              </w:rPr>
              <w:t>3</w:t>
            </w:r>
          </w:p>
        </w:tc>
        <w:tc>
          <w:tcPr>
            <w:tcW w:w="3771" w:type="pct"/>
            <w:vAlign w:val="center"/>
          </w:tcPr>
          <w:p w14:paraId="69198BAD" w14:textId="77777777" w:rsidR="008A6275" w:rsidRDefault="008A6275">
            <w:pPr>
              <w:widowControl/>
              <w:spacing w:line="300" w:lineRule="auto"/>
              <w:jc w:val="left"/>
              <w:rPr>
                <w:rFonts w:ascii="宋体" w:hAnsi="宋体"/>
                <w:color w:val="000000"/>
                <w:kern w:val="0"/>
                <w:highlight w:val="yellow"/>
              </w:rPr>
            </w:pPr>
          </w:p>
        </w:tc>
        <w:tc>
          <w:tcPr>
            <w:tcW w:w="650" w:type="pct"/>
            <w:vAlign w:val="center"/>
          </w:tcPr>
          <w:p w14:paraId="141053C7" w14:textId="77777777" w:rsidR="008A6275" w:rsidRDefault="008A6275">
            <w:pPr>
              <w:widowControl/>
              <w:jc w:val="center"/>
              <w:rPr>
                <w:rFonts w:ascii="宋体" w:hAnsi="宋体" w:cs="宋体"/>
                <w:b/>
                <w:color w:val="000000"/>
                <w:kern w:val="0"/>
                <w:szCs w:val="21"/>
              </w:rPr>
            </w:pPr>
          </w:p>
        </w:tc>
      </w:tr>
      <w:tr w:rsidR="008A6275" w14:paraId="1C52DB5B" w14:textId="77777777">
        <w:trPr>
          <w:trHeight w:val="20"/>
          <w:jc w:val="center"/>
        </w:trPr>
        <w:tc>
          <w:tcPr>
            <w:tcW w:w="576" w:type="pct"/>
            <w:vAlign w:val="center"/>
          </w:tcPr>
          <w:p w14:paraId="0413F783" w14:textId="77777777" w:rsidR="008A6275" w:rsidRDefault="0072146E">
            <w:pPr>
              <w:widowControl/>
              <w:jc w:val="center"/>
              <w:rPr>
                <w:rFonts w:ascii="宋体" w:hAnsi="宋体"/>
              </w:rPr>
            </w:pPr>
            <w:r>
              <w:rPr>
                <w:rFonts w:ascii="宋体" w:hAnsi="宋体" w:hint="eastAsia"/>
              </w:rPr>
              <w:t>4</w:t>
            </w:r>
          </w:p>
        </w:tc>
        <w:tc>
          <w:tcPr>
            <w:tcW w:w="3771" w:type="pct"/>
            <w:vAlign w:val="center"/>
          </w:tcPr>
          <w:p w14:paraId="0D0AFE29" w14:textId="77777777" w:rsidR="008A6275" w:rsidRDefault="008A6275">
            <w:pPr>
              <w:widowControl/>
              <w:spacing w:line="300" w:lineRule="auto"/>
              <w:jc w:val="left"/>
              <w:rPr>
                <w:rFonts w:ascii="宋体" w:hAnsi="宋体"/>
                <w:color w:val="000000"/>
                <w:kern w:val="0"/>
                <w:highlight w:val="yellow"/>
              </w:rPr>
            </w:pPr>
          </w:p>
        </w:tc>
        <w:tc>
          <w:tcPr>
            <w:tcW w:w="650" w:type="pct"/>
            <w:vAlign w:val="center"/>
          </w:tcPr>
          <w:p w14:paraId="79C52CC1" w14:textId="77777777" w:rsidR="008A6275" w:rsidRDefault="008A6275">
            <w:pPr>
              <w:widowControl/>
              <w:rPr>
                <w:rFonts w:ascii="宋体" w:hAnsi="宋体" w:cs="宋体"/>
                <w:color w:val="000000"/>
                <w:kern w:val="0"/>
                <w:szCs w:val="21"/>
              </w:rPr>
            </w:pPr>
          </w:p>
        </w:tc>
      </w:tr>
      <w:tr w:rsidR="008A6275" w14:paraId="7203A565" w14:textId="77777777">
        <w:trPr>
          <w:trHeight w:val="20"/>
          <w:jc w:val="center"/>
        </w:trPr>
        <w:tc>
          <w:tcPr>
            <w:tcW w:w="576" w:type="pct"/>
            <w:vAlign w:val="center"/>
          </w:tcPr>
          <w:p w14:paraId="31B5F39F" w14:textId="77777777" w:rsidR="008A6275" w:rsidRDefault="0072146E">
            <w:pPr>
              <w:widowControl/>
              <w:jc w:val="center"/>
              <w:rPr>
                <w:rFonts w:ascii="宋体" w:hAnsi="宋体"/>
              </w:rPr>
            </w:pPr>
            <w:r>
              <w:rPr>
                <w:rFonts w:ascii="宋体" w:hAnsi="宋体" w:hint="eastAsia"/>
              </w:rPr>
              <w:t>5</w:t>
            </w:r>
          </w:p>
        </w:tc>
        <w:tc>
          <w:tcPr>
            <w:tcW w:w="3771" w:type="pct"/>
            <w:vAlign w:val="center"/>
          </w:tcPr>
          <w:p w14:paraId="2C4FF221" w14:textId="77777777" w:rsidR="008A6275" w:rsidRDefault="008A6275">
            <w:pPr>
              <w:widowControl/>
              <w:spacing w:line="300" w:lineRule="auto"/>
              <w:jc w:val="left"/>
              <w:rPr>
                <w:rFonts w:ascii="宋体" w:hAnsi="宋体"/>
                <w:color w:val="000000"/>
                <w:kern w:val="0"/>
                <w:highlight w:val="yellow"/>
              </w:rPr>
            </w:pPr>
          </w:p>
        </w:tc>
        <w:tc>
          <w:tcPr>
            <w:tcW w:w="650" w:type="pct"/>
            <w:vAlign w:val="center"/>
          </w:tcPr>
          <w:p w14:paraId="1208ADE3" w14:textId="77777777" w:rsidR="008A6275" w:rsidRDefault="008A6275">
            <w:pPr>
              <w:widowControl/>
              <w:rPr>
                <w:rFonts w:ascii="宋体" w:hAnsi="宋体" w:cs="宋体"/>
                <w:color w:val="000000"/>
                <w:kern w:val="0"/>
                <w:szCs w:val="21"/>
              </w:rPr>
            </w:pPr>
          </w:p>
        </w:tc>
      </w:tr>
      <w:tr w:rsidR="008A6275" w14:paraId="52FAB03A" w14:textId="77777777">
        <w:trPr>
          <w:trHeight w:val="20"/>
          <w:jc w:val="center"/>
        </w:trPr>
        <w:tc>
          <w:tcPr>
            <w:tcW w:w="576" w:type="pct"/>
            <w:vAlign w:val="center"/>
          </w:tcPr>
          <w:p w14:paraId="10ECFBEB" w14:textId="77777777" w:rsidR="008A6275" w:rsidRDefault="0072146E">
            <w:pPr>
              <w:widowControl/>
              <w:jc w:val="center"/>
              <w:rPr>
                <w:rFonts w:ascii="宋体" w:hAnsi="宋体"/>
              </w:rPr>
            </w:pPr>
            <w:r>
              <w:rPr>
                <w:rFonts w:ascii="宋体" w:hAnsi="宋体" w:hint="eastAsia"/>
              </w:rPr>
              <w:t>6</w:t>
            </w:r>
          </w:p>
        </w:tc>
        <w:tc>
          <w:tcPr>
            <w:tcW w:w="3771" w:type="pct"/>
            <w:vAlign w:val="center"/>
          </w:tcPr>
          <w:p w14:paraId="6E893352" w14:textId="77777777" w:rsidR="008A6275" w:rsidRDefault="008A6275">
            <w:pPr>
              <w:widowControl/>
              <w:spacing w:line="300" w:lineRule="auto"/>
              <w:jc w:val="left"/>
              <w:rPr>
                <w:rFonts w:ascii="宋体" w:hAnsi="宋体"/>
                <w:color w:val="000000"/>
                <w:kern w:val="0"/>
                <w:highlight w:val="yellow"/>
              </w:rPr>
            </w:pPr>
          </w:p>
        </w:tc>
        <w:tc>
          <w:tcPr>
            <w:tcW w:w="650" w:type="pct"/>
            <w:vAlign w:val="center"/>
          </w:tcPr>
          <w:p w14:paraId="2082BF89" w14:textId="77777777" w:rsidR="008A6275" w:rsidRDefault="008A6275">
            <w:pPr>
              <w:widowControl/>
              <w:rPr>
                <w:rFonts w:ascii="宋体" w:hAnsi="宋体" w:cs="宋体"/>
                <w:color w:val="000000"/>
                <w:kern w:val="0"/>
                <w:szCs w:val="21"/>
              </w:rPr>
            </w:pPr>
          </w:p>
        </w:tc>
      </w:tr>
      <w:tr w:rsidR="008A6275" w14:paraId="3AC7A190" w14:textId="77777777">
        <w:trPr>
          <w:trHeight w:val="20"/>
          <w:jc w:val="center"/>
        </w:trPr>
        <w:tc>
          <w:tcPr>
            <w:tcW w:w="576" w:type="pct"/>
            <w:vAlign w:val="center"/>
          </w:tcPr>
          <w:p w14:paraId="76478984" w14:textId="77777777" w:rsidR="008A6275" w:rsidRDefault="0072146E">
            <w:pPr>
              <w:widowControl/>
              <w:jc w:val="center"/>
              <w:rPr>
                <w:rFonts w:ascii="宋体" w:hAnsi="宋体"/>
              </w:rPr>
            </w:pPr>
            <w:r>
              <w:rPr>
                <w:rFonts w:ascii="宋体" w:hAnsi="宋体" w:hint="eastAsia"/>
              </w:rPr>
              <w:t>7</w:t>
            </w:r>
          </w:p>
        </w:tc>
        <w:tc>
          <w:tcPr>
            <w:tcW w:w="3771" w:type="pct"/>
            <w:vAlign w:val="center"/>
          </w:tcPr>
          <w:p w14:paraId="31739519" w14:textId="77777777" w:rsidR="008A6275" w:rsidRDefault="008A6275">
            <w:pPr>
              <w:widowControl/>
              <w:spacing w:line="300" w:lineRule="auto"/>
              <w:jc w:val="left"/>
              <w:rPr>
                <w:rFonts w:ascii="宋体" w:hAnsi="宋体"/>
                <w:color w:val="000000"/>
                <w:kern w:val="0"/>
                <w:highlight w:val="yellow"/>
              </w:rPr>
            </w:pPr>
          </w:p>
        </w:tc>
        <w:tc>
          <w:tcPr>
            <w:tcW w:w="650" w:type="pct"/>
            <w:vAlign w:val="center"/>
          </w:tcPr>
          <w:p w14:paraId="3A2BBB92" w14:textId="77777777" w:rsidR="008A6275" w:rsidRDefault="008A6275">
            <w:pPr>
              <w:widowControl/>
              <w:rPr>
                <w:rFonts w:ascii="宋体" w:hAnsi="宋体" w:cs="宋体"/>
                <w:color w:val="000000"/>
                <w:kern w:val="0"/>
                <w:szCs w:val="21"/>
              </w:rPr>
            </w:pPr>
          </w:p>
        </w:tc>
      </w:tr>
      <w:tr w:rsidR="008A6275" w14:paraId="5792246E" w14:textId="77777777">
        <w:trPr>
          <w:trHeight w:val="20"/>
          <w:jc w:val="center"/>
        </w:trPr>
        <w:tc>
          <w:tcPr>
            <w:tcW w:w="576" w:type="pct"/>
            <w:vAlign w:val="center"/>
          </w:tcPr>
          <w:p w14:paraId="178DDCC5" w14:textId="77777777" w:rsidR="008A6275" w:rsidRDefault="0072146E">
            <w:pPr>
              <w:widowControl/>
              <w:jc w:val="center"/>
              <w:rPr>
                <w:rFonts w:ascii="宋体" w:hAnsi="宋体"/>
              </w:rPr>
            </w:pPr>
            <w:r>
              <w:rPr>
                <w:rFonts w:ascii="宋体" w:hAnsi="宋体" w:hint="eastAsia"/>
              </w:rPr>
              <w:t>8</w:t>
            </w:r>
          </w:p>
        </w:tc>
        <w:tc>
          <w:tcPr>
            <w:tcW w:w="3771" w:type="pct"/>
            <w:vAlign w:val="center"/>
          </w:tcPr>
          <w:p w14:paraId="385B21AC" w14:textId="77777777" w:rsidR="008A6275" w:rsidRDefault="008A6275">
            <w:pPr>
              <w:widowControl/>
              <w:spacing w:line="300" w:lineRule="auto"/>
              <w:jc w:val="left"/>
              <w:rPr>
                <w:rFonts w:ascii="宋体" w:hAnsi="宋体"/>
                <w:color w:val="000000"/>
                <w:kern w:val="0"/>
                <w:highlight w:val="yellow"/>
              </w:rPr>
            </w:pPr>
          </w:p>
        </w:tc>
        <w:tc>
          <w:tcPr>
            <w:tcW w:w="650" w:type="pct"/>
            <w:vAlign w:val="center"/>
          </w:tcPr>
          <w:p w14:paraId="1B278E7D" w14:textId="77777777" w:rsidR="008A6275" w:rsidRDefault="008A6275">
            <w:pPr>
              <w:widowControl/>
              <w:rPr>
                <w:rFonts w:ascii="宋体" w:hAnsi="宋体" w:cs="宋体"/>
                <w:color w:val="000000"/>
                <w:kern w:val="0"/>
                <w:szCs w:val="21"/>
              </w:rPr>
            </w:pPr>
          </w:p>
        </w:tc>
      </w:tr>
      <w:tr w:rsidR="008A6275" w14:paraId="1AE3CF5F" w14:textId="77777777">
        <w:trPr>
          <w:trHeight w:val="20"/>
          <w:jc w:val="center"/>
        </w:trPr>
        <w:tc>
          <w:tcPr>
            <w:tcW w:w="576" w:type="pct"/>
            <w:vAlign w:val="center"/>
          </w:tcPr>
          <w:p w14:paraId="1C8C73B1" w14:textId="77777777" w:rsidR="008A6275" w:rsidRDefault="0072146E">
            <w:pPr>
              <w:widowControl/>
              <w:jc w:val="center"/>
              <w:rPr>
                <w:rFonts w:ascii="宋体" w:hAnsi="宋体"/>
              </w:rPr>
            </w:pPr>
            <w:r>
              <w:rPr>
                <w:rFonts w:ascii="宋体" w:hAnsi="宋体" w:hint="eastAsia"/>
              </w:rPr>
              <w:t>9</w:t>
            </w:r>
          </w:p>
        </w:tc>
        <w:tc>
          <w:tcPr>
            <w:tcW w:w="3771" w:type="pct"/>
            <w:vAlign w:val="center"/>
          </w:tcPr>
          <w:p w14:paraId="533F1E13" w14:textId="77777777" w:rsidR="008A6275" w:rsidRDefault="008A6275">
            <w:pPr>
              <w:widowControl/>
              <w:spacing w:line="300" w:lineRule="auto"/>
              <w:jc w:val="left"/>
              <w:rPr>
                <w:rFonts w:ascii="宋体" w:hAnsi="宋体"/>
                <w:color w:val="000000"/>
                <w:kern w:val="0"/>
                <w:highlight w:val="yellow"/>
              </w:rPr>
            </w:pPr>
          </w:p>
        </w:tc>
        <w:tc>
          <w:tcPr>
            <w:tcW w:w="650" w:type="pct"/>
            <w:vAlign w:val="center"/>
          </w:tcPr>
          <w:p w14:paraId="37719166" w14:textId="77777777" w:rsidR="008A6275" w:rsidRDefault="008A6275">
            <w:pPr>
              <w:widowControl/>
              <w:rPr>
                <w:rFonts w:ascii="宋体" w:hAnsi="宋体" w:cs="宋体"/>
                <w:color w:val="000000"/>
                <w:kern w:val="0"/>
                <w:szCs w:val="21"/>
              </w:rPr>
            </w:pPr>
          </w:p>
        </w:tc>
      </w:tr>
      <w:tr w:rsidR="008A6275" w14:paraId="75B04812" w14:textId="77777777">
        <w:trPr>
          <w:trHeight w:val="20"/>
          <w:jc w:val="center"/>
        </w:trPr>
        <w:tc>
          <w:tcPr>
            <w:tcW w:w="576" w:type="pct"/>
            <w:vAlign w:val="center"/>
          </w:tcPr>
          <w:p w14:paraId="309736C5" w14:textId="77777777" w:rsidR="008A6275" w:rsidRDefault="0072146E">
            <w:pPr>
              <w:widowControl/>
              <w:jc w:val="center"/>
              <w:rPr>
                <w:rFonts w:ascii="宋体" w:hAnsi="宋体"/>
              </w:rPr>
            </w:pPr>
            <w:r>
              <w:rPr>
                <w:rFonts w:ascii="宋体" w:hAnsi="宋体" w:hint="eastAsia"/>
              </w:rPr>
              <w:t>10</w:t>
            </w:r>
          </w:p>
        </w:tc>
        <w:tc>
          <w:tcPr>
            <w:tcW w:w="3771" w:type="pct"/>
            <w:vAlign w:val="center"/>
          </w:tcPr>
          <w:p w14:paraId="341CF371" w14:textId="77777777" w:rsidR="008A6275" w:rsidRDefault="008A6275">
            <w:pPr>
              <w:widowControl/>
              <w:spacing w:line="300" w:lineRule="auto"/>
              <w:jc w:val="left"/>
              <w:rPr>
                <w:rFonts w:ascii="宋体" w:hAnsi="宋体"/>
                <w:color w:val="000000"/>
                <w:kern w:val="0"/>
                <w:highlight w:val="yellow"/>
              </w:rPr>
            </w:pPr>
          </w:p>
        </w:tc>
        <w:tc>
          <w:tcPr>
            <w:tcW w:w="650" w:type="pct"/>
            <w:vAlign w:val="center"/>
          </w:tcPr>
          <w:p w14:paraId="55B401A7" w14:textId="77777777" w:rsidR="008A6275" w:rsidRDefault="008A6275">
            <w:pPr>
              <w:widowControl/>
              <w:rPr>
                <w:rFonts w:ascii="宋体" w:hAnsi="宋体" w:cs="宋体"/>
                <w:color w:val="000000"/>
                <w:kern w:val="0"/>
                <w:szCs w:val="21"/>
              </w:rPr>
            </w:pPr>
          </w:p>
        </w:tc>
      </w:tr>
      <w:tr w:rsidR="008A6275" w14:paraId="5412DCC0" w14:textId="77777777">
        <w:trPr>
          <w:trHeight w:val="20"/>
          <w:jc w:val="center"/>
        </w:trPr>
        <w:tc>
          <w:tcPr>
            <w:tcW w:w="576" w:type="pct"/>
            <w:vAlign w:val="center"/>
          </w:tcPr>
          <w:p w14:paraId="06C9C3AB" w14:textId="77777777" w:rsidR="008A6275" w:rsidRDefault="0072146E">
            <w:pPr>
              <w:widowControl/>
              <w:jc w:val="center"/>
              <w:rPr>
                <w:rFonts w:ascii="宋体" w:hAnsi="宋体"/>
              </w:rPr>
            </w:pPr>
            <w:r>
              <w:rPr>
                <w:rFonts w:ascii="宋体" w:hAnsi="宋体" w:hint="eastAsia"/>
              </w:rPr>
              <w:t>11</w:t>
            </w:r>
          </w:p>
        </w:tc>
        <w:tc>
          <w:tcPr>
            <w:tcW w:w="3771" w:type="pct"/>
            <w:vAlign w:val="center"/>
          </w:tcPr>
          <w:p w14:paraId="0564249B" w14:textId="77777777" w:rsidR="008A6275" w:rsidRDefault="008A6275">
            <w:pPr>
              <w:widowControl/>
              <w:spacing w:line="300" w:lineRule="auto"/>
              <w:jc w:val="left"/>
              <w:rPr>
                <w:rFonts w:ascii="宋体" w:hAnsi="宋体"/>
                <w:color w:val="000000"/>
                <w:kern w:val="0"/>
              </w:rPr>
            </w:pPr>
          </w:p>
        </w:tc>
        <w:tc>
          <w:tcPr>
            <w:tcW w:w="650" w:type="pct"/>
            <w:vAlign w:val="center"/>
          </w:tcPr>
          <w:p w14:paraId="6DDD0B99" w14:textId="77777777" w:rsidR="008A6275" w:rsidRDefault="008A6275">
            <w:pPr>
              <w:widowControl/>
              <w:rPr>
                <w:rFonts w:ascii="宋体" w:hAnsi="宋体" w:cs="宋体"/>
                <w:color w:val="000000"/>
                <w:kern w:val="0"/>
                <w:szCs w:val="21"/>
              </w:rPr>
            </w:pPr>
          </w:p>
        </w:tc>
      </w:tr>
      <w:tr w:rsidR="008A6275" w14:paraId="2F84C509" w14:textId="77777777">
        <w:trPr>
          <w:trHeight w:val="20"/>
          <w:jc w:val="center"/>
        </w:trPr>
        <w:tc>
          <w:tcPr>
            <w:tcW w:w="576" w:type="pct"/>
            <w:vAlign w:val="center"/>
          </w:tcPr>
          <w:p w14:paraId="72AB8870" w14:textId="77777777" w:rsidR="008A6275" w:rsidRDefault="0072146E">
            <w:pPr>
              <w:widowControl/>
              <w:jc w:val="center"/>
              <w:rPr>
                <w:rFonts w:ascii="宋体" w:hAnsi="宋体"/>
              </w:rPr>
            </w:pPr>
            <w:r>
              <w:rPr>
                <w:rFonts w:ascii="宋体" w:hAnsi="宋体" w:hint="eastAsia"/>
              </w:rPr>
              <w:t>1</w:t>
            </w:r>
            <w:r>
              <w:rPr>
                <w:rFonts w:ascii="宋体" w:hAnsi="宋体"/>
              </w:rPr>
              <w:t>2</w:t>
            </w:r>
          </w:p>
        </w:tc>
        <w:tc>
          <w:tcPr>
            <w:tcW w:w="3771" w:type="pct"/>
            <w:vAlign w:val="center"/>
          </w:tcPr>
          <w:p w14:paraId="399E36F6" w14:textId="77777777" w:rsidR="008A6275" w:rsidRDefault="008A6275">
            <w:pPr>
              <w:widowControl/>
              <w:spacing w:line="300" w:lineRule="auto"/>
              <w:jc w:val="left"/>
              <w:rPr>
                <w:rFonts w:ascii="宋体" w:hAnsi="宋体"/>
                <w:color w:val="000000"/>
                <w:kern w:val="0"/>
              </w:rPr>
            </w:pPr>
          </w:p>
        </w:tc>
        <w:tc>
          <w:tcPr>
            <w:tcW w:w="650" w:type="pct"/>
            <w:vAlign w:val="center"/>
          </w:tcPr>
          <w:p w14:paraId="05AF4207" w14:textId="77777777" w:rsidR="008A6275" w:rsidRDefault="008A6275">
            <w:pPr>
              <w:widowControl/>
              <w:rPr>
                <w:rFonts w:ascii="宋体" w:hAnsi="宋体" w:cs="宋体"/>
                <w:color w:val="000000"/>
                <w:kern w:val="0"/>
                <w:szCs w:val="21"/>
              </w:rPr>
            </w:pPr>
          </w:p>
        </w:tc>
      </w:tr>
      <w:tr w:rsidR="008A6275" w14:paraId="5C03DB05" w14:textId="77777777">
        <w:trPr>
          <w:trHeight w:val="20"/>
          <w:jc w:val="center"/>
        </w:trPr>
        <w:tc>
          <w:tcPr>
            <w:tcW w:w="576" w:type="pct"/>
            <w:vAlign w:val="center"/>
          </w:tcPr>
          <w:p w14:paraId="1387B07B" w14:textId="77777777" w:rsidR="008A6275" w:rsidRDefault="0072146E">
            <w:pPr>
              <w:widowControl/>
              <w:jc w:val="center"/>
              <w:rPr>
                <w:rFonts w:ascii="宋体" w:hAnsi="宋体"/>
              </w:rPr>
            </w:pPr>
            <w:r>
              <w:rPr>
                <w:rFonts w:ascii="宋体" w:hAnsi="宋体" w:hint="eastAsia"/>
              </w:rPr>
              <w:t>1</w:t>
            </w:r>
            <w:r>
              <w:rPr>
                <w:rFonts w:ascii="宋体" w:hAnsi="宋体"/>
              </w:rPr>
              <w:t>3</w:t>
            </w:r>
          </w:p>
        </w:tc>
        <w:tc>
          <w:tcPr>
            <w:tcW w:w="3771" w:type="pct"/>
            <w:vAlign w:val="center"/>
          </w:tcPr>
          <w:p w14:paraId="578A19BA" w14:textId="77777777" w:rsidR="008A6275" w:rsidRDefault="008A6275">
            <w:pPr>
              <w:widowControl/>
              <w:spacing w:line="300" w:lineRule="auto"/>
              <w:jc w:val="left"/>
              <w:rPr>
                <w:rFonts w:ascii="宋体" w:hAnsi="宋体"/>
                <w:color w:val="000000"/>
                <w:kern w:val="0"/>
              </w:rPr>
            </w:pPr>
          </w:p>
        </w:tc>
        <w:tc>
          <w:tcPr>
            <w:tcW w:w="650" w:type="pct"/>
            <w:vAlign w:val="center"/>
          </w:tcPr>
          <w:p w14:paraId="6809D381" w14:textId="77777777" w:rsidR="008A6275" w:rsidRDefault="008A6275">
            <w:pPr>
              <w:widowControl/>
              <w:rPr>
                <w:rFonts w:ascii="宋体" w:hAnsi="宋体" w:cs="宋体"/>
                <w:color w:val="000000"/>
                <w:kern w:val="0"/>
                <w:szCs w:val="21"/>
              </w:rPr>
            </w:pPr>
          </w:p>
        </w:tc>
      </w:tr>
      <w:tr w:rsidR="008A6275" w14:paraId="118CEDED" w14:textId="77777777">
        <w:trPr>
          <w:trHeight w:val="20"/>
          <w:jc w:val="center"/>
        </w:trPr>
        <w:tc>
          <w:tcPr>
            <w:tcW w:w="576" w:type="pct"/>
            <w:vAlign w:val="center"/>
          </w:tcPr>
          <w:p w14:paraId="1AF642E2" w14:textId="77777777" w:rsidR="008A6275" w:rsidRDefault="0072146E">
            <w:pPr>
              <w:widowControl/>
              <w:jc w:val="center"/>
              <w:rPr>
                <w:rFonts w:ascii="宋体" w:hAnsi="宋体"/>
              </w:rPr>
            </w:pPr>
            <w:r>
              <w:rPr>
                <w:rFonts w:ascii="宋体" w:hAnsi="宋体" w:hint="eastAsia"/>
              </w:rPr>
              <w:t>1</w:t>
            </w:r>
            <w:r>
              <w:rPr>
                <w:rFonts w:ascii="宋体" w:hAnsi="宋体"/>
              </w:rPr>
              <w:t>4</w:t>
            </w:r>
          </w:p>
        </w:tc>
        <w:tc>
          <w:tcPr>
            <w:tcW w:w="3771" w:type="pct"/>
            <w:vAlign w:val="center"/>
          </w:tcPr>
          <w:p w14:paraId="74709970" w14:textId="77777777" w:rsidR="008A6275" w:rsidRDefault="008A6275">
            <w:pPr>
              <w:widowControl/>
              <w:spacing w:line="300" w:lineRule="auto"/>
              <w:jc w:val="left"/>
              <w:rPr>
                <w:rFonts w:ascii="宋体" w:hAnsi="宋体"/>
                <w:color w:val="000000"/>
                <w:kern w:val="0"/>
              </w:rPr>
            </w:pPr>
          </w:p>
        </w:tc>
        <w:tc>
          <w:tcPr>
            <w:tcW w:w="650" w:type="pct"/>
            <w:vAlign w:val="center"/>
          </w:tcPr>
          <w:p w14:paraId="1EBB4684" w14:textId="77777777" w:rsidR="008A6275" w:rsidRDefault="008A6275">
            <w:pPr>
              <w:widowControl/>
              <w:rPr>
                <w:rFonts w:ascii="宋体" w:hAnsi="宋体" w:cs="宋体"/>
                <w:color w:val="000000"/>
                <w:kern w:val="0"/>
                <w:szCs w:val="21"/>
              </w:rPr>
            </w:pPr>
          </w:p>
        </w:tc>
      </w:tr>
      <w:tr w:rsidR="008A6275" w14:paraId="68BC9DA4" w14:textId="77777777">
        <w:trPr>
          <w:trHeight w:val="20"/>
          <w:jc w:val="center"/>
        </w:trPr>
        <w:tc>
          <w:tcPr>
            <w:tcW w:w="576" w:type="pct"/>
            <w:vAlign w:val="center"/>
          </w:tcPr>
          <w:p w14:paraId="66906ADF" w14:textId="77777777" w:rsidR="008A6275" w:rsidRDefault="008A6275">
            <w:pPr>
              <w:widowControl/>
              <w:jc w:val="center"/>
              <w:rPr>
                <w:rFonts w:ascii="宋体" w:hAnsi="宋体"/>
              </w:rPr>
            </w:pPr>
          </w:p>
        </w:tc>
        <w:tc>
          <w:tcPr>
            <w:tcW w:w="3771" w:type="pct"/>
            <w:vAlign w:val="center"/>
          </w:tcPr>
          <w:p w14:paraId="4D60DBAE" w14:textId="77777777" w:rsidR="008A6275" w:rsidRDefault="008A6275">
            <w:pPr>
              <w:widowControl/>
              <w:spacing w:line="300" w:lineRule="auto"/>
              <w:jc w:val="left"/>
              <w:rPr>
                <w:rFonts w:ascii="宋体" w:hAnsi="宋体"/>
                <w:color w:val="000000"/>
                <w:kern w:val="0"/>
              </w:rPr>
            </w:pPr>
          </w:p>
        </w:tc>
        <w:tc>
          <w:tcPr>
            <w:tcW w:w="650" w:type="pct"/>
            <w:vAlign w:val="center"/>
          </w:tcPr>
          <w:p w14:paraId="17D886EB" w14:textId="77777777" w:rsidR="008A6275" w:rsidRDefault="008A6275">
            <w:pPr>
              <w:widowControl/>
              <w:rPr>
                <w:rFonts w:ascii="宋体" w:hAnsi="宋体" w:cs="宋体"/>
                <w:color w:val="000000"/>
                <w:kern w:val="0"/>
                <w:szCs w:val="21"/>
              </w:rPr>
            </w:pPr>
          </w:p>
        </w:tc>
      </w:tr>
    </w:tbl>
    <w:p w14:paraId="26F8863B" w14:textId="77777777" w:rsidR="008A6275" w:rsidRDefault="008A6275"/>
    <w:p w14:paraId="27423D42" w14:textId="77777777" w:rsidR="008A6275" w:rsidRDefault="008A6275">
      <w:pPr>
        <w:pStyle w:val="27"/>
        <w:ind w:firstLine="560"/>
      </w:pPr>
    </w:p>
    <w:p w14:paraId="3334CCD1" w14:textId="77777777" w:rsidR="008A6275" w:rsidRDefault="008A6275">
      <w:pPr>
        <w:pStyle w:val="27"/>
        <w:ind w:firstLine="560"/>
      </w:pPr>
    </w:p>
    <w:p w14:paraId="0BA23E7A" w14:textId="77777777" w:rsidR="008A6275" w:rsidRDefault="008A6275">
      <w:pPr>
        <w:pStyle w:val="27"/>
        <w:ind w:firstLine="560"/>
      </w:pPr>
    </w:p>
    <w:p w14:paraId="6A438BE9" w14:textId="77777777" w:rsidR="008A6275" w:rsidRDefault="0072146E">
      <w:pPr>
        <w:pStyle w:val="30"/>
        <w:spacing w:before="260" w:after="260" w:line="416" w:lineRule="auto"/>
        <w:jc w:val="center"/>
        <w:rPr>
          <w:rFonts w:ascii="宋体" w:eastAsia="宋体" w:hAnsi="宋体"/>
          <w:b/>
          <w:bCs/>
          <w:sz w:val="22"/>
          <w:szCs w:val="28"/>
        </w:rPr>
      </w:pPr>
      <w:bookmarkStart w:id="45" w:name="_Toc26259739"/>
      <w:bookmarkStart w:id="46" w:name="_Toc69378660"/>
      <w:bookmarkStart w:id="47" w:name="_Toc26260032"/>
      <w:r>
        <w:rPr>
          <w:rFonts w:ascii="宋体" w:eastAsia="宋体" w:hAnsi="宋体" w:hint="eastAsia"/>
          <w:b/>
          <w:bCs/>
          <w:sz w:val="22"/>
          <w:szCs w:val="28"/>
        </w:rPr>
        <w:lastRenderedPageBreak/>
        <w:t>详细</w:t>
      </w:r>
      <w:r>
        <w:rPr>
          <w:rFonts w:ascii="宋体" w:eastAsia="宋体" w:hAnsi="宋体"/>
          <w:b/>
          <w:bCs/>
          <w:sz w:val="22"/>
          <w:szCs w:val="28"/>
        </w:rPr>
        <w:t>评审索引表</w:t>
      </w:r>
      <w:bookmarkEnd w:id="45"/>
      <w:bookmarkEnd w:id="46"/>
      <w:bookmarkEnd w:id="4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211"/>
        <w:gridCol w:w="1840"/>
        <w:gridCol w:w="4938"/>
        <w:gridCol w:w="1141"/>
      </w:tblGrid>
      <w:tr w:rsidR="008A6275" w14:paraId="48FBED0F" w14:textId="77777777">
        <w:trPr>
          <w:jc w:val="center"/>
        </w:trPr>
        <w:tc>
          <w:tcPr>
            <w:tcW w:w="1765" w:type="dxa"/>
            <w:gridSpan w:val="2"/>
            <w:vAlign w:val="center"/>
          </w:tcPr>
          <w:p w14:paraId="3C5B4F53" w14:textId="77777777" w:rsidR="008A6275" w:rsidRDefault="0072146E">
            <w:pPr>
              <w:widowControl/>
              <w:spacing w:line="300" w:lineRule="auto"/>
              <w:jc w:val="center"/>
              <w:rPr>
                <w:b/>
                <w:kern w:val="0"/>
                <w:szCs w:val="21"/>
              </w:rPr>
            </w:pPr>
            <w:r>
              <w:rPr>
                <w:b/>
                <w:kern w:val="0"/>
                <w:szCs w:val="21"/>
              </w:rPr>
              <w:t>评标项目</w:t>
            </w:r>
          </w:p>
        </w:tc>
        <w:tc>
          <w:tcPr>
            <w:tcW w:w="6778" w:type="dxa"/>
            <w:gridSpan w:val="2"/>
            <w:vAlign w:val="center"/>
          </w:tcPr>
          <w:p w14:paraId="15FEE94A" w14:textId="77777777" w:rsidR="008A6275" w:rsidRDefault="0072146E">
            <w:pPr>
              <w:jc w:val="center"/>
              <w:rPr>
                <w:b/>
              </w:rPr>
            </w:pPr>
            <w:r>
              <w:rPr>
                <w:b/>
                <w:kern w:val="0"/>
                <w:szCs w:val="21"/>
              </w:rPr>
              <w:t>评分要求</w:t>
            </w:r>
          </w:p>
        </w:tc>
        <w:tc>
          <w:tcPr>
            <w:tcW w:w="1141" w:type="dxa"/>
            <w:vAlign w:val="center"/>
          </w:tcPr>
          <w:p w14:paraId="6F486FF5" w14:textId="77777777" w:rsidR="008A6275" w:rsidRDefault="0072146E">
            <w:pPr>
              <w:jc w:val="center"/>
              <w:rPr>
                <w:b/>
              </w:rPr>
            </w:pPr>
            <w:r>
              <w:rPr>
                <w:rFonts w:hint="eastAsia"/>
                <w:b/>
                <w:kern w:val="0"/>
                <w:szCs w:val="21"/>
              </w:rPr>
              <w:t>响应文件响应的页码</w:t>
            </w:r>
          </w:p>
        </w:tc>
      </w:tr>
      <w:tr w:rsidR="008A6275" w14:paraId="75145833" w14:textId="77777777">
        <w:trPr>
          <w:jc w:val="center"/>
        </w:trPr>
        <w:tc>
          <w:tcPr>
            <w:tcW w:w="554" w:type="dxa"/>
            <w:vAlign w:val="center"/>
          </w:tcPr>
          <w:p w14:paraId="03C23763" w14:textId="77777777" w:rsidR="008A6275" w:rsidRDefault="0072146E">
            <w:pPr>
              <w:widowControl/>
              <w:spacing w:line="300" w:lineRule="auto"/>
              <w:jc w:val="center"/>
              <w:rPr>
                <w:kern w:val="0"/>
                <w:szCs w:val="21"/>
              </w:rPr>
            </w:pPr>
            <w:r>
              <w:rPr>
                <w:kern w:val="0"/>
                <w:szCs w:val="21"/>
              </w:rPr>
              <w:t>1</w:t>
            </w:r>
          </w:p>
        </w:tc>
        <w:tc>
          <w:tcPr>
            <w:tcW w:w="1211" w:type="dxa"/>
            <w:vAlign w:val="center"/>
          </w:tcPr>
          <w:p w14:paraId="4CD389C3" w14:textId="77777777" w:rsidR="008A6275" w:rsidRDefault="008A6275">
            <w:pPr>
              <w:widowControl/>
              <w:spacing w:line="300" w:lineRule="auto"/>
              <w:jc w:val="center"/>
              <w:rPr>
                <w:kern w:val="0"/>
                <w:szCs w:val="21"/>
              </w:rPr>
            </w:pPr>
          </w:p>
        </w:tc>
        <w:tc>
          <w:tcPr>
            <w:tcW w:w="6778" w:type="dxa"/>
            <w:gridSpan w:val="2"/>
          </w:tcPr>
          <w:p w14:paraId="6A58CB8A" w14:textId="77777777" w:rsidR="008A6275" w:rsidRDefault="008A6275">
            <w:pPr>
              <w:widowControl/>
              <w:tabs>
                <w:tab w:val="left" w:pos="402"/>
              </w:tabs>
              <w:ind w:left="420"/>
              <w:rPr>
                <w:kern w:val="0"/>
                <w:szCs w:val="21"/>
              </w:rPr>
            </w:pPr>
          </w:p>
        </w:tc>
        <w:tc>
          <w:tcPr>
            <w:tcW w:w="1141" w:type="dxa"/>
          </w:tcPr>
          <w:p w14:paraId="6B8554D5" w14:textId="77777777" w:rsidR="008A6275" w:rsidRDefault="008A6275">
            <w:pPr>
              <w:widowControl/>
              <w:tabs>
                <w:tab w:val="left" w:pos="0"/>
                <w:tab w:val="left" w:pos="402"/>
              </w:tabs>
              <w:spacing w:line="300" w:lineRule="auto"/>
              <w:rPr>
                <w:kern w:val="0"/>
                <w:szCs w:val="21"/>
              </w:rPr>
            </w:pPr>
          </w:p>
        </w:tc>
      </w:tr>
      <w:tr w:rsidR="008A6275" w14:paraId="3CCA4AC9" w14:textId="77777777">
        <w:trPr>
          <w:trHeight w:val="698"/>
          <w:jc w:val="center"/>
        </w:trPr>
        <w:tc>
          <w:tcPr>
            <w:tcW w:w="554" w:type="dxa"/>
            <w:vAlign w:val="center"/>
          </w:tcPr>
          <w:p w14:paraId="2888A13A" w14:textId="77777777" w:rsidR="008A6275" w:rsidRDefault="0072146E">
            <w:pPr>
              <w:jc w:val="center"/>
            </w:pPr>
            <w:r>
              <w:rPr>
                <w:rFonts w:hint="eastAsia"/>
                <w:kern w:val="0"/>
                <w:szCs w:val="21"/>
              </w:rPr>
              <w:t>2</w:t>
            </w:r>
          </w:p>
        </w:tc>
        <w:tc>
          <w:tcPr>
            <w:tcW w:w="1211" w:type="dxa"/>
            <w:vAlign w:val="center"/>
          </w:tcPr>
          <w:p w14:paraId="1C9DFBEC" w14:textId="77777777" w:rsidR="008A6275" w:rsidRDefault="008A6275">
            <w:pPr>
              <w:jc w:val="center"/>
              <w:rPr>
                <w:kern w:val="0"/>
                <w:szCs w:val="21"/>
              </w:rPr>
            </w:pPr>
          </w:p>
        </w:tc>
        <w:tc>
          <w:tcPr>
            <w:tcW w:w="6778" w:type="dxa"/>
            <w:gridSpan w:val="2"/>
            <w:vAlign w:val="center"/>
          </w:tcPr>
          <w:p w14:paraId="73D65C01" w14:textId="77777777" w:rsidR="008A6275" w:rsidRDefault="008A6275">
            <w:pPr>
              <w:widowControl/>
              <w:jc w:val="left"/>
              <w:rPr>
                <w:kern w:val="0"/>
                <w:szCs w:val="21"/>
              </w:rPr>
            </w:pPr>
          </w:p>
        </w:tc>
        <w:tc>
          <w:tcPr>
            <w:tcW w:w="1141" w:type="dxa"/>
          </w:tcPr>
          <w:p w14:paraId="01949950" w14:textId="77777777" w:rsidR="008A6275" w:rsidRDefault="008A6275">
            <w:pPr>
              <w:widowControl/>
              <w:jc w:val="left"/>
              <w:rPr>
                <w:kern w:val="0"/>
                <w:szCs w:val="21"/>
              </w:rPr>
            </w:pPr>
          </w:p>
        </w:tc>
      </w:tr>
      <w:tr w:rsidR="008A6275" w14:paraId="420DE83D" w14:textId="77777777">
        <w:trPr>
          <w:trHeight w:val="698"/>
          <w:jc w:val="center"/>
        </w:trPr>
        <w:tc>
          <w:tcPr>
            <w:tcW w:w="554" w:type="dxa"/>
            <w:vAlign w:val="center"/>
          </w:tcPr>
          <w:p w14:paraId="37A3C7C1" w14:textId="77777777" w:rsidR="008A6275" w:rsidRDefault="0072146E">
            <w:pPr>
              <w:jc w:val="center"/>
              <w:rPr>
                <w:kern w:val="0"/>
                <w:szCs w:val="21"/>
              </w:rPr>
            </w:pPr>
            <w:r>
              <w:rPr>
                <w:rFonts w:hint="eastAsia"/>
                <w:kern w:val="0"/>
                <w:szCs w:val="21"/>
              </w:rPr>
              <w:t>3</w:t>
            </w:r>
          </w:p>
        </w:tc>
        <w:tc>
          <w:tcPr>
            <w:tcW w:w="1211" w:type="dxa"/>
            <w:vAlign w:val="center"/>
          </w:tcPr>
          <w:p w14:paraId="2133080A" w14:textId="77777777" w:rsidR="008A6275" w:rsidRDefault="008A6275">
            <w:pPr>
              <w:jc w:val="center"/>
              <w:rPr>
                <w:rFonts w:ascii="宋体" w:hAnsi="宋体"/>
                <w:b/>
              </w:rPr>
            </w:pPr>
          </w:p>
        </w:tc>
        <w:tc>
          <w:tcPr>
            <w:tcW w:w="6778" w:type="dxa"/>
            <w:gridSpan w:val="2"/>
            <w:vAlign w:val="center"/>
          </w:tcPr>
          <w:p w14:paraId="3DC821B4" w14:textId="77777777" w:rsidR="008A6275" w:rsidRDefault="008A6275">
            <w:pPr>
              <w:widowControl/>
              <w:jc w:val="left"/>
              <w:rPr>
                <w:rFonts w:ascii="宋体" w:hAnsi="宋体"/>
                <w:szCs w:val="21"/>
              </w:rPr>
            </w:pPr>
          </w:p>
        </w:tc>
        <w:tc>
          <w:tcPr>
            <w:tcW w:w="1141" w:type="dxa"/>
          </w:tcPr>
          <w:p w14:paraId="41C1C777" w14:textId="77777777" w:rsidR="008A6275" w:rsidRDefault="008A6275">
            <w:pPr>
              <w:widowControl/>
              <w:jc w:val="left"/>
              <w:rPr>
                <w:kern w:val="0"/>
                <w:szCs w:val="21"/>
              </w:rPr>
            </w:pPr>
          </w:p>
        </w:tc>
      </w:tr>
      <w:tr w:rsidR="008A6275" w14:paraId="03213BC2" w14:textId="77777777">
        <w:trPr>
          <w:trHeight w:val="707"/>
          <w:jc w:val="center"/>
        </w:trPr>
        <w:tc>
          <w:tcPr>
            <w:tcW w:w="554" w:type="dxa"/>
            <w:vAlign w:val="center"/>
          </w:tcPr>
          <w:p w14:paraId="2A9334FE" w14:textId="77777777" w:rsidR="008A6275" w:rsidRDefault="0072146E">
            <w:pPr>
              <w:jc w:val="center"/>
            </w:pPr>
            <w:r>
              <w:rPr>
                <w:rFonts w:hint="eastAsia"/>
              </w:rPr>
              <w:t>4</w:t>
            </w:r>
          </w:p>
        </w:tc>
        <w:tc>
          <w:tcPr>
            <w:tcW w:w="1211" w:type="dxa"/>
            <w:vAlign w:val="center"/>
          </w:tcPr>
          <w:p w14:paraId="6C64BD07" w14:textId="77777777" w:rsidR="008A6275" w:rsidRDefault="008A6275">
            <w:pPr>
              <w:jc w:val="center"/>
              <w:rPr>
                <w:kern w:val="0"/>
                <w:szCs w:val="21"/>
                <w:highlight w:val="yellow"/>
              </w:rPr>
            </w:pPr>
          </w:p>
        </w:tc>
        <w:tc>
          <w:tcPr>
            <w:tcW w:w="6778" w:type="dxa"/>
            <w:gridSpan w:val="2"/>
          </w:tcPr>
          <w:p w14:paraId="6FB49DB1" w14:textId="77777777" w:rsidR="008A6275" w:rsidRDefault="008A6275">
            <w:pPr>
              <w:widowControl/>
              <w:jc w:val="left"/>
              <w:rPr>
                <w:kern w:val="0"/>
                <w:szCs w:val="21"/>
                <w:highlight w:val="yellow"/>
              </w:rPr>
            </w:pPr>
          </w:p>
        </w:tc>
        <w:tc>
          <w:tcPr>
            <w:tcW w:w="1141" w:type="dxa"/>
          </w:tcPr>
          <w:p w14:paraId="7F127BB8" w14:textId="77777777" w:rsidR="008A6275" w:rsidRDefault="008A6275">
            <w:pPr>
              <w:widowControl/>
              <w:jc w:val="left"/>
              <w:rPr>
                <w:kern w:val="0"/>
                <w:szCs w:val="21"/>
              </w:rPr>
            </w:pPr>
          </w:p>
        </w:tc>
      </w:tr>
      <w:tr w:rsidR="008A6275" w14:paraId="3A139F99" w14:textId="77777777">
        <w:trPr>
          <w:trHeight w:val="711"/>
          <w:jc w:val="center"/>
        </w:trPr>
        <w:tc>
          <w:tcPr>
            <w:tcW w:w="554" w:type="dxa"/>
            <w:vMerge w:val="restart"/>
            <w:vAlign w:val="center"/>
          </w:tcPr>
          <w:p w14:paraId="2CFE22F9" w14:textId="77777777" w:rsidR="008A6275" w:rsidRDefault="0072146E">
            <w:pPr>
              <w:widowControl/>
              <w:jc w:val="center"/>
              <w:rPr>
                <w:kern w:val="0"/>
                <w:szCs w:val="21"/>
              </w:rPr>
            </w:pPr>
            <w:r>
              <w:rPr>
                <w:rFonts w:hint="eastAsia"/>
                <w:kern w:val="0"/>
                <w:szCs w:val="21"/>
              </w:rPr>
              <w:t>5</w:t>
            </w:r>
          </w:p>
        </w:tc>
        <w:tc>
          <w:tcPr>
            <w:tcW w:w="1211" w:type="dxa"/>
            <w:vMerge w:val="restart"/>
            <w:vAlign w:val="center"/>
          </w:tcPr>
          <w:p w14:paraId="2C90655B" w14:textId="77777777" w:rsidR="008A6275" w:rsidRDefault="008A6275">
            <w:pPr>
              <w:jc w:val="center"/>
              <w:rPr>
                <w:kern w:val="0"/>
                <w:szCs w:val="21"/>
              </w:rPr>
            </w:pPr>
          </w:p>
        </w:tc>
        <w:tc>
          <w:tcPr>
            <w:tcW w:w="1840" w:type="dxa"/>
            <w:vAlign w:val="center"/>
          </w:tcPr>
          <w:p w14:paraId="3A8D15B2" w14:textId="77777777" w:rsidR="008A6275" w:rsidRDefault="008A6275">
            <w:pPr>
              <w:jc w:val="center"/>
              <w:rPr>
                <w:kern w:val="0"/>
                <w:szCs w:val="21"/>
              </w:rPr>
            </w:pPr>
          </w:p>
        </w:tc>
        <w:tc>
          <w:tcPr>
            <w:tcW w:w="4938" w:type="dxa"/>
          </w:tcPr>
          <w:p w14:paraId="51862BFF" w14:textId="77777777" w:rsidR="008A6275" w:rsidRDefault="008A6275">
            <w:pPr>
              <w:widowControl/>
              <w:jc w:val="left"/>
              <w:rPr>
                <w:kern w:val="0"/>
                <w:szCs w:val="21"/>
              </w:rPr>
            </w:pPr>
          </w:p>
        </w:tc>
        <w:tc>
          <w:tcPr>
            <w:tcW w:w="1141" w:type="dxa"/>
          </w:tcPr>
          <w:p w14:paraId="2352C9C7" w14:textId="77777777" w:rsidR="008A6275" w:rsidRDefault="008A6275">
            <w:pPr>
              <w:widowControl/>
              <w:jc w:val="left"/>
              <w:rPr>
                <w:kern w:val="0"/>
                <w:szCs w:val="21"/>
              </w:rPr>
            </w:pPr>
          </w:p>
        </w:tc>
      </w:tr>
      <w:tr w:rsidR="008A6275" w14:paraId="51ED0413" w14:textId="77777777">
        <w:trPr>
          <w:trHeight w:val="830"/>
          <w:jc w:val="center"/>
        </w:trPr>
        <w:tc>
          <w:tcPr>
            <w:tcW w:w="554" w:type="dxa"/>
            <w:vMerge/>
            <w:vAlign w:val="center"/>
          </w:tcPr>
          <w:p w14:paraId="1DDE954A" w14:textId="77777777" w:rsidR="008A6275" w:rsidRDefault="008A6275">
            <w:pPr>
              <w:widowControl/>
              <w:jc w:val="center"/>
              <w:rPr>
                <w:kern w:val="0"/>
                <w:szCs w:val="21"/>
              </w:rPr>
            </w:pPr>
          </w:p>
        </w:tc>
        <w:tc>
          <w:tcPr>
            <w:tcW w:w="1211" w:type="dxa"/>
            <w:vMerge/>
            <w:vAlign w:val="center"/>
          </w:tcPr>
          <w:p w14:paraId="7F11F027" w14:textId="77777777" w:rsidR="008A6275" w:rsidRDefault="008A6275">
            <w:pPr>
              <w:jc w:val="center"/>
              <w:rPr>
                <w:kern w:val="0"/>
                <w:szCs w:val="21"/>
              </w:rPr>
            </w:pPr>
          </w:p>
        </w:tc>
        <w:tc>
          <w:tcPr>
            <w:tcW w:w="1840" w:type="dxa"/>
            <w:vAlign w:val="center"/>
          </w:tcPr>
          <w:p w14:paraId="6E36F1D0" w14:textId="77777777" w:rsidR="008A6275" w:rsidRDefault="008A6275">
            <w:pPr>
              <w:widowControl/>
              <w:jc w:val="center"/>
              <w:rPr>
                <w:kern w:val="0"/>
                <w:szCs w:val="21"/>
              </w:rPr>
            </w:pPr>
          </w:p>
        </w:tc>
        <w:tc>
          <w:tcPr>
            <w:tcW w:w="4938" w:type="dxa"/>
          </w:tcPr>
          <w:p w14:paraId="4CE7BD43" w14:textId="77777777" w:rsidR="008A6275" w:rsidRDefault="008A6275">
            <w:pPr>
              <w:widowControl/>
              <w:jc w:val="left"/>
              <w:rPr>
                <w:kern w:val="0"/>
                <w:szCs w:val="21"/>
              </w:rPr>
            </w:pPr>
          </w:p>
        </w:tc>
        <w:tc>
          <w:tcPr>
            <w:tcW w:w="1141" w:type="dxa"/>
          </w:tcPr>
          <w:p w14:paraId="71548130" w14:textId="77777777" w:rsidR="008A6275" w:rsidRDefault="008A6275">
            <w:pPr>
              <w:widowControl/>
              <w:jc w:val="left"/>
              <w:rPr>
                <w:kern w:val="0"/>
                <w:szCs w:val="21"/>
              </w:rPr>
            </w:pPr>
          </w:p>
        </w:tc>
      </w:tr>
      <w:tr w:rsidR="008A6275" w14:paraId="10F9C7C4" w14:textId="77777777">
        <w:trPr>
          <w:trHeight w:val="70"/>
          <w:jc w:val="center"/>
        </w:trPr>
        <w:tc>
          <w:tcPr>
            <w:tcW w:w="554" w:type="dxa"/>
            <w:vMerge w:val="restart"/>
            <w:vAlign w:val="center"/>
          </w:tcPr>
          <w:p w14:paraId="0CC22DA3" w14:textId="77777777" w:rsidR="008A6275" w:rsidRDefault="0072146E">
            <w:pPr>
              <w:jc w:val="center"/>
              <w:rPr>
                <w:kern w:val="0"/>
                <w:szCs w:val="21"/>
              </w:rPr>
            </w:pPr>
            <w:r>
              <w:rPr>
                <w:rFonts w:hint="eastAsia"/>
                <w:kern w:val="0"/>
                <w:szCs w:val="21"/>
              </w:rPr>
              <w:t>6</w:t>
            </w:r>
          </w:p>
        </w:tc>
        <w:tc>
          <w:tcPr>
            <w:tcW w:w="1211" w:type="dxa"/>
            <w:vMerge w:val="restart"/>
            <w:vAlign w:val="center"/>
          </w:tcPr>
          <w:p w14:paraId="105D8CCD" w14:textId="77777777" w:rsidR="008A6275" w:rsidRDefault="008A6275">
            <w:pPr>
              <w:jc w:val="center"/>
              <w:rPr>
                <w:kern w:val="0"/>
                <w:szCs w:val="21"/>
              </w:rPr>
            </w:pPr>
          </w:p>
        </w:tc>
        <w:tc>
          <w:tcPr>
            <w:tcW w:w="6778" w:type="dxa"/>
            <w:gridSpan w:val="2"/>
            <w:vAlign w:val="center"/>
          </w:tcPr>
          <w:p w14:paraId="6FEF4BFE" w14:textId="77777777" w:rsidR="008A6275" w:rsidRDefault="008A6275">
            <w:pPr>
              <w:widowControl/>
              <w:rPr>
                <w:rFonts w:eastAsia="仿宋_GB2312"/>
                <w:b/>
                <w:bCs/>
                <w:kern w:val="0"/>
                <w:sz w:val="24"/>
              </w:rPr>
            </w:pPr>
          </w:p>
        </w:tc>
        <w:tc>
          <w:tcPr>
            <w:tcW w:w="1141" w:type="dxa"/>
            <w:vAlign w:val="center"/>
          </w:tcPr>
          <w:p w14:paraId="4A433FF7" w14:textId="77777777" w:rsidR="008A6275" w:rsidRDefault="008A6275">
            <w:pPr>
              <w:widowControl/>
              <w:jc w:val="left"/>
              <w:rPr>
                <w:rFonts w:eastAsia="仿宋_GB2312"/>
                <w:b/>
                <w:bCs/>
                <w:kern w:val="0"/>
                <w:sz w:val="24"/>
              </w:rPr>
            </w:pPr>
          </w:p>
        </w:tc>
      </w:tr>
      <w:tr w:rsidR="008A6275" w14:paraId="19938B31" w14:textId="77777777">
        <w:trPr>
          <w:jc w:val="center"/>
        </w:trPr>
        <w:tc>
          <w:tcPr>
            <w:tcW w:w="554" w:type="dxa"/>
            <w:vMerge/>
            <w:vAlign w:val="center"/>
          </w:tcPr>
          <w:p w14:paraId="5971664B" w14:textId="77777777" w:rsidR="008A6275" w:rsidRDefault="008A6275">
            <w:pPr>
              <w:rPr>
                <w:kern w:val="0"/>
                <w:szCs w:val="21"/>
              </w:rPr>
            </w:pPr>
          </w:p>
        </w:tc>
        <w:tc>
          <w:tcPr>
            <w:tcW w:w="1211" w:type="dxa"/>
            <w:vMerge/>
            <w:vAlign w:val="center"/>
          </w:tcPr>
          <w:p w14:paraId="6E6E3F02" w14:textId="77777777" w:rsidR="008A6275" w:rsidRDefault="008A6275">
            <w:pPr>
              <w:jc w:val="center"/>
              <w:rPr>
                <w:kern w:val="0"/>
                <w:szCs w:val="21"/>
              </w:rPr>
            </w:pPr>
          </w:p>
        </w:tc>
        <w:tc>
          <w:tcPr>
            <w:tcW w:w="6778" w:type="dxa"/>
            <w:gridSpan w:val="2"/>
            <w:vAlign w:val="center"/>
          </w:tcPr>
          <w:p w14:paraId="167421EC" w14:textId="77777777" w:rsidR="008A6275" w:rsidRDefault="008A6275"/>
        </w:tc>
        <w:tc>
          <w:tcPr>
            <w:tcW w:w="1141" w:type="dxa"/>
          </w:tcPr>
          <w:p w14:paraId="00460752" w14:textId="77777777" w:rsidR="008A6275" w:rsidRDefault="008A6275"/>
        </w:tc>
      </w:tr>
    </w:tbl>
    <w:p w14:paraId="4C4F8555" w14:textId="77777777" w:rsidR="008A6275" w:rsidRDefault="008A6275">
      <w:pPr>
        <w:pStyle w:val="a1"/>
      </w:pPr>
    </w:p>
    <w:bookmarkEnd w:id="32"/>
    <w:bookmarkEnd w:id="33"/>
    <w:bookmarkEnd w:id="34"/>
    <w:p w14:paraId="21BAEE5F" w14:textId="77777777" w:rsidR="008A6275" w:rsidRDefault="008A6275"/>
    <w:p w14:paraId="1B576C0F" w14:textId="77777777" w:rsidR="008A6275" w:rsidRDefault="008A6275">
      <w:pPr>
        <w:sectPr w:rsidR="008A6275">
          <w:pgSz w:w="11906" w:h="16838"/>
          <w:pgMar w:top="1440" w:right="1800" w:bottom="1440" w:left="1800" w:header="851" w:footer="992" w:gutter="0"/>
          <w:cols w:space="720"/>
          <w:docGrid w:type="lines" w:linePitch="312"/>
        </w:sectPr>
      </w:pPr>
    </w:p>
    <w:p w14:paraId="03D9421C" w14:textId="77777777" w:rsidR="008A6275" w:rsidRDefault="0072146E">
      <w:pPr>
        <w:pStyle w:val="2"/>
        <w:numPr>
          <w:ilvl w:val="0"/>
          <w:numId w:val="0"/>
        </w:numPr>
        <w:snapToGrid w:val="0"/>
        <w:spacing w:beforeLines="100" w:before="312" w:afterLines="100" w:after="312"/>
        <w:ind w:rightChars="100" w:right="210"/>
        <w:rPr>
          <w:rStyle w:val="2CharCharChar"/>
          <w:rFonts w:hAnsi="宋体"/>
          <w:b w:val="0"/>
          <w:sz w:val="24"/>
          <w:szCs w:val="24"/>
        </w:rPr>
      </w:pPr>
      <w:bookmarkStart w:id="48" w:name="_Toc161767428"/>
      <w:bookmarkStart w:id="49" w:name="_Toc135999006"/>
      <w:bookmarkStart w:id="50" w:name="_Toc69378663"/>
      <w:bookmarkStart w:id="51" w:name="_Toc26260033"/>
      <w:bookmarkStart w:id="52" w:name="_Toc438052120"/>
      <w:bookmarkStart w:id="53" w:name="_Toc472689688"/>
      <w:bookmarkStart w:id="54" w:name="_Toc529538377"/>
      <w:r>
        <w:rPr>
          <w:rStyle w:val="2CharCharChar"/>
          <w:rFonts w:hAnsi="宋体" w:hint="eastAsia"/>
          <w:b w:val="0"/>
          <w:sz w:val="24"/>
          <w:szCs w:val="24"/>
        </w:rPr>
        <w:lastRenderedPageBreak/>
        <w:t>附件</w:t>
      </w:r>
      <w:r>
        <w:rPr>
          <w:rStyle w:val="2CharCharChar"/>
          <w:rFonts w:hAnsi="宋体"/>
          <w:b w:val="0"/>
          <w:sz w:val="24"/>
          <w:szCs w:val="24"/>
        </w:rPr>
        <w:t>1</w:t>
      </w:r>
      <w:r>
        <w:rPr>
          <w:rStyle w:val="2CharCharChar"/>
          <w:rFonts w:hAnsi="宋体" w:hint="eastAsia"/>
          <w:b w:val="0"/>
          <w:sz w:val="24"/>
          <w:szCs w:val="24"/>
        </w:rPr>
        <w:t>：</w:t>
      </w:r>
      <w:bookmarkEnd w:id="48"/>
      <w:bookmarkEnd w:id="49"/>
      <w:r>
        <w:rPr>
          <w:rStyle w:val="2CharCharChar"/>
          <w:rFonts w:hAnsi="宋体" w:hint="eastAsia"/>
          <w:b w:val="0"/>
          <w:sz w:val="24"/>
          <w:szCs w:val="24"/>
        </w:rPr>
        <w:t>响应函</w:t>
      </w:r>
      <w:bookmarkEnd w:id="50"/>
      <w:bookmarkEnd w:id="51"/>
    </w:p>
    <w:p w14:paraId="40C9EAAA" w14:textId="77777777" w:rsidR="008A6275" w:rsidRDefault="0072146E">
      <w:pPr>
        <w:snapToGrid w:val="0"/>
        <w:spacing w:beforeLines="100" w:before="312" w:afterLines="100" w:after="312"/>
        <w:ind w:leftChars="100" w:left="210" w:rightChars="100" w:right="210" w:firstLineChars="200" w:firstLine="643"/>
        <w:jc w:val="center"/>
        <w:rPr>
          <w:rStyle w:val="2CharCharChar"/>
          <w:rFonts w:ascii="宋体" w:hAnsi="宋体"/>
        </w:rPr>
      </w:pPr>
      <w:r>
        <w:rPr>
          <w:rStyle w:val="2CharCharChar"/>
          <w:rFonts w:ascii="宋体" w:hAnsi="宋体" w:hint="eastAsia"/>
        </w:rPr>
        <w:t>响应函</w:t>
      </w:r>
    </w:p>
    <w:p w14:paraId="1D3C41F8" w14:textId="77777777" w:rsidR="008A6275" w:rsidRDefault="008A6275">
      <w:pPr>
        <w:snapToGrid w:val="0"/>
        <w:spacing w:beforeLines="100" w:before="312" w:afterLines="100" w:after="312"/>
        <w:ind w:leftChars="100" w:left="210" w:rightChars="100" w:right="210" w:firstLineChars="200" w:firstLine="420"/>
        <w:rPr>
          <w:rFonts w:ascii="宋体"/>
          <w:szCs w:val="21"/>
        </w:rPr>
      </w:pPr>
    </w:p>
    <w:p w14:paraId="2BBB8224" w14:textId="77777777" w:rsidR="008A6275" w:rsidRDefault="0072146E">
      <w:pPr>
        <w:spacing w:line="360" w:lineRule="auto"/>
        <w:rPr>
          <w:rFonts w:ascii="宋体" w:hAnsi="宋体"/>
          <w:sz w:val="24"/>
        </w:rPr>
      </w:pPr>
      <w:r>
        <w:rPr>
          <w:rFonts w:ascii="宋体" w:hAnsi="宋体" w:hint="eastAsia"/>
          <w:sz w:val="24"/>
        </w:rPr>
        <w:t>江苏省广电有线信息网络股份有限公司：</w:t>
      </w:r>
    </w:p>
    <w:p w14:paraId="537C57A6" w14:textId="77777777" w:rsidR="008A6275" w:rsidRDefault="0072146E">
      <w:pPr>
        <w:spacing w:line="360" w:lineRule="auto"/>
        <w:rPr>
          <w:rFonts w:ascii="宋体" w:hAnsi="宋体"/>
          <w:sz w:val="24"/>
        </w:rPr>
      </w:pPr>
      <w:r>
        <w:rPr>
          <w:rFonts w:ascii="宋体" w:hAnsi="宋体" w:hint="eastAsia"/>
          <w:sz w:val="24"/>
        </w:rPr>
        <w:t>（供应商全称）授权（全权代表姓名、职务、职称）为全权代表，参加贵方组织的（采购编号、项目名称）的有关活动，为此：</w:t>
      </w:r>
    </w:p>
    <w:p w14:paraId="643B5A76" w14:textId="77777777" w:rsidR="008A6275" w:rsidRDefault="0072146E">
      <w:pPr>
        <w:spacing w:line="360" w:lineRule="auto"/>
        <w:rPr>
          <w:rFonts w:ascii="宋体" w:hAnsi="宋体"/>
          <w:sz w:val="24"/>
        </w:rPr>
      </w:pPr>
      <w:r>
        <w:rPr>
          <w:rFonts w:ascii="宋体" w:hAnsi="宋体" w:hint="eastAsia"/>
          <w:sz w:val="24"/>
        </w:rPr>
        <w:t>（1）提供供应商须知规定的全部响应文件（正本</w:t>
      </w:r>
      <w:r>
        <w:rPr>
          <w:rFonts w:ascii="宋体" w:hAnsi="宋体"/>
          <w:sz w:val="24"/>
        </w:rPr>
        <w:t>[ 1 ]</w:t>
      </w:r>
      <w:r>
        <w:rPr>
          <w:rFonts w:ascii="宋体" w:hAnsi="宋体" w:hint="eastAsia"/>
          <w:sz w:val="24"/>
        </w:rPr>
        <w:t>份，副本</w:t>
      </w:r>
      <w:r>
        <w:rPr>
          <w:rFonts w:ascii="宋体" w:hAnsi="宋体"/>
          <w:sz w:val="24"/>
        </w:rPr>
        <w:t>[</w:t>
      </w:r>
      <w:r>
        <w:rPr>
          <w:rFonts w:ascii="宋体" w:hAnsi="宋体" w:hint="eastAsia"/>
          <w:sz w:val="24"/>
        </w:rPr>
        <w:t>2</w:t>
      </w:r>
      <w:r>
        <w:rPr>
          <w:rFonts w:ascii="宋体" w:hAnsi="宋体"/>
          <w:sz w:val="24"/>
        </w:rPr>
        <w:t>]</w:t>
      </w:r>
      <w:r>
        <w:rPr>
          <w:rFonts w:ascii="宋体" w:hAnsi="宋体" w:hint="eastAsia"/>
          <w:sz w:val="24"/>
        </w:rPr>
        <w:t>份、电子版</w:t>
      </w:r>
      <w:r>
        <w:rPr>
          <w:rFonts w:ascii="宋体" w:hAnsi="宋体"/>
          <w:sz w:val="24"/>
        </w:rPr>
        <w:t>[ 1 ]</w:t>
      </w:r>
      <w:r>
        <w:rPr>
          <w:rFonts w:ascii="宋体" w:hAnsi="宋体" w:hint="eastAsia"/>
          <w:sz w:val="24"/>
        </w:rPr>
        <w:t>份）。</w:t>
      </w:r>
    </w:p>
    <w:p w14:paraId="540A54EE" w14:textId="77777777" w:rsidR="008A6275" w:rsidRDefault="0072146E">
      <w:pPr>
        <w:spacing w:line="360" w:lineRule="auto"/>
        <w:rPr>
          <w:rFonts w:ascii="宋体" w:hAnsi="宋体"/>
          <w:sz w:val="24"/>
        </w:rPr>
      </w:pPr>
      <w:r>
        <w:rPr>
          <w:rFonts w:ascii="宋体" w:hAnsi="宋体" w:hint="eastAsia"/>
          <w:sz w:val="24"/>
        </w:rPr>
        <w:t>（2）提供按竞争性磋商文件要求的产品</w:t>
      </w:r>
      <w:r>
        <w:rPr>
          <w:rFonts w:ascii="宋体" w:hAnsi="宋体"/>
          <w:sz w:val="24"/>
        </w:rPr>
        <w:t>/</w:t>
      </w:r>
      <w:r>
        <w:rPr>
          <w:rFonts w:ascii="宋体" w:hAnsi="宋体" w:hint="eastAsia"/>
          <w:sz w:val="24"/>
        </w:rPr>
        <w:t>服务的报价。（</w:t>
      </w:r>
      <w:r>
        <w:rPr>
          <w:rFonts w:ascii="宋体" w:hAnsi="宋体" w:hint="eastAsia"/>
          <w:sz w:val="24"/>
          <w:u w:val="single"/>
        </w:rPr>
        <w:t>详见附件：报价表</w:t>
      </w:r>
      <w:r>
        <w:rPr>
          <w:rFonts w:ascii="宋体" w:hAnsi="宋体" w:hint="eastAsia"/>
          <w:sz w:val="24"/>
        </w:rPr>
        <w:t>）。</w:t>
      </w:r>
    </w:p>
    <w:p w14:paraId="2B69162A" w14:textId="77777777" w:rsidR="008A6275" w:rsidRDefault="0072146E">
      <w:pPr>
        <w:spacing w:line="360" w:lineRule="auto"/>
        <w:rPr>
          <w:rFonts w:ascii="宋体" w:hAnsi="宋体"/>
          <w:sz w:val="24"/>
        </w:rPr>
      </w:pPr>
      <w:r>
        <w:rPr>
          <w:rFonts w:ascii="宋体" w:hAnsi="宋体" w:hint="eastAsia"/>
          <w:sz w:val="24"/>
        </w:rPr>
        <w:t>（3）供应商将按竞争性磋商文件的规定履行全部责任和义务。</w:t>
      </w:r>
    </w:p>
    <w:p w14:paraId="79840BB7" w14:textId="77777777" w:rsidR="008A6275" w:rsidRDefault="0072146E">
      <w:pPr>
        <w:spacing w:line="360" w:lineRule="auto"/>
        <w:rPr>
          <w:rFonts w:ascii="宋体" w:hAnsi="宋体"/>
          <w:sz w:val="24"/>
        </w:rPr>
      </w:pPr>
      <w:r>
        <w:rPr>
          <w:rFonts w:ascii="宋体" w:hAnsi="宋体" w:hint="eastAsia"/>
          <w:sz w:val="24"/>
        </w:rPr>
        <w:t>（4）供应商已详细审查全部竞争性磋商文件，我们完全理解并同意放弃对竞争性磋商文件提出质疑及</w:t>
      </w:r>
      <w:r>
        <w:rPr>
          <w:rFonts w:ascii="宋体" w:hAnsi="宋体"/>
          <w:sz w:val="24"/>
        </w:rPr>
        <w:t>/</w:t>
      </w:r>
      <w:r>
        <w:rPr>
          <w:rFonts w:ascii="宋体" w:hAnsi="宋体" w:hint="eastAsia"/>
          <w:sz w:val="24"/>
        </w:rPr>
        <w:t>或争议的权利。</w:t>
      </w:r>
    </w:p>
    <w:p w14:paraId="59C2701A" w14:textId="77777777" w:rsidR="008A6275" w:rsidRDefault="0072146E">
      <w:pPr>
        <w:spacing w:line="360" w:lineRule="auto"/>
        <w:rPr>
          <w:rFonts w:ascii="宋体" w:hAnsi="宋体"/>
          <w:sz w:val="24"/>
        </w:rPr>
      </w:pPr>
      <w:r>
        <w:rPr>
          <w:rFonts w:ascii="宋体" w:hAnsi="宋体" w:hint="eastAsia"/>
          <w:sz w:val="24"/>
        </w:rPr>
        <w:t>（5）本供应商递交响应文件的有效期为自递交响应文件截止日起</w:t>
      </w:r>
      <w:r>
        <w:rPr>
          <w:rFonts w:ascii="宋体" w:hAnsi="宋体" w:hint="eastAsia"/>
          <w:sz w:val="24"/>
          <w:u w:val="single"/>
        </w:rPr>
        <w:t>90个</w:t>
      </w:r>
      <w:r>
        <w:rPr>
          <w:rFonts w:ascii="宋体" w:hAnsi="宋体" w:hint="eastAsia"/>
          <w:sz w:val="24"/>
        </w:rPr>
        <w:t>日历日。</w:t>
      </w:r>
    </w:p>
    <w:p w14:paraId="135382C5" w14:textId="77777777" w:rsidR="008A6275" w:rsidRDefault="0072146E">
      <w:pPr>
        <w:spacing w:line="360" w:lineRule="auto"/>
        <w:rPr>
          <w:rFonts w:ascii="宋体" w:hAnsi="宋体"/>
          <w:sz w:val="24"/>
        </w:rPr>
      </w:pPr>
      <w:r>
        <w:rPr>
          <w:rFonts w:ascii="宋体" w:hAnsi="宋体" w:hint="eastAsia"/>
          <w:sz w:val="24"/>
        </w:rPr>
        <w:t>（6）如果在规定的递交响应文件截止时间后，供应商在谈判有效期内撤回响应文件，将取消供应商参与本项目资格。</w:t>
      </w:r>
    </w:p>
    <w:p w14:paraId="05CC7392" w14:textId="77777777" w:rsidR="008A6275" w:rsidRDefault="0072146E">
      <w:pPr>
        <w:spacing w:line="360" w:lineRule="auto"/>
        <w:rPr>
          <w:rFonts w:ascii="宋体" w:hAnsi="宋体"/>
          <w:sz w:val="24"/>
        </w:rPr>
      </w:pPr>
      <w:r>
        <w:rPr>
          <w:rFonts w:ascii="宋体" w:hAnsi="宋体" w:hint="eastAsia"/>
          <w:sz w:val="24"/>
        </w:rPr>
        <w:t>（7）愿意向贵方提供任何与该项响应文件有关的数据、情况和技术资料，完全理解贵方不一定接受最低价的响应文件或收到的任何响应文件。</w:t>
      </w:r>
    </w:p>
    <w:p w14:paraId="0F7A5DC4" w14:textId="77777777" w:rsidR="008A6275" w:rsidRDefault="0072146E">
      <w:pPr>
        <w:spacing w:line="360" w:lineRule="auto"/>
        <w:rPr>
          <w:rFonts w:ascii="宋体" w:hAnsi="宋体"/>
          <w:sz w:val="24"/>
        </w:rPr>
      </w:pPr>
      <w:r>
        <w:rPr>
          <w:rFonts w:ascii="宋体" w:hAnsi="宋体" w:hint="eastAsia"/>
          <w:sz w:val="24"/>
        </w:rPr>
        <w:t>（8）我方授权贵方查询或调查我们递交的与本响应文件有关的声明、文件和资料，并同意在贵方的要求下提供相关文件或证书的原件及其他相关书面材料，以及通过我们的开户银行和客户澄清响应文件中有关财务和技术方面的问题。</w:t>
      </w:r>
    </w:p>
    <w:p w14:paraId="646BE4BE" w14:textId="77777777" w:rsidR="008A6275" w:rsidRDefault="0072146E">
      <w:pPr>
        <w:spacing w:line="360" w:lineRule="auto"/>
        <w:rPr>
          <w:rFonts w:ascii="宋体" w:hAnsi="宋体"/>
          <w:sz w:val="24"/>
        </w:rPr>
      </w:pPr>
      <w:r>
        <w:rPr>
          <w:rFonts w:ascii="宋体" w:hAnsi="宋体" w:hint="eastAsia"/>
          <w:sz w:val="24"/>
        </w:rPr>
        <w:t>（9）我方在法律和财务上独立、合法运作并独立于采购人。</w:t>
      </w:r>
    </w:p>
    <w:p w14:paraId="1A33443D" w14:textId="77777777" w:rsidR="008A6275" w:rsidRDefault="0072146E">
      <w:pPr>
        <w:spacing w:line="360" w:lineRule="auto"/>
        <w:rPr>
          <w:rFonts w:ascii="宋体" w:hAnsi="宋体"/>
          <w:sz w:val="24"/>
        </w:rPr>
      </w:pPr>
      <w:r>
        <w:rPr>
          <w:rFonts w:ascii="宋体" w:hAnsi="宋体" w:hint="eastAsia"/>
          <w:sz w:val="24"/>
        </w:rPr>
        <w:t>（10）我方承诺：采购人在其本国使用我方提供的产品及服务时，不存在任何已知的不合法的情形，也不存在任何已知的与第三方专利权、著作权、商标权或工业设计权相关的任何争议。如果有任何因采购人使用我方提供的产品及服务而提起的侵权指控，我方将依法承担全部责任。</w:t>
      </w:r>
    </w:p>
    <w:p w14:paraId="3BCD8B43" w14:textId="77777777" w:rsidR="008A6275" w:rsidRDefault="0072146E">
      <w:pPr>
        <w:spacing w:line="360" w:lineRule="auto"/>
        <w:rPr>
          <w:rFonts w:ascii="宋体" w:hAnsi="宋体"/>
          <w:sz w:val="24"/>
        </w:rPr>
      </w:pPr>
      <w:r>
        <w:rPr>
          <w:rFonts w:ascii="宋体" w:hAnsi="宋体" w:hint="eastAsia"/>
          <w:sz w:val="24"/>
        </w:rPr>
        <w:t>（1</w:t>
      </w:r>
      <w:r>
        <w:rPr>
          <w:rFonts w:ascii="宋体" w:hAnsi="宋体"/>
          <w:sz w:val="24"/>
        </w:rPr>
        <w:t>1</w:t>
      </w:r>
      <w:r>
        <w:rPr>
          <w:rFonts w:ascii="宋体" w:hAnsi="宋体" w:hint="eastAsia"/>
          <w:sz w:val="24"/>
        </w:rPr>
        <w:t>）我方具有较大规模的销售和售后服务的组织机构及完善快捷的技术支持能力，承诺在南京地区拥有固定可靠的有效服务网点。</w:t>
      </w:r>
    </w:p>
    <w:p w14:paraId="57645E88" w14:textId="77777777" w:rsidR="008A6275" w:rsidRDefault="0072146E">
      <w:pPr>
        <w:spacing w:line="360" w:lineRule="auto"/>
        <w:rPr>
          <w:rFonts w:ascii="宋体" w:hAnsi="宋体"/>
          <w:sz w:val="24"/>
        </w:rPr>
      </w:pPr>
      <w:r>
        <w:rPr>
          <w:rFonts w:ascii="宋体" w:hAnsi="宋体" w:hint="eastAsia"/>
          <w:sz w:val="24"/>
        </w:rPr>
        <w:lastRenderedPageBreak/>
        <w:t>（1</w:t>
      </w:r>
      <w:r>
        <w:rPr>
          <w:rFonts w:ascii="宋体" w:hAnsi="宋体"/>
          <w:sz w:val="24"/>
        </w:rPr>
        <w:t>2</w:t>
      </w:r>
      <w:r>
        <w:rPr>
          <w:rFonts w:ascii="宋体" w:hAnsi="宋体" w:hint="eastAsia"/>
          <w:sz w:val="24"/>
        </w:rPr>
        <w:t>）根据本项目要求，我单位委派（姓名）（身份证号）作为本项目的项目负责人。</w:t>
      </w:r>
    </w:p>
    <w:p w14:paraId="408B7567" w14:textId="77777777" w:rsidR="008A6275" w:rsidRDefault="0072146E">
      <w:pPr>
        <w:spacing w:line="360" w:lineRule="auto"/>
        <w:rPr>
          <w:rFonts w:ascii="宋体" w:hAnsi="宋体"/>
          <w:sz w:val="24"/>
        </w:rPr>
      </w:pPr>
      <w:r>
        <w:rPr>
          <w:rFonts w:ascii="宋体" w:hAnsi="宋体" w:hint="eastAsia"/>
          <w:sz w:val="24"/>
        </w:rPr>
        <w:t>（1</w:t>
      </w:r>
      <w:r>
        <w:rPr>
          <w:rFonts w:ascii="宋体" w:hAnsi="宋体"/>
          <w:sz w:val="24"/>
        </w:rPr>
        <w:t>3</w:t>
      </w:r>
      <w:r>
        <w:rPr>
          <w:rFonts w:ascii="宋体" w:hAnsi="宋体" w:hint="eastAsia"/>
          <w:sz w:val="24"/>
        </w:rPr>
        <w:t>）与本响应文件有关的一切往来通讯请寄：</w:t>
      </w:r>
    </w:p>
    <w:p w14:paraId="4123BCC5" w14:textId="77777777" w:rsidR="008A6275" w:rsidRDefault="008A6275">
      <w:pPr>
        <w:spacing w:line="360" w:lineRule="auto"/>
        <w:rPr>
          <w:rFonts w:ascii="宋体" w:hAnsi="宋体"/>
          <w:sz w:val="24"/>
        </w:rPr>
      </w:pPr>
    </w:p>
    <w:p w14:paraId="130DAEEE" w14:textId="77777777" w:rsidR="008A6275" w:rsidRDefault="0072146E">
      <w:pPr>
        <w:spacing w:line="360" w:lineRule="auto"/>
        <w:rPr>
          <w:rFonts w:ascii="宋体" w:hAnsi="宋体"/>
          <w:sz w:val="24"/>
        </w:rPr>
      </w:pPr>
      <w:r>
        <w:rPr>
          <w:rFonts w:ascii="宋体" w:hAnsi="宋体" w:hint="eastAsia"/>
          <w:sz w:val="24"/>
        </w:rPr>
        <w:t>地址传真：</w:t>
      </w:r>
    </w:p>
    <w:p w14:paraId="0EFCA061" w14:textId="77777777" w:rsidR="008A6275" w:rsidRDefault="0072146E">
      <w:pPr>
        <w:spacing w:line="360" w:lineRule="auto"/>
        <w:rPr>
          <w:rFonts w:ascii="宋体" w:hAnsi="宋体"/>
          <w:sz w:val="24"/>
        </w:rPr>
      </w:pPr>
      <w:r>
        <w:rPr>
          <w:rFonts w:ascii="宋体" w:hAnsi="宋体" w:hint="eastAsia"/>
          <w:sz w:val="24"/>
        </w:rPr>
        <w:t>电话电子函件：</w:t>
      </w:r>
    </w:p>
    <w:p w14:paraId="0CA15A65" w14:textId="77777777" w:rsidR="008A6275" w:rsidRDefault="008A6275">
      <w:pPr>
        <w:spacing w:line="360" w:lineRule="auto"/>
        <w:rPr>
          <w:rFonts w:ascii="宋体" w:hAnsi="宋体"/>
          <w:sz w:val="24"/>
        </w:rPr>
      </w:pPr>
    </w:p>
    <w:p w14:paraId="25158E2A" w14:textId="77777777" w:rsidR="008A6275" w:rsidRDefault="0072146E">
      <w:pPr>
        <w:spacing w:line="360" w:lineRule="auto"/>
        <w:rPr>
          <w:rFonts w:ascii="宋体" w:hAnsi="宋体"/>
          <w:sz w:val="24"/>
        </w:rPr>
      </w:pPr>
      <w:r>
        <w:rPr>
          <w:rFonts w:ascii="宋体" w:hAnsi="宋体" w:hint="eastAsia"/>
          <w:sz w:val="24"/>
        </w:rPr>
        <w:t>供应商名称（盖章）：</w:t>
      </w:r>
    </w:p>
    <w:p w14:paraId="46FBA0F2" w14:textId="77777777" w:rsidR="008A6275" w:rsidRDefault="0072146E">
      <w:pPr>
        <w:spacing w:line="360" w:lineRule="auto"/>
        <w:rPr>
          <w:rFonts w:ascii="宋体" w:hAnsi="宋体"/>
          <w:sz w:val="24"/>
        </w:rPr>
      </w:pPr>
      <w:r>
        <w:rPr>
          <w:rFonts w:ascii="宋体" w:hAnsi="宋体" w:hint="eastAsia"/>
          <w:sz w:val="24"/>
        </w:rPr>
        <w:t>供应商代表（签字）：</w:t>
      </w:r>
    </w:p>
    <w:p w14:paraId="3E5A4CE4" w14:textId="77777777" w:rsidR="008A6275" w:rsidRDefault="0072146E">
      <w:pPr>
        <w:spacing w:line="360" w:lineRule="auto"/>
      </w:pPr>
      <w:r>
        <w:rPr>
          <w:rFonts w:ascii="宋体" w:hAnsi="宋体" w:hint="eastAsia"/>
          <w:sz w:val="24"/>
        </w:rPr>
        <w:t>日期：</w:t>
      </w:r>
    </w:p>
    <w:p w14:paraId="29448CAA" w14:textId="77777777" w:rsidR="008A6275" w:rsidRDefault="008A6275">
      <w:pPr>
        <w:snapToGrid w:val="0"/>
        <w:spacing w:beforeLines="100" w:before="312" w:afterLines="100" w:after="312"/>
        <w:ind w:leftChars="100" w:left="210" w:rightChars="100" w:right="210" w:firstLineChars="200" w:firstLine="420"/>
        <w:rPr>
          <w:u w:val="single"/>
        </w:rPr>
      </w:pPr>
    </w:p>
    <w:p w14:paraId="45D51453" w14:textId="77777777" w:rsidR="008A6275" w:rsidRDefault="008A6275">
      <w:pPr>
        <w:snapToGrid w:val="0"/>
        <w:spacing w:beforeLines="100" w:before="312" w:afterLines="100" w:after="312"/>
        <w:ind w:leftChars="100" w:left="210" w:rightChars="100" w:right="210" w:firstLineChars="200" w:firstLine="420"/>
        <w:rPr>
          <w:u w:val="single"/>
        </w:rPr>
      </w:pPr>
    </w:p>
    <w:p w14:paraId="1A798155" w14:textId="77777777" w:rsidR="008A6275" w:rsidRDefault="0072146E">
      <w:pPr>
        <w:pStyle w:val="2"/>
        <w:numPr>
          <w:ilvl w:val="0"/>
          <w:numId w:val="0"/>
        </w:numPr>
        <w:snapToGrid w:val="0"/>
        <w:spacing w:beforeLines="100" w:before="312" w:afterLines="100" w:after="312"/>
        <w:ind w:rightChars="100" w:right="210"/>
        <w:rPr>
          <w:szCs w:val="24"/>
        </w:rPr>
      </w:pPr>
      <w:r>
        <w:rPr>
          <w:szCs w:val="24"/>
        </w:rPr>
        <w:br w:type="page"/>
      </w:r>
      <w:bookmarkStart w:id="55" w:name="_Toc26259740"/>
      <w:bookmarkStart w:id="56" w:name="_Toc26260034"/>
      <w:bookmarkStart w:id="57" w:name="_Toc69378664"/>
    </w:p>
    <w:p w14:paraId="426350CD" w14:textId="77777777" w:rsidR="008A6275" w:rsidRDefault="0072146E">
      <w:pPr>
        <w:pStyle w:val="2"/>
        <w:numPr>
          <w:ilvl w:val="0"/>
          <w:numId w:val="0"/>
        </w:numPr>
        <w:snapToGrid w:val="0"/>
        <w:spacing w:beforeLines="100" w:before="312" w:afterLines="100" w:after="312"/>
        <w:ind w:rightChars="100" w:right="210"/>
        <w:rPr>
          <w:rStyle w:val="2CharCharChar"/>
          <w:rFonts w:hAnsi="宋体"/>
          <w:b w:val="0"/>
          <w:bCs/>
          <w:sz w:val="24"/>
          <w:szCs w:val="24"/>
        </w:rPr>
      </w:pPr>
      <w:r>
        <w:rPr>
          <w:rStyle w:val="2CharCharChar"/>
          <w:rFonts w:hAnsi="宋体" w:hint="eastAsia"/>
          <w:b w:val="0"/>
          <w:sz w:val="24"/>
          <w:szCs w:val="24"/>
        </w:rPr>
        <w:lastRenderedPageBreak/>
        <w:t>附件</w:t>
      </w:r>
      <w:r>
        <w:rPr>
          <w:rStyle w:val="2CharCharChar"/>
          <w:rFonts w:hAnsi="宋体"/>
          <w:b w:val="0"/>
          <w:sz w:val="24"/>
          <w:szCs w:val="24"/>
        </w:rPr>
        <w:t>2</w:t>
      </w:r>
      <w:r>
        <w:rPr>
          <w:rStyle w:val="2CharCharChar"/>
          <w:rFonts w:hAnsi="宋体" w:hint="eastAsia"/>
          <w:b w:val="0"/>
          <w:sz w:val="24"/>
          <w:szCs w:val="24"/>
        </w:rPr>
        <w:t>：制造商的授权函和承诺函</w:t>
      </w:r>
      <w:r>
        <w:rPr>
          <w:rStyle w:val="2CharCharChar"/>
          <w:rFonts w:hAnsi="宋体"/>
          <w:b w:val="0"/>
          <w:sz w:val="24"/>
          <w:szCs w:val="24"/>
        </w:rPr>
        <w:br w:type="page"/>
      </w:r>
    </w:p>
    <w:p w14:paraId="771FA7C7" w14:textId="77777777" w:rsidR="008A6275" w:rsidRDefault="0072146E">
      <w:pPr>
        <w:pStyle w:val="2"/>
        <w:numPr>
          <w:ilvl w:val="0"/>
          <w:numId w:val="0"/>
        </w:numPr>
        <w:snapToGrid w:val="0"/>
        <w:spacing w:beforeLines="100" w:before="312" w:afterLines="100" w:after="312"/>
        <w:ind w:rightChars="100" w:right="210"/>
        <w:rPr>
          <w:rStyle w:val="1Char"/>
          <w:rFonts w:eastAsia="宋体" w:hAnsi="Times New Roman"/>
          <w:bCs w:val="0"/>
          <w:szCs w:val="24"/>
        </w:rPr>
      </w:pPr>
      <w:r>
        <w:rPr>
          <w:rStyle w:val="2CharCharChar"/>
          <w:rFonts w:hAnsi="宋体" w:hint="eastAsia"/>
          <w:b w:val="0"/>
          <w:sz w:val="24"/>
          <w:szCs w:val="24"/>
        </w:rPr>
        <w:lastRenderedPageBreak/>
        <w:t>附件</w:t>
      </w:r>
      <w:r>
        <w:rPr>
          <w:rStyle w:val="2CharCharChar"/>
          <w:rFonts w:hAnsi="宋体"/>
          <w:b w:val="0"/>
          <w:sz w:val="24"/>
          <w:szCs w:val="24"/>
        </w:rPr>
        <w:t>3</w:t>
      </w:r>
      <w:r>
        <w:rPr>
          <w:rStyle w:val="2CharCharChar"/>
          <w:rFonts w:hAnsi="宋体" w:hint="eastAsia"/>
          <w:b w:val="0"/>
          <w:sz w:val="24"/>
          <w:szCs w:val="24"/>
        </w:rPr>
        <w:t>：报价表</w:t>
      </w:r>
      <w:r>
        <w:rPr>
          <w:rStyle w:val="2CharCharChar"/>
          <w:rFonts w:hAnsi="宋体"/>
          <w:b w:val="0"/>
          <w:sz w:val="24"/>
          <w:szCs w:val="24"/>
        </w:rPr>
        <w:t>(</w:t>
      </w:r>
      <w:r>
        <w:rPr>
          <w:rStyle w:val="2CharCharChar"/>
          <w:rFonts w:hAnsi="宋体" w:hint="eastAsia"/>
          <w:b w:val="0"/>
          <w:sz w:val="24"/>
          <w:szCs w:val="24"/>
        </w:rPr>
        <w:t>格式</w:t>
      </w:r>
      <w:r>
        <w:rPr>
          <w:rStyle w:val="2CharCharChar"/>
          <w:rFonts w:hAnsi="宋体"/>
          <w:b w:val="0"/>
          <w:sz w:val="24"/>
          <w:szCs w:val="24"/>
        </w:rPr>
        <w:t>)</w:t>
      </w:r>
      <w:bookmarkEnd w:id="55"/>
      <w:bookmarkEnd w:id="56"/>
      <w:bookmarkEnd w:id="57"/>
    </w:p>
    <w:p w14:paraId="14747F4C" w14:textId="77777777" w:rsidR="008A6275" w:rsidRDefault="0072146E">
      <w:pPr>
        <w:spacing w:line="360" w:lineRule="auto"/>
      </w:pPr>
      <w:r>
        <w:t>项目名称：</w:t>
      </w:r>
    </w:p>
    <w:tbl>
      <w:tblPr>
        <w:tblpPr w:leftFromText="180" w:rightFromText="180" w:vertAnchor="text" w:horzAnchor="page" w:tblpX="1067" w:tblpY="455"/>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410"/>
        <w:gridCol w:w="850"/>
        <w:gridCol w:w="5245"/>
      </w:tblGrid>
      <w:tr w:rsidR="006B70A4" w14:paraId="0A7DC044" w14:textId="77777777" w:rsidTr="00165A18">
        <w:trPr>
          <w:trHeight w:val="488"/>
        </w:trPr>
        <w:tc>
          <w:tcPr>
            <w:tcW w:w="1980" w:type="dxa"/>
            <w:vAlign w:val="center"/>
          </w:tcPr>
          <w:p w14:paraId="54443FC7" w14:textId="77777777" w:rsidR="006B70A4" w:rsidRDefault="006B70A4">
            <w:pPr>
              <w:jc w:val="center"/>
              <w:rPr>
                <w:rFonts w:ascii="宋体" w:hAnsi="宋体" w:cs="宋体"/>
                <w:b/>
                <w:szCs w:val="21"/>
              </w:rPr>
            </w:pPr>
            <w:r>
              <w:rPr>
                <w:rFonts w:ascii="宋体" w:hAnsi="宋体" w:cs="宋体" w:hint="eastAsia"/>
                <w:b/>
                <w:szCs w:val="21"/>
              </w:rPr>
              <w:t>产品名称</w:t>
            </w:r>
          </w:p>
        </w:tc>
        <w:tc>
          <w:tcPr>
            <w:tcW w:w="2410" w:type="dxa"/>
            <w:vAlign w:val="center"/>
          </w:tcPr>
          <w:p w14:paraId="594FA5D6" w14:textId="77777777" w:rsidR="006B70A4" w:rsidRDefault="006B70A4">
            <w:pPr>
              <w:jc w:val="center"/>
              <w:rPr>
                <w:rFonts w:ascii="宋体" w:hAnsi="宋体" w:cs="宋体"/>
                <w:b/>
                <w:szCs w:val="21"/>
              </w:rPr>
            </w:pPr>
            <w:r>
              <w:rPr>
                <w:rFonts w:ascii="宋体" w:hAnsi="宋体" w:cs="宋体" w:hint="eastAsia"/>
                <w:b/>
                <w:szCs w:val="21"/>
              </w:rPr>
              <w:t>内容</w:t>
            </w:r>
          </w:p>
        </w:tc>
        <w:tc>
          <w:tcPr>
            <w:tcW w:w="850" w:type="dxa"/>
            <w:vAlign w:val="center"/>
          </w:tcPr>
          <w:p w14:paraId="5F99D5D6" w14:textId="77777777" w:rsidR="006B70A4" w:rsidRDefault="006B70A4">
            <w:pPr>
              <w:jc w:val="center"/>
              <w:rPr>
                <w:rFonts w:ascii="宋体" w:hAnsi="宋体" w:cs="宋体"/>
                <w:b/>
                <w:szCs w:val="21"/>
              </w:rPr>
            </w:pPr>
            <w:r>
              <w:rPr>
                <w:rFonts w:ascii="宋体" w:hAnsi="宋体" w:cs="宋体" w:hint="eastAsia"/>
                <w:b/>
                <w:szCs w:val="21"/>
              </w:rPr>
              <w:t>数量</w:t>
            </w:r>
          </w:p>
        </w:tc>
        <w:tc>
          <w:tcPr>
            <w:tcW w:w="5245" w:type="dxa"/>
            <w:vAlign w:val="center"/>
          </w:tcPr>
          <w:p w14:paraId="1879E880" w14:textId="7A21EF62" w:rsidR="006B70A4" w:rsidRDefault="006B70A4">
            <w:pPr>
              <w:jc w:val="center"/>
              <w:rPr>
                <w:rFonts w:ascii="宋体" w:hAnsi="宋体" w:cs="宋体"/>
                <w:b/>
                <w:szCs w:val="21"/>
              </w:rPr>
            </w:pPr>
          </w:p>
          <w:p w14:paraId="34E684B4" w14:textId="194F764B" w:rsidR="006B70A4" w:rsidRDefault="006B70A4">
            <w:pPr>
              <w:jc w:val="center"/>
              <w:rPr>
                <w:rFonts w:ascii="宋体" w:hAnsi="宋体" w:cs="宋体"/>
                <w:b/>
                <w:szCs w:val="21"/>
              </w:rPr>
            </w:pPr>
            <w:r>
              <w:rPr>
                <w:rFonts w:ascii="宋体" w:hAnsi="宋体" w:cs="宋体" w:hint="eastAsia"/>
                <w:b/>
                <w:szCs w:val="21"/>
              </w:rPr>
              <w:t>总价（元）</w:t>
            </w:r>
          </w:p>
        </w:tc>
      </w:tr>
      <w:tr w:rsidR="006B70A4" w14:paraId="33189EB8" w14:textId="77777777" w:rsidTr="001411B3">
        <w:trPr>
          <w:trHeight w:val="567"/>
        </w:trPr>
        <w:tc>
          <w:tcPr>
            <w:tcW w:w="1980" w:type="dxa"/>
            <w:vAlign w:val="center"/>
          </w:tcPr>
          <w:p w14:paraId="1545A023" w14:textId="77777777" w:rsidR="006B70A4" w:rsidRDefault="006B70A4">
            <w:pPr>
              <w:spacing w:before="120"/>
              <w:jc w:val="center"/>
              <w:rPr>
                <w:rFonts w:ascii="宋体" w:hAnsi="宋体" w:cs="宋体"/>
                <w:kern w:val="0"/>
                <w:szCs w:val="21"/>
              </w:rPr>
            </w:pPr>
            <w:r>
              <w:rPr>
                <w:rFonts w:ascii="宋体" w:hAnsi="宋体" w:cs="宋体" w:hint="eastAsia"/>
                <w:kern w:val="0"/>
                <w:szCs w:val="21"/>
              </w:rPr>
              <w:t>泗阳机房传输和配套设备搬迁</w:t>
            </w:r>
          </w:p>
        </w:tc>
        <w:tc>
          <w:tcPr>
            <w:tcW w:w="2410" w:type="dxa"/>
            <w:vAlign w:val="center"/>
          </w:tcPr>
          <w:p w14:paraId="2B1D115E" w14:textId="77777777" w:rsidR="006B70A4" w:rsidRDefault="006B70A4">
            <w:pPr>
              <w:jc w:val="center"/>
              <w:rPr>
                <w:sz w:val="18"/>
                <w:szCs w:val="18"/>
              </w:rPr>
            </w:pPr>
          </w:p>
        </w:tc>
        <w:tc>
          <w:tcPr>
            <w:tcW w:w="850" w:type="dxa"/>
            <w:vAlign w:val="center"/>
          </w:tcPr>
          <w:p w14:paraId="153014E6" w14:textId="77777777" w:rsidR="006B70A4" w:rsidRDefault="006B70A4">
            <w:pPr>
              <w:jc w:val="center"/>
              <w:rPr>
                <w:szCs w:val="21"/>
              </w:rPr>
            </w:pPr>
            <w:r>
              <w:rPr>
                <w:rFonts w:hint="eastAsia"/>
                <w:szCs w:val="21"/>
              </w:rPr>
              <w:t>1</w:t>
            </w:r>
            <w:r>
              <w:rPr>
                <w:rFonts w:hint="eastAsia"/>
                <w:szCs w:val="21"/>
              </w:rPr>
              <w:t>套</w:t>
            </w:r>
          </w:p>
        </w:tc>
        <w:tc>
          <w:tcPr>
            <w:tcW w:w="5245" w:type="dxa"/>
            <w:vAlign w:val="center"/>
          </w:tcPr>
          <w:p w14:paraId="0A106C55" w14:textId="77777777" w:rsidR="006B70A4" w:rsidRDefault="006B70A4">
            <w:pPr>
              <w:jc w:val="center"/>
              <w:rPr>
                <w:rFonts w:ascii="宋体" w:hAnsi="宋体" w:cs="宋体"/>
                <w:szCs w:val="21"/>
              </w:rPr>
            </w:pPr>
          </w:p>
        </w:tc>
      </w:tr>
      <w:tr w:rsidR="008A6275" w14:paraId="76D2397B" w14:textId="77777777">
        <w:trPr>
          <w:trHeight w:val="445"/>
        </w:trPr>
        <w:tc>
          <w:tcPr>
            <w:tcW w:w="1980" w:type="dxa"/>
            <w:vAlign w:val="center"/>
          </w:tcPr>
          <w:p w14:paraId="1A09297F" w14:textId="77777777" w:rsidR="008A6275" w:rsidRDefault="0072146E">
            <w:pPr>
              <w:jc w:val="center"/>
              <w:rPr>
                <w:rFonts w:ascii="宋体" w:hAnsi="宋体" w:cs="宋体"/>
              </w:rPr>
            </w:pPr>
            <w:r>
              <w:rPr>
                <w:rFonts w:ascii="宋体" w:hAnsi="宋体" w:cs="宋体" w:hint="eastAsia"/>
              </w:rPr>
              <w:t>备注</w:t>
            </w:r>
          </w:p>
        </w:tc>
        <w:tc>
          <w:tcPr>
            <w:tcW w:w="8505" w:type="dxa"/>
            <w:gridSpan w:val="3"/>
          </w:tcPr>
          <w:p w14:paraId="6C89A029" w14:textId="77777777" w:rsidR="008A6275" w:rsidRDefault="008A6275">
            <w:pPr>
              <w:rPr>
                <w:rFonts w:ascii="宋体" w:hAnsi="宋体" w:cs="宋体"/>
              </w:rPr>
            </w:pPr>
          </w:p>
        </w:tc>
      </w:tr>
    </w:tbl>
    <w:p w14:paraId="79F415CC" w14:textId="77777777" w:rsidR="008A6275" w:rsidRDefault="008A6275"/>
    <w:p w14:paraId="23F52587" w14:textId="77777777" w:rsidR="008A6275" w:rsidRDefault="008A6275"/>
    <w:p w14:paraId="0EAD6D9C" w14:textId="77777777" w:rsidR="008A6275" w:rsidRDefault="0072146E">
      <w:pPr>
        <w:snapToGrid w:val="0"/>
        <w:spacing w:line="360" w:lineRule="auto"/>
        <w:rPr>
          <w:color w:val="000000"/>
          <w:szCs w:val="21"/>
        </w:rPr>
      </w:pPr>
      <w:r>
        <w:rPr>
          <w:rFonts w:hint="eastAsia"/>
          <w:color w:val="000000"/>
        </w:rPr>
        <w:t>注</w:t>
      </w:r>
      <w:r>
        <w:rPr>
          <w:color w:val="000000"/>
        </w:rPr>
        <w:t>：</w:t>
      </w:r>
      <w:r>
        <w:rPr>
          <w:color w:val="000000"/>
        </w:rPr>
        <w:t>1.</w:t>
      </w:r>
      <w:r>
        <w:rPr>
          <w:rFonts w:hint="eastAsia"/>
          <w:color w:val="000000"/>
          <w:szCs w:val="21"/>
        </w:rPr>
        <w:t>供应商</w:t>
      </w:r>
      <w:r>
        <w:rPr>
          <w:color w:val="000000"/>
          <w:szCs w:val="21"/>
        </w:rPr>
        <w:t>须按照</w:t>
      </w:r>
      <w:r>
        <w:rPr>
          <w:rFonts w:hint="eastAsia"/>
          <w:color w:val="000000"/>
          <w:szCs w:val="21"/>
        </w:rPr>
        <w:t>竞争性磋商文件</w:t>
      </w:r>
      <w:r>
        <w:rPr>
          <w:color w:val="000000"/>
          <w:szCs w:val="21"/>
        </w:rPr>
        <w:t>要求，提供货到用户指定现场（到楼层）并提供全部服务的含税</w:t>
      </w:r>
      <w:r>
        <w:rPr>
          <w:rFonts w:hint="eastAsia"/>
          <w:color w:val="000000"/>
          <w:szCs w:val="21"/>
        </w:rPr>
        <w:t>价。</w:t>
      </w:r>
    </w:p>
    <w:p w14:paraId="2E52AAAD" w14:textId="77777777" w:rsidR="008A6275" w:rsidRDefault="0072146E">
      <w:pPr>
        <w:snapToGrid w:val="0"/>
        <w:spacing w:line="360" w:lineRule="auto"/>
        <w:rPr>
          <w:color w:val="000000"/>
          <w:szCs w:val="21"/>
        </w:rPr>
      </w:pPr>
      <w:r>
        <w:rPr>
          <w:rFonts w:hint="eastAsia"/>
          <w:color w:val="000000"/>
          <w:szCs w:val="21"/>
        </w:rPr>
        <w:t>2.</w:t>
      </w:r>
      <w:r>
        <w:rPr>
          <w:rFonts w:hint="eastAsia"/>
          <w:color w:val="000000"/>
          <w:szCs w:val="21"/>
        </w:rPr>
        <w:t>报价时请仔细阅读竞争性磋商文件《竞争性磋商须知》中关于报价的要求。</w:t>
      </w:r>
    </w:p>
    <w:p w14:paraId="346A80BF" w14:textId="77777777" w:rsidR="008A6275" w:rsidRDefault="0072146E">
      <w:pPr>
        <w:snapToGrid w:val="0"/>
        <w:spacing w:line="360" w:lineRule="auto"/>
        <w:rPr>
          <w:color w:val="000000"/>
          <w:szCs w:val="21"/>
        </w:rPr>
      </w:pPr>
      <w:r>
        <w:rPr>
          <w:rFonts w:hint="eastAsia"/>
          <w:color w:val="000000"/>
          <w:szCs w:val="21"/>
        </w:rPr>
        <w:t>3.</w:t>
      </w:r>
      <w:r>
        <w:rPr>
          <w:rFonts w:hint="eastAsia"/>
          <w:color w:val="000000"/>
          <w:szCs w:val="21"/>
        </w:rPr>
        <w:t>供应商应按照竞争性磋商文件中要求提供的服务内容报价。未在表中明确列出的服务项，采购人将视作供应商免费提供。</w:t>
      </w:r>
    </w:p>
    <w:p w14:paraId="74D9E751" w14:textId="77777777" w:rsidR="008A6275" w:rsidRDefault="0072146E">
      <w:pPr>
        <w:snapToGrid w:val="0"/>
        <w:spacing w:beforeLines="100" w:before="312" w:afterLines="100" w:after="312"/>
        <w:ind w:leftChars="100" w:left="210" w:rightChars="100" w:right="210" w:firstLineChars="200" w:firstLine="420"/>
        <w:rPr>
          <w:rFonts w:ascii="宋体" w:hAnsi="宋体"/>
          <w:szCs w:val="21"/>
        </w:rPr>
      </w:pPr>
      <w:r>
        <w:rPr>
          <w:rFonts w:ascii="宋体" w:hAnsi="宋体" w:hint="eastAsia"/>
          <w:szCs w:val="21"/>
        </w:rPr>
        <w:t>供应商</w:t>
      </w:r>
      <w:r>
        <w:rPr>
          <w:rFonts w:ascii="宋体" w:hAnsi="宋体"/>
          <w:szCs w:val="21"/>
        </w:rPr>
        <w:t>名称（公章）：</w:t>
      </w:r>
    </w:p>
    <w:p w14:paraId="668BF6A6" w14:textId="77777777" w:rsidR="008A6275" w:rsidRDefault="0072146E">
      <w:pPr>
        <w:snapToGrid w:val="0"/>
        <w:spacing w:beforeLines="100" w:before="312" w:afterLines="100" w:after="312"/>
        <w:ind w:leftChars="100" w:left="210" w:rightChars="100" w:right="210" w:firstLineChars="200" w:firstLine="420"/>
        <w:rPr>
          <w:rFonts w:ascii="宋体" w:hAnsi="宋体"/>
          <w:szCs w:val="21"/>
          <w:u w:val="single"/>
        </w:rPr>
      </w:pPr>
      <w:r>
        <w:rPr>
          <w:rFonts w:ascii="宋体" w:hAnsi="宋体" w:hint="eastAsia"/>
          <w:szCs w:val="21"/>
        </w:rPr>
        <w:t>供应商</w:t>
      </w:r>
      <w:r>
        <w:rPr>
          <w:rFonts w:ascii="宋体" w:hAnsi="宋体"/>
          <w:szCs w:val="21"/>
        </w:rPr>
        <w:t>代表签字</w:t>
      </w:r>
      <w:r>
        <w:rPr>
          <w:rFonts w:ascii="宋体" w:hAnsi="宋体"/>
          <w:szCs w:val="21"/>
          <w:u w:val="single"/>
        </w:rPr>
        <w:t>：</w:t>
      </w:r>
    </w:p>
    <w:p w14:paraId="2282319F" w14:textId="77777777" w:rsidR="008A6275" w:rsidRDefault="0072146E">
      <w:pPr>
        <w:ind w:firstLineChars="300" w:firstLine="630"/>
      </w:pPr>
      <w:r>
        <w:rPr>
          <w:rFonts w:hint="eastAsia"/>
        </w:rPr>
        <w:t>日期：</w:t>
      </w:r>
    </w:p>
    <w:p w14:paraId="77B66924" w14:textId="77777777" w:rsidR="008A6275" w:rsidRDefault="0072146E">
      <w:pPr>
        <w:pStyle w:val="2"/>
        <w:numPr>
          <w:ilvl w:val="0"/>
          <w:numId w:val="0"/>
        </w:numPr>
        <w:snapToGrid w:val="0"/>
        <w:spacing w:beforeLines="100" w:before="312" w:afterLines="100" w:after="312"/>
        <w:ind w:rightChars="100" w:right="210"/>
        <w:rPr>
          <w:szCs w:val="24"/>
          <w:u w:val="single"/>
        </w:rPr>
      </w:pPr>
      <w:r>
        <w:rPr>
          <w:rFonts w:hint="eastAsia"/>
        </w:rPr>
        <w:br w:type="page"/>
      </w:r>
      <w:bookmarkStart w:id="58" w:name="_Toc26260036"/>
      <w:bookmarkStart w:id="59" w:name="_Toc161767431"/>
      <w:bookmarkStart w:id="60" w:name="_Toc135999010"/>
      <w:bookmarkStart w:id="61" w:name="_Toc26259742"/>
      <w:bookmarkStart w:id="62" w:name="_Toc69378666"/>
      <w:bookmarkStart w:id="63" w:name="_Toc69378665"/>
      <w:bookmarkStart w:id="64" w:name="_Toc26259741"/>
      <w:bookmarkStart w:id="65" w:name="_Toc26260035"/>
      <w:r>
        <w:rPr>
          <w:rStyle w:val="2CharCharChar"/>
          <w:rFonts w:hAnsi="宋体" w:hint="eastAsia"/>
          <w:b w:val="0"/>
          <w:sz w:val="24"/>
          <w:szCs w:val="24"/>
        </w:rPr>
        <w:lastRenderedPageBreak/>
        <w:t>附件</w:t>
      </w:r>
      <w:r>
        <w:rPr>
          <w:rStyle w:val="2CharCharChar"/>
          <w:rFonts w:hAnsi="宋体"/>
          <w:b w:val="0"/>
          <w:sz w:val="24"/>
          <w:szCs w:val="24"/>
        </w:rPr>
        <w:t>4</w:t>
      </w:r>
      <w:r>
        <w:rPr>
          <w:rStyle w:val="2CharCharChar"/>
          <w:rFonts w:hAnsi="宋体" w:hint="eastAsia"/>
          <w:b w:val="0"/>
          <w:sz w:val="24"/>
          <w:szCs w:val="24"/>
        </w:rPr>
        <w:t>：商务条款偏离表</w:t>
      </w:r>
      <w:bookmarkEnd w:id="58"/>
      <w:bookmarkEnd w:id="59"/>
      <w:bookmarkEnd w:id="60"/>
      <w:bookmarkEnd w:id="61"/>
      <w:bookmarkEnd w:id="62"/>
    </w:p>
    <w:p w14:paraId="2BEC75C0" w14:textId="77777777" w:rsidR="008A6275" w:rsidRDefault="0072146E">
      <w:pPr>
        <w:snapToGrid w:val="0"/>
        <w:spacing w:beforeLines="100" w:before="312" w:afterLines="100" w:after="312"/>
        <w:ind w:leftChars="100" w:left="210" w:rightChars="100" w:right="210" w:firstLineChars="200" w:firstLine="420"/>
        <w:rPr>
          <w:rFonts w:ascii="宋体" w:hAnsi="宋体"/>
          <w:szCs w:val="21"/>
          <w:u w:val="single"/>
        </w:rPr>
      </w:pPr>
      <w:r>
        <w:rPr>
          <w:rFonts w:ascii="宋体" w:hAnsi="宋体" w:hint="eastAsia"/>
          <w:szCs w:val="21"/>
        </w:rPr>
        <w:t xml:space="preserve">供应商名称： </w:t>
      </w:r>
      <w:r>
        <w:rPr>
          <w:rFonts w:ascii="宋体" w:hAnsi="宋体"/>
          <w:szCs w:val="21"/>
        </w:rPr>
        <w:t xml:space="preserve">          </w:t>
      </w:r>
    </w:p>
    <w:tbl>
      <w:tblPr>
        <w:tblW w:w="499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21"/>
        <w:gridCol w:w="1723"/>
        <w:gridCol w:w="2156"/>
        <w:gridCol w:w="1946"/>
        <w:gridCol w:w="1527"/>
      </w:tblGrid>
      <w:tr w:rsidR="008A6275" w14:paraId="6B976E13" w14:textId="77777777">
        <w:tc>
          <w:tcPr>
            <w:tcW w:w="556" w:type="pct"/>
            <w:tcBorders>
              <w:top w:val="single" w:sz="12" w:space="0" w:color="auto"/>
            </w:tcBorders>
          </w:tcPr>
          <w:p w14:paraId="296E2157" w14:textId="77777777" w:rsidR="008A6275" w:rsidRDefault="0072146E">
            <w:pPr>
              <w:snapToGrid w:val="0"/>
              <w:spacing w:beforeLines="100" w:before="312" w:afterLines="100" w:after="312"/>
              <w:ind w:rightChars="100" w:right="210"/>
              <w:jc w:val="center"/>
              <w:rPr>
                <w:rFonts w:ascii="宋体" w:hAnsi="宋体"/>
                <w:szCs w:val="21"/>
              </w:rPr>
            </w:pPr>
            <w:r>
              <w:rPr>
                <w:rFonts w:ascii="宋体" w:hAnsi="宋体" w:hint="eastAsia"/>
                <w:szCs w:val="21"/>
              </w:rPr>
              <w:t>序号</w:t>
            </w:r>
          </w:p>
        </w:tc>
        <w:tc>
          <w:tcPr>
            <w:tcW w:w="1041" w:type="pct"/>
            <w:tcBorders>
              <w:top w:val="single" w:sz="12" w:space="0" w:color="auto"/>
            </w:tcBorders>
          </w:tcPr>
          <w:p w14:paraId="0101D13D" w14:textId="77777777" w:rsidR="008A6275" w:rsidRDefault="0072146E">
            <w:pPr>
              <w:snapToGrid w:val="0"/>
              <w:spacing w:beforeLines="100" w:before="312" w:afterLines="100" w:after="312"/>
              <w:ind w:leftChars="100" w:left="210" w:rightChars="100" w:right="210"/>
              <w:jc w:val="center"/>
              <w:rPr>
                <w:rFonts w:ascii="宋体" w:hAnsi="宋体"/>
                <w:szCs w:val="21"/>
              </w:rPr>
            </w:pPr>
            <w:r>
              <w:rPr>
                <w:rFonts w:ascii="宋体" w:hAnsi="宋体" w:hint="eastAsia"/>
                <w:szCs w:val="21"/>
              </w:rPr>
              <w:t>竞争性磋商文件条目号</w:t>
            </w:r>
          </w:p>
        </w:tc>
        <w:tc>
          <w:tcPr>
            <w:tcW w:w="1303" w:type="pct"/>
            <w:tcBorders>
              <w:top w:val="single" w:sz="12" w:space="0" w:color="auto"/>
            </w:tcBorders>
          </w:tcPr>
          <w:p w14:paraId="3DC4C157" w14:textId="77777777" w:rsidR="008A6275" w:rsidRDefault="0072146E">
            <w:pPr>
              <w:snapToGrid w:val="0"/>
              <w:spacing w:beforeLines="100" w:before="312" w:afterLines="100" w:after="312"/>
              <w:ind w:leftChars="100" w:left="210" w:rightChars="100" w:right="210"/>
              <w:jc w:val="center"/>
              <w:rPr>
                <w:rFonts w:ascii="宋体" w:hAnsi="宋体"/>
                <w:szCs w:val="21"/>
              </w:rPr>
            </w:pPr>
            <w:r>
              <w:rPr>
                <w:rFonts w:ascii="宋体" w:hAnsi="宋体" w:hint="eastAsia"/>
                <w:szCs w:val="21"/>
              </w:rPr>
              <w:t>竞争性磋商文件的商务条款</w:t>
            </w:r>
          </w:p>
        </w:tc>
        <w:tc>
          <w:tcPr>
            <w:tcW w:w="1176" w:type="pct"/>
            <w:tcBorders>
              <w:top w:val="single" w:sz="12" w:space="0" w:color="auto"/>
            </w:tcBorders>
          </w:tcPr>
          <w:p w14:paraId="4039F894" w14:textId="77777777" w:rsidR="008A6275" w:rsidRDefault="0072146E">
            <w:pPr>
              <w:snapToGrid w:val="0"/>
              <w:spacing w:beforeLines="100" w:before="312" w:afterLines="100" w:after="312"/>
              <w:ind w:leftChars="100" w:left="210" w:rightChars="100" w:right="210"/>
              <w:jc w:val="center"/>
              <w:rPr>
                <w:rFonts w:ascii="宋体" w:hAnsi="宋体"/>
                <w:szCs w:val="21"/>
              </w:rPr>
            </w:pPr>
            <w:r>
              <w:rPr>
                <w:rFonts w:ascii="宋体" w:hAnsi="宋体" w:hint="eastAsia"/>
                <w:szCs w:val="21"/>
              </w:rPr>
              <w:t>响应文件的商务条款</w:t>
            </w:r>
          </w:p>
        </w:tc>
        <w:tc>
          <w:tcPr>
            <w:tcW w:w="923" w:type="pct"/>
            <w:tcBorders>
              <w:top w:val="single" w:sz="12" w:space="0" w:color="auto"/>
            </w:tcBorders>
          </w:tcPr>
          <w:p w14:paraId="0B022022" w14:textId="77777777" w:rsidR="008A6275" w:rsidRDefault="0072146E">
            <w:pPr>
              <w:snapToGrid w:val="0"/>
              <w:spacing w:beforeLines="100" w:before="312" w:afterLines="100" w:after="312"/>
              <w:ind w:leftChars="100" w:left="210" w:rightChars="100" w:right="210"/>
              <w:jc w:val="center"/>
              <w:rPr>
                <w:rFonts w:ascii="宋体" w:hAnsi="宋体"/>
                <w:szCs w:val="21"/>
              </w:rPr>
            </w:pPr>
            <w:r>
              <w:rPr>
                <w:rFonts w:ascii="宋体" w:hAnsi="宋体" w:hint="eastAsia"/>
                <w:szCs w:val="21"/>
              </w:rPr>
              <w:t>说明</w:t>
            </w:r>
          </w:p>
        </w:tc>
      </w:tr>
      <w:tr w:rsidR="008A6275" w14:paraId="16CE3488" w14:textId="77777777">
        <w:tc>
          <w:tcPr>
            <w:tcW w:w="556" w:type="pct"/>
          </w:tcPr>
          <w:p w14:paraId="2B66B1CF"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041" w:type="pct"/>
          </w:tcPr>
          <w:p w14:paraId="1DC0230D"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303" w:type="pct"/>
          </w:tcPr>
          <w:p w14:paraId="6F0D5CD2"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176" w:type="pct"/>
          </w:tcPr>
          <w:p w14:paraId="6EAEDFD8"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923" w:type="pct"/>
          </w:tcPr>
          <w:p w14:paraId="45CE4F8A"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r>
      <w:tr w:rsidR="008A6275" w14:paraId="2F91DD7C" w14:textId="77777777">
        <w:tc>
          <w:tcPr>
            <w:tcW w:w="556" w:type="pct"/>
          </w:tcPr>
          <w:p w14:paraId="7FC1FF3F"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041" w:type="pct"/>
          </w:tcPr>
          <w:p w14:paraId="506A1CC8"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303" w:type="pct"/>
          </w:tcPr>
          <w:p w14:paraId="11DEF91B"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176" w:type="pct"/>
          </w:tcPr>
          <w:p w14:paraId="3207291F"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923" w:type="pct"/>
          </w:tcPr>
          <w:p w14:paraId="57C15976"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r>
      <w:tr w:rsidR="008A6275" w14:paraId="4EFF7E75" w14:textId="77777777">
        <w:tc>
          <w:tcPr>
            <w:tcW w:w="556" w:type="pct"/>
          </w:tcPr>
          <w:p w14:paraId="09EA9AD1"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041" w:type="pct"/>
          </w:tcPr>
          <w:p w14:paraId="08420352"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303" w:type="pct"/>
          </w:tcPr>
          <w:p w14:paraId="67860786"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176" w:type="pct"/>
          </w:tcPr>
          <w:p w14:paraId="1BDB9C5D"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923" w:type="pct"/>
          </w:tcPr>
          <w:p w14:paraId="530A58DA"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r>
      <w:tr w:rsidR="008A6275" w14:paraId="3C94D10F" w14:textId="77777777">
        <w:tc>
          <w:tcPr>
            <w:tcW w:w="556" w:type="pct"/>
          </w:tcPr>
          <w:p w14:paraId="3AA3317C"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041" w:type="pct"/>
          </w:tcPr>
          <w:p w14:paraId="21AE39DD"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303" w:type="pct"/>
          </w:tcPr>
          <w:p w14:paraId="33EEA8A1"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176" w:type="pct"/>
          </w:tcPr>
          <w:p w14:paraId="65C7FE0E"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923" w:type="pct"/>
          </w:tcPr>
          <w:p w14:paraId="446A498F"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r>
      <w:tr w:rsidR="008A6275" w14:paraId="414FF0C7" w14:textId="77777777">
        <w:tc>
          <w:tcPr>
            <w:tcW w:w="556" w:type="pct"/>
          </w:tcPr>
          <w:p w14:paraId="34250BAF"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041" w:type="pct"/>
          </w:tcPr>
          <w:p w14:paraId="0C3E0D3F"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303" w:type="pct"/>
          </w:tcPr>
          <w:p w14:paraId="438EE71A"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176" w:type="pct"/>
          </w:tcPr>
          <w:p w14:paraId="5C44B9A5"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923" w:type="pct"/>
          </w:tcPr>
          <w:p w14:paraId="5392C9AE"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r>
    </w:tbl>
    <w:p w14:paraId="32D4D098" w14:textId="77777777" w:rsidR="008A6275" w:rsidRDefault="0072146E">
      <w:pPr>
        <w:snapToGrid w:val="0"/>
        <w:spacing w:beforeLines="100" w:before="312" w:afterLines="100" w:after="312"/>
        <w:ind w:leftChars="100" w:left="210" w:rightChars="100" w:right="210" w:firstLineChars="200" w:firstLine="420"/>
        <w:rPr>
          <w:rFonts w:ascii="宋体" w:hAnsi="宋体"/>
          <w:szCs w:val="21"/>
          <w:u w:val="single"/>
        </w:rPr>
      </w:pPr>
      <w:r>
        <w:rPr>
          <w:rFonts w:ascii="宋体" w:hAnsi="宋体" w:hint="eastAsia"/>
          <w:szCs w:val="21"/>
        </w:rPr>
        <w:t>供应商名称（公章）：</w:t>
      </w:r>
    </w:p>
    <w:p w14:paraId="295329F1" w14:textId="77777777" w:rsidR="008A6275" w:rsidRDefault="0072146E">
      <w:pPr>
        <w:snapToGrid w:val="0"/>
        <w:spacing w:beforeLines="100" w:before="312" w:afterLines="100" w:after="312"/>
        <w:ind w:leftChars="100" w:left="210" w:rightChars="100" w:right="210" w:firstLineChars="200" w:firstLine="420"/>
        <w:rPr>
          <w:rFonts w:ascii="宋体" w:hAnsi="宋体"/>
          <w:szCs w:val="21"/>
          <w:u w:val="single"/>
        </w:rPr>
      </w:pPr>
      <w:r>
        <w:rPr>
          <w:rFonts w:ascii="宋体" w:hAnsi="宋体" w:hint="eastAsia"/>
          <w:szCs w:val="21"/>
        </w:rPr>
        <w:t>供应商代表签字：</w:t>
      </w:r>
    </w:p>
    <w:p w14:paraId="767CCA67" w14:textId="77777777" w:rsidR="008A6275" w:rsidRDefault="0072146E">
      <w:pPr>
        <w:spacing w:line="360" w:lineRule="auto"/>
      </w:pPr>
      <w:r>
        <w:rPr>
          <w:rFonts w:hint="eastAsia"/>
        </w:rPr>
        <w:t>注：</w:t>
      </w:r>
      <w:r>
        <w:t xml:space="preserve">1. </w:t>
      </w:r>
      <w:r>
        <w:rPr>
          <w:rFonts w:hint="eastAsia"/>
        </w:rPr>
        <w:t>如</w:t>
      </w:r>
      <w:proofErr w:type="gramStart"/>
      <w:r>
        <w:rPr>
          <w:rFonts w:hint="eastAsia"/>
        </w:rPr>
        <w:t>供应商无任何</w:t>
      </w:r>
      <w:proofErr w:type="gramEnd"/>
      <w:r>
        <w:rPr>
          <w:rFonts w:hint="eastAsia"/>
        </w:rPr>
        <w:t>偏离，也需在响应表中注明并在响应文件中递交此表。</w:t>
      </w:r>
    </w:p>
    <w:p w14:paraId="2C6DD90A" w14:textId="77777777" w:rsidR="008A6275" w:rsidRDefault="0072146E">
      <w:pPr>
        <w:spacing w:line="360" w:lineRule="auto"/>
        <w:ind w:firstLineChars="200" w:firstLine="420"/>
      </w:pPr>
      <w:r>
        <w:t xml:space="preserve">2. </w:t>
      </w:r>
      <w:r>
        <w:rPr>
          <w:rFonts w:hint="eastAsia"/>
        </w:rPr>
        <w:t>偏离包括正、负偏离，正</w:t>
      </w:r>
      <w:proofErr w:type="gramStart"/>
      <w:r>
        <w:rPr>
          <w:rFonts w:hint="eastAsia"/>
        </w:rPr>
        <w:t>偏离指</w:t>
      </w:r>
      <w:proofErr w:type="gramEnd"/>
      <w:r>
        <w:rPr>
          <w:rFonts w:hint="eastAsia"/>
        </w:rPr>
        <w:t>供应商的响应高于竞争性磋商文件要求，负</w:t>
      </w:r>
      <w:proofErr w:type="gramStart"/>
      <w:r>
        <w:rPr>
          <w:rFonts w:hint="eastAsia"/>
        </w:rPr>
        <w:t>偏离指</w:t>
      </w:r>
      <w:proofErr w:type="gramEnd"/>
      <w:r>
        <w:rPr>
          <w:rFonts w:hint="eastAsia"/>
        </w:rPr>
        <w:t>供应商的响应低于竞争性磋商文件要求。</w:t>
      </w:r>
    </w:p>
    <w:p w14:paraId="0D2C25C9" w14:textId="77777777" w:rsidR="008A6275" w:rsidRDefault="0072146E">
      <w:pPr>
        <w:widowControl/>
        <w:jc w:val="left"/>
        <w:rPr>
          <w:rStyle w:val="2CharCharChar"/>
          <w:rFonts w:hAnsi="宋体"/>
          <w:b w:val="0"/>
          <w:bCs w:val="0"/>
          <w:sz w:val="24"/>
          <w:szCs w:val="24"/>
        </w:rPr>
      </w:pPr>
      <w:r>
        <w:rPr>
          <w:rStyle w:val="2CharCharChar"/>
          <w:rFonts w:hAnsi="宋体"/>
          <w:b w:val="0"/>
          <w:sz w:val="24"/>
          <w:szCs w:val="24"/>
        </w:rPr>
        <w:br w:type="page"/>
      </w:r>
    </w:p>
    <w:p w14:paraId="71B238A1" w14:textId="77777777" w:rsidR="008A6275" w:rsidRDefault="0072146E">
      <w:pPr>
        <w:pStyle w:val="2"/>
        <w:numPr>
          <w:ilvl w:val="0"/>
          <w:numId w:val="0"/>
        </w:numPr>
        <w:snapToGrid w:val="0"/>
        <w:spacing w:beforeLines="100" w:before="312" w:afterLines="100" w:after="312"/>
        <w:ind w:rightChars="100" w:right="210"/>
        <w:rPr>
          <w:rFonts w:ascii="黑体"/>
          <w:b/>
          <w:kern w:val="44"/>
          <w:sz w:val="32"/>
        </w:rPr>
      </w:pPr>
      <w:r>
        <w:rPr>
          <w:rStyle w:val="2CharCharChar"/>
          <w:rFonts w:hAnsi="宋体" w:hint="eastAsia"/>
          <w:b w:val="0"/>
          <w:sz w:val="24"/>
          <w:szCs w:val="24"/>
        </w:rPr>
        <w:lastRenderedPageBreak/>
        <w:t>附件</w:t>
      </w:r>
      <w:r>
        <w:rPr>
          <w:rStyle w:val="2CharCharChar"/>
          <w:rFonts w:hAnsi="宋体"/>
          <w:b w:val="0"/>
          <w:sz w:val="24"/>
          <w:szCs w:val="24"/>
        </w:rPr>
        <w:t>5</w:t>
      </w:r>
      <w:r>
        <w:rPr>
          <w:rStyle w:val="2CharCharChar"/>
          <w:rFonts w:hAnsi="宋体" w:hint="eastAsia"/>
          <w:b w:val="0"/>
          <w:sz w:val="24"/>
          <w:szCs w:val="24"/>
        </w:rPr>
        <w:t>：法定代表人身份证明及授权委托书</w:t>
      </w:r>
      <w:bookmarkEnd w:id="63"/>
      <w:bookmarkEnd w:id="64"/>
      <w:bookmarkEnd w:id="65"/>
    </w:p>
    <w:p w14:paraId="5D33638F" w14:textId="77777777" w:rsidR="008A6275" w:rsidRDefault="0072146E">
      <w:pPr>
        <w:topLinePunct/>
        <w:snapToGrid w:val="0"/>
        <w:spacing w:beforeLines="100" w:before="312" w:afterLines="100" w:after="312"/>
        <w:ind w:leftChars="100" w:left="210" w:rightChars="100" w:right="210" w:firstLineChars="200" w:firstLine="420"/>
        <w:rPr>
          <w:bCs/>
          <w:szCs w:val="21"/>
          <w:u w:val="single"/>
        </w:rPr>
      </w:pPr>
      <w:r>
        <w:rPr>
          <w:rFonts w:hint="eastAsia"/>
          <w:bCs/>
          <w:szCs w:val="21"/>
        </w:rPr>
        <w:t>供应商</w:t>
      </w:r>
      <w:r>
        <w:rPr>
          <w:bCs/>
          <w:szCs w:val="21"/>
        </w:rPr>
        <w:t>名称：</w:t>
      </w:r>
    </w:p>
    <w:p w14:paraId="177F5485" w14:textId="77777777" w:rsidR="008A6275" w:rsidRDefault="0072146E">
      <w:pPr>
        <w:topLinePunct/>
        <w:snapToGrid w:val="0"/>
        <w:spacing w:beforeLines="100" w:before="312" w:afterLines="100" w:after="312"/>
        <w:ind w:leftChars="100" w:left="210" w:rightChars="100" w:right="210" w:firstLineChars="200" w:firstLine="420"/>
        <w:rPr>
          <w:bCs/>
          <w:szCs w:val="21"/>
        </w:rPr>
      </w:pPr>
      <w:r>
        <w:rPr>
          <w:bCs/>
          <w:szCs w:val="21"/>
        </w:rPr>
        <w:t>单位性质：</w:t>
      </w:r>
    </w:p>
    <w:p w14:paraId="0ADA378E" w14:textId="77777777" w:rsidR="008A6275" w:rsidRDefault="0072146E">
      <w:pPr>
        <w:topLinePunct/>
        <w:snapToGrid w:val="0"/>
        <w:spacing w:beforeLines="100" w:before="312" w:afterLines="100" w:after="312"/>
        <w:ind w:leftChars="100" w:left="210" w:rightChars="100" w:right="210" w:firstLineChars="200" w:firstLine="420"/>
        <w:rPr>
          <w:bCs/>
          <w:szCs w:val="21"/>
        </w:rPr>
      </w:pPr>
      <w:r>
        <w:rPr>
          <w:bCs/>
          <w:szCs w:val="21"/>
        </w:rPr>
        <w:t>成立时间：年月日</w:t>
      </w:r>
    </w:p>
    <w:p w14:paraId="7091EFC4" w14:textId="77777777" w:rsidR="008A6275" w:rsidRDefault="0072146E">
      <w:pPr>
        <w:topLinePunct/>
        <w:snapToGrid w:val="0"/>
        <w:spacing w:beforeLines="100" w:before="312" w:afterLines="100" w:after="312"/>
        <w:ind w:leftChars="100" w:left="210" w:rightChars="100" w:right="210" w:firstLineChars="200" w:firstLine="420"/>
        <w:rPr>
          <w:bCs/>
          <w:szCs w:val="21"/>
        </w:rPr>
      </w:pPr>
      <w:r>
        <w:rPr>
          <w:bCs/>
          <w:szCs w:val="21"/>
        </w:rPr>
        <w:t>经营期限：</w:t>
      </w:r>
    </w:p>
    <w:p w14:paraId="29A82059" w14:textId="77777777" w:rsidR="008A6275" w:rsidRDefault="0072146E">
      <w:pPr>
        <w:topLinePunct/>
        <w:snapToGrid w:val="0"/>
        <w:spacing w:beforeLines="100" w:before="312" w:afterLines="100" w:after="312"/>
        <w:ind w:leftChars="100" w:left="210" w:rightChars="100" w:right="210" w:firstLineChars="200" w:firstLine="420"/>
        <w:rPr>
          <w:bCs/>
          <w:szCs w:val="21"/>
          <w:u w:val="single"/>
        </w:rPr>
      </w:pPr>
      <w:r>
        <w:rPr>
          <w:bCs/>
          <w:szCs w:val="21"/>
        </w:rPr>
        <w:t>姓名：性别：年龄：职务：</w:t>
      </w:r>
    </w:p>
    <w:p w14:paraId="31EDD0C6" w14:textId="77777777" w:rsidR="008A6275" w:rsidRDefault="0072146E">
      <w:pPr>
        <w:topLinePunct/>
        <w:snapToGrid w:val="0"/>
        <w:spacing w:beforeLines="100" w:before="312" w:afterLines="100" w:after="312"/>
        <w:ind w:leftChars="100" w:left="210" w:rightChars="100" w:right="210" w:firstLineChars="200" w:firstLine="420"/>
        <w:rPr>
          <w:bCs/>
          <w:szCs w:val="21"/>
        </w:rPr>
      </w:pPr>
      <w:r>
        <w:rPr>
          <w:bCs/>
          <w:szCs w:val="21"/>
        </w:rPr>
        <w:t>系</w:t>
      </w:r>
      <w:r>
        <w:rPr>
          <w:rFonts w:hint="eastAsia"/>
          <w:bCs/>
          <w:szCs w:val="21"/>
        </w:rPr>
        <w:t>（供应商</w:t>
      </w:r>
      <w:r>
        <w:rPr>
          <w:bCs/>
          <w:szCs w:val="21"/>
        </w:rPr>
        <w:t>名称</w:t>
      </w:r>
      <w:r>
        <w:rPr>
          <w:rFonts w:hint="eastAsia"/>
          <w:bCs/>
          <w:szCs w:val="21"/>
        </w:rPr>
        <w:t>）</w:t>
      </w:r>
      <w:r>
        <w:rPr>
          <w:bCs/>
          <w:szCs w:val="21"/>
        </w:rPr>
        <w:t>的法定代表人。</w:t>
      </w:r>
    </w:p>
    <w:p w14:paraId="0B6EF8A0" w14:textId="77777777" w:rsidR="008A6275" w:rsidRDefault="0072146E">
      <w:pPr>
        <w:topLinePunct/>
        <w:snapToGrid w:val="0"/>
        <w:spacing w:beforeLines="100" w:before="312" w:afterLines="100" w:after="312"/>
        <w:ind w:leftChars="100" w:left="210" w:rightChars="100" w:right="210" w:firstLineChars="200" w:firstLine="420"/>
        <w:rPr>
          <w:bCs/>
          <w:szCs w:val="21"/>
        </w:rPr>
      </w:pPr>
      <w:r>
        <w:rPr>
          <w:bCs/>
          <w:szCs w:val="21"/>
        </w:rPr>
        <w:t>特此证明。</w:t>
      </w:r>
    </w:p>
    <w:p w14:paraId="3B44CA8C" w14:textId="77777777" w:rsidR="008A6275" w:rsidRDefault="0072146E">
      <w:pPr>
        <w:topLinePunct/>
        <w:snapToGrid w:val="0"/>
        <w:spacing w:beforeLines="100" w:before="312" w:afterLines="100" w:after="312"/>
        <w:ind w:leftChars="100" w:left="210" w:rightChars="100" w:right="210" w:firstLineChars="200" w:firstLine="420"/>
      </w:pPr>
      <w:r>
        <w:t>附：法定代表人身份证复印件</w:t>
      </w:r>
      <w:r>
        <w:rPr>
          <w:rFonts w:hint="eastAsia"/>
        </w:rPr>
        <w:t>（</w:t>
      </w:r>
      <w:r>
        <w:rPr>
          <w:rFonts w:ascii="宋体" w:hAnsi="宋体" w:hint="eastAsia"/>
          <w:szCs w:val="21"/>
        </w:rPr>
        <w:t>需同时提供正面及背面</w:t>
      </w:r>
      <w:r>
        <w:rPr>
          <w:rFonts w:hint="eastAsia"/>
        </w:rPr>
        <w:t>）</w:t>
      </w:r>
    </w:p>
    <w:p w14:paraId="591B2E15" w14:textId="77777777" w:rsidR="008A6275" w:rsidRDefault="0072146E">
      <w:pPr>
        <w:snapToGrid w:val="0"/>
        <w:spacing w:beforeLines="100" w:before="312" w:afterLines="100" w:after="312"/>
        <w:ind w:rightChars="100" w:right="210"/>
        <w:rPr>
          <w:rFonts w:ascii="宋体" w:hAnsi="宋体"/>
          <w:szCs w:val="21"/>
        </w:rPr>
      </w:pPr>
      <w:r>
        <w:rPr>
          <w:noProof/>
        </w:rPr>
        <mc:AlternateContent>
          <mc:Choice Requires="wps">
            <w:drawing>
              <wp:anchor distT="0" distB="0" distL="114300" distR="114300" simplePos="0" relativeHeight="251660288" behindDoc="0" locked="0" layoutInCell="1" allowOverlap="1" wp14:anchorId="38DC4581" wp14:editId="756339EE">
                <wp:simplePos x="0" y="0"/>
                <wp:positionH relativeFrom="column">
                  <wp:posOffset>2404110</wp:posOffset>
                </wp:positionH>
                <wp:positionV relativeFrom="paragraph">
                  <wp:posOffset>276225</wp:posOffset>
                </wp:positionV>
                <wp:extent cx="3297555" cy="2113915"/>
                <wp:effectExtent l="0" t="0" r="0" b="635"/>
                <wp:wrapNone/>
                <wp:docPr id="5"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502D5367" w14:textId="77777777" w:rsidR="008A6275" w:rsidRDefault="0072146E">
                            <w:pPr>
                              <w:jc w:val="center"/>
                              <w:rPr>
                                <w:szCs w:val="21"/>
                              </w:rPr>
                            </w:pPr>
                            <w:r>
                              <w:rPr>
                                <w:rFonts w:hint="eastAsia"/>
                                <w:szCs w:val="21"/>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type w14:anchorId="38DC458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0" o:spid="_x0000_s1026" type="#_x0000_t176" style="position:absolute;left:0;text-align:left;margin-left:189.3pt;margin-top:21.75pt;width:259.65pt;height:166.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qsxKwIAAFQEAAAOAAAAZHJzL2Uyb0RvYy54bWysVNtu2zAMfR+wfxD0vjh247Ux4hRBigwD&#10;ui1Atw9QZDkWJosapcTuvn60cqm77WmYHwRRFA8PDykv7vvWsKNCr8GWPJ1MOVNWQqXtvuTfvm7e&#10;3XHmg7CVMGBVyZ+V5/fLt28WnStUBg2YSiEjEOuLzpW8CcEVSeJlo1rhJ+CUJWcN2IpAJu6TCkVH&#10;6K1Jsun0fdIBVg5BKu/p9OHk5MuIX9dKhi917VVgpuTELcQV47ob1mS5EMUehWu0PNMQ/8CiFdpS&#10;0ivUgwiCHVD/AdVqieChDhMJbQJ1raWKNVA16fS3ap4a4VSshcTx7iqT/3+w8vNxi0xXJc85s6Kl&#10;Fq0OAWJmNov6dM4XdO3JbXGo0LtHkN89s7BuhN2rFSJ0jRIVsUoHPZNXAYPhKZTtuk9QEbwg+ChV&#10;X2M7AJIIrI8deb52RPWBSTq8yea3eU7UJPmyNL2Zp3nMIYpLuEMfPiho2bApeW2gI2IYViYotCKo&#10;7Wk6Yk5xfPRh4CiKS1ysCYyuNtqYaOB+tzbIjoJmZhO/c0o/vmYs60o+z7M8Ir/y+THENH5/g2g1&#10;UWRGtyW/G18yduCh4vie+V5kHAbbF6Hf9VTFsN1B9UzqIpxGm54ibRrAn5x1NNYl9z8OAhVn5qOl&#10;Ds3TGXWVhWjM8tuMDBx7dmOPsJKgSh44O23X4fR2Dg71vqFMaSzewjA0tY7SvrA6zwKNblT8/MyG&#10;tzG2462Xn8HyFwAAAP//AwBQSwMEFAAGAAgAAAAhADvhvdPeAAAACgEAAA8AAABkcnMvZG93bnJl&#10;di54bWxMj8tOwzAQRfdI/IM1SOyoU1LyIk5VgWDFhlCJrRMPcUQ8jmInDXw97oouR/fo3jPlfjUD&#10;W3ByvSUB200EDKm1qqdOwPHj5S4D5rwkJQdLKOAHHeyr66tSFsqe6B2X2ncslJArpADt/Vhw7lqN&#10;RrqNHZFC9mUnI304p46rSZ5CuRn4fRQl3MiewoKWIz5pbL/r2QhY336bfH7dtrXXWZJ+xsvz4ciF&#10;uL1ZD4/APK7+H4azflCHKjg1dibl2CAgTrMkoAJ28QOwAGR5mgNrzkmyA16V/PKF6g8AAP//AwBQ&#10;SwECLQAUAAYACAAAACEAtoM4kv4AAADhAQAAEwAAAAAAAAAAAAAAAAAAAAAAW0NvbnRlbnRfVHlw&#10;ZXNdLnhtbFBLAQItABQABgAIAAAAIQA4/SH/1gAAAJQBAAALAAAAAAAAAAAAAAAAAC8BAABfcmVs&#10;cy8ucmVsc1BLAQItABQABgAIAAAAIQATtqsxKwIAAFQEAAAOAAAAAAAAAAAAAAAAAC4CAABkcnMv&#10;ZTJvRG9jLnhtbFBLAQItABQABgAIAAAAIQA74b3T3gAAAAoBAAAPAAAAAAAAAAAAAAAAAIUEAABk&#10;cnMvZG93bnJldi54bWxQSwUGAAAAAAQABADzAAAAkAUAAAAA&#10;">
                <v:textbox>
                  <w:txbxContent>
                    <w:p w14:paraId="502D5367" w14:textId="77777777" w:rsidR="008A6275" w:rsidRDefault="0072146E">
                      <w:pPr>
                        <w:jc w:val="center"/>
                        <w:rPr>
                          <w:szCs w:val="21"/>
                        </w:rPr>
                      </w:pPr>
                      <w:r>
                        <w:rPr>
                          <w:rFonts w:hint="eastAsia"/>
                          <w:szCs w:val="21"/>
                        </w:rPr>
                        <w:t>法定代表人身份证背面复印件</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AB25804" wp14:editId="26E79BB3">
                <wp:simplePos x="0" y="0"/>
                <wp:positionH relativeFrom="column">
                  <wp:posOffset>-929640</wp:posOffset>
                </wp:positionH>
                <wp:positionV relativeFrom="paragraph">
                  <wp:posOffset>285115</wp:posOffset>
                </wp:positionV>
                <wp:extent cx="3297555" cy="2113915"/>
                <wp:effectExtent l="0" t="0" r="0" b="635"/>
                <wp:wrapNone/>
                <wp:docPr id="4"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50066742" w14:textId="77777777" w:rsidR="008A6275" w:rsidRDefault="0072146E">
                            <w:pPr>
                              <w:jc w:val="center"/>
                              <w:rPr>
                                <w:szCs w:val="21"/>
                              </w:rPr>
                            </w:pPr>
                            <w:r>
                              <w:rPr>
                                <w:rFonts w:hint="eastAsia"/>
                                <w:szCs w:val="21"/>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w14:anchorId="7AB25804" id="_x0000_s1027" type="#_x0000_t176" style="position:absolute;left:0;text-align:left;margin-left:-73.2pt;margin-top:22.45pt;width:259.65pt;height:166.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6JcLQIAAFsEAAAOAAAAZHJzL2Uyb0RvYy54bWysVNtu2zAMfR+wfxD0vjhO47Ux4hRBigwD&#10;ui1Atw+QZdkWJosapcTpvn60cqm77WmYHwRRFA8PDykv74+dYQeFXoMteDqZcqashErbpuDfvm7f&#10;3XHmg7CVMGBVwZ+V5/ert2+WvcvVDFowlUJGINbnvSt4G4LLk8TLVnXCT8ApS84asBOBTGySCkVP&#10;6J1JZtPp+6QHrByCVN7T6cPJyVcRv66VDF/q2qvATMGJW4grxrUc1mS1FHmDwrVanmmIf2DRCW0p&#10;6RXqQQTB9qj/gOq0RPBQh4mELoG61lLFGqiadPpbNU+tcCrWQuJ4d5XJ/z9Y+fmwQ6args85s6Kj&#10;Fq33AWJmNo/69M7ndO3J7XCo0LtHkN89s7BphW3UGhH6VomKWKWDnsmrgMHwFMrK/hNUBC8IPkp1&#10;rLEbAEkEdowdeb52RB0Dk3R4M1vcZlnGmSTfLE1vFmkWc4j8Eu7Qhw8KOjZsCl4b6IkYhrUJCq0I&#10;aneajphTHB59GDiK/BIXawKjq602JhrYlBuD7CBoZrbxO6f042vGsr7gi2yWReRXPj+GmMbvbxCd&#10;JorM6K7gd+NLxg48VBzfM9+LjMNg+zwcy2NsWhR8OCmheiaREU4TTi+SNi3gT856mu6C+x97gYoz&#10;89FSoxbpnJrLQjTm2e2MDBx7yrFHWElQBQ+cnbabcHpCe4e6aSlTGjWwMMxOraPCL6zOI0ETHIU/&#10;v7bhiYzteOvln7D6BQAA//8DAFBLAwQUAAYACAAAACEAwpMWTd8AAAALAQAADwAAAGRycy9kb3du&#10;cmV2LnhtbEyPwU6EMBCG7ya+QzMm3nYLuwRYpGw2Gj15ETfxWuhIibQltLDo0zt70ts/mS//fFMe&#10;VzOwBSffOysg3kbA0LZO9bYTcH5/3uTAfJBWycFZFPCNHo7V7U0pC+Uu9g2XOnSMSqwvpAAdwlhw&#10;7luNRvqtG9HS7tNNRgYap46rSV6o3Ax8F0UpN7K3dEHLER81tl/1bASsrz/NYX6J2zroPM0+9svT&#10;6cyFuL9bTw/AAq7hD4arPqlDRU6Nm63ybBCwiZM0IVZAkhyAEbHPdhSaa8hy4FXJ//9Q/QIAAP//&#10;AwBQSwECLQAUAAYACAAAACEAtoM4kv4AAADhAQAAEwAAAAAAAAAAAAAAAAAAAAAAW0NvbnRlbnRf&#10;VHlwZXNdLnhtbFBLAQItABQABgAIAAAAIQA4/SH/1gAAAJQBAAALAAAAAAAAAAAAAAAAAC8BAABf&#10;cmVscy8ucmVsc1BLAQItABQABgAIAAAAIQAAp6JcLQIAAFsEAAAOAAAAAAAAAAAAAAAAAC4CAABk&#10;cnMvZTJvRG9jLnhtbFBLAQItABQABgAIAAAAIQDCkxZN3wAAAAsBAAAPAAAAAAAAAAAAAAAAAIcE&#10;AABkcnMvZG93bnJldi54bWxQSwUGAAAAAAQABADzAAAAkwUAAAAA&#10;">
                <v:textbox>
                  <w:txbxContent>
                    <w:p w14:paraId="50066742" w14:textId="77777777" w:rsidR="008A6275" w:rsidRDefault="0072146E">
                      <w:pPr>
                        <w:jc w:val="center"/>
                        <w:rPr>
                          <w:szCs w:val="21"/>
                        </w:rPr>
                      </w:pPr>
                      <w:r>
                        <w:rPr>
                          <w:rFonts w:hint="eastAsia"/>
                          <w:szCs w:val="21"/>
                        </w:rPr>
                        <w:t>法定代表人身份证正面复印件</w:t>
                      </w:r>
                    </w:p>
                  </w:txbxContent>
                </v:textbox>
              </v:shape>
            </w:pict>
          </mc:Fallback>
        </mc:AlternateContent>
      </w:r>
    </w:p>
    <w:p w14:paraId="20B41E7A" w14:textId="77777777" w:rsidR="008A6275" w:rsidRDefault="008A6275">
      <w:pPr>
        <w:snapToGrid w:val="0"/>
        <w:spacing w:beforeLines="100" w:before="312" w:afterLines="100" w:after="312"/>
        <w:ind w:leftChars="100" w:left="210" w:rightChars="100" w:right="210" w:firstLineChars="200" w:firstLine="420"/>
        <w:rPr>
          <w:szCs w:val="21"/>
        </w:rPr>
      </w:pPr>
    </w:p>
    <w:p w14:paraId="3901FD72" w14:textId="77777777" w:rsidR="008A6275" w:rsidRDefault="008A6275">
      <w:pPr>
        <w:snapToGrid w:val="0"/>
        <w:spacing w:beforeLines="100" w:before="312" w:afterLines="100" w:after="312"/>
        <w:ind w:leftChars="100" w:left="210" w:rightChars="100" w:right="210" w:firstLineChars="200" w:firstLine="420"/>
        <w:rPr>
          <w:rFonts w:ascii="宋体" w:hAnsi="宋体"/>
          <w:szCs w:val="21"/>
        </w:rPr>
      </w:pPr>
    </w:p>
    <w:p w14:paraId="1C64D110" w14:textId="77777777" w:rsidR="008A6275" w:rsidRDefault="008A6275">
      <w:pPr>
        <w:snapToGrid w:val="0"/>
        <w:spacing w:beforeLines="100" w:before="312" w:afterLines="100" w:after="312"/>
        <w:ind w:leftChars="100" w:left="210" w:rightChars="100" w:right="210" w:firstLineChars="200" w:firstLine="420"/>
        <w:rPr>
          <w:szCs w:val="21"/>
        </w:rPr>
      </w:pPr>
    </w:p>
    <w:p w14:paraId="62B513B3" w14:textId="77777777" w:rsidR="008A6275" w:rsidRDefault="008A6275">
      <w:pPr>
        <w:snapToGrid w:val="0"/>
        <w:spacing w:beforeLines="100" w:before="312" w:afterLines="100" w:after="312"/>
        <w:ind w:leftChars="100" w:left="210" w:rightChars="100" w:right="210" w:firstLineChars="200" w:firstLine="420"/>
        <w:rPr>
          <w:szCs w:val="21"/>
        </w:rPr>
      </w:pPr>
    </w:p>
    <w:p w14:paraId="57C19F67" w14:textId="77777777" w:rsidR="008A6275" w:rsidRDefault="008A6275">
      <w:pPr>
        <w:snapToGrid w:val="0"/>
        <w:spacing w:beforeLines="100" w:before="312" w:afterLines="100" w:after="312"/>
        <w:ind w:leftChars="100" w:left="210" w:rightChars="100" w:right="210" w:firstLineChars="200" w:firstLine="420"/>
        <w:rPr>
          <w:rFonts w:ascii="宋体" w:hAnsi="宋体"/>
          <w:szCs w:val="21"/>
        </w:rPr>
      </w:pPr>
    </w:p>
    <w:p w14:paraId="3A0D2968" w14:textId="77777777" w:rsidR="008A6275" w:rsidRDefault="008A6275">
      <w:pPr>
        <w:snapToGrid w:val="0"/>
        <w:spacing w:beforeLines="100" w:before="312" w:afterLines="100" w:after="312"/>
        <w:ind w:leftChars="100" w:left="210" w:rightChars="100" w:right="210" w:firstLineChars="200" w:firstLine="420"/>
        <w:rPr>
          <w:szCs w:val="21"/>
        </w:rPr>
      </w:pPr>
    </w:p>
    <w:p w14:paraId="25FA3F58" w14:textId="77777777" w:rsidR="008A6275" w:rsidRDefault="008A6275">
      <w:pPr>
        <w:snapToGrid w:val="0"/>
        <w:spacing w:beforeLines="100" w:before="312" w:afterLines="100" w:after="312"/>
        <w:ind w:leftChars="100" w:left="210" w:rightChars="100" w:right="210" w:firstLineChars="200" w:firstLine="420"/>
        <w:rPr>
          <w:rFonts w:ascii="宋体" w:hAnsi="宋体"/>
          <w:szCs w:val="21"/>
        </w:rPr>
      </w:pPr>
    </w:p>
    <w:p w14:paraId="0C5CCE2A" w14:textId="77777777" w:rsidR="008A6275" w:rsidRDefault="008A6275">
      <w:pPr>
        <w:snapToGrid w:val="0"/>
        <w:spacing w:beforeLines="100" w:before="312" w:afterLines="100" w:after="312"/>
        <w:ind w:rightChars="100" w:right="210"/>
        <w:rPr>
          <w:szCs w:val="21"/>
        </w:rPr>
      </w:pPr>
    </w:p>
    <w:p w14:paraId="5F5DE7C4" w14:textId="77777777" w:rsidR="008A6275" w:rsidRDefault="0072146E">
      <w:pPr>
        <w:snapToGrid w:val="0"/>
        <w:spacing w:beforeLines="100" w:before="312" w:afterLines="100" w:after="312"/>
        <w:ind w:leftChars="100" w:left="210" w:rightChars="100" w:right="210" w:firstLineChars="200" w:firstLine="420"/>
        <w:rPr>
          <w:szCs w:val="21"/>
        </w:rPr>
      </w:pPr>
      <w:r>
        <w:rPr>
          <w:rFonts w:ascii="宋体" w:hAnsi="宋体" w:hint="eastAsia"/>
          <w:szCs w:val="21"/>
        </w:rPr>
        <w:t>供应商名称</w:t>
      </w:r>
      <w:r>
        <w:rPr>
          <w:szCs w:val="21"/>
        </w:rPr>
        <w:t>：（盖单位公章）</w:t>
      </w:r>
    </w:p>
    <w:p w14:paraId="3091211F" w14:textId="77777777" w:rsidR="008A6275" w:rsidRDefault="0072146E">
      <w:pPr>
        <w:snapToGrid w:val="0"/>
        <w:spacing w:beforeLines="100" w:before="312" w:afterLines="100" w:after="312"/>
        <w:ind w:leftChars="100" w:left="210" w:rightChars="100" w:right="210" w:firstLineChars="400" w:firstLine="840"/>
        <w:rPr>
          <w:szCs w:val="21"/>
        </w:rPr>
      </w:pPr>
      <w:r>
        <w:rPr>
          <w:szCs w:val="21"/>
        </w:rPr>
        <w:t>年月日</w:t>
      </w:r>
    </w:p>
    <w:p w14:paraId="4AB070B6" w14:textId="77777777" w:rsidR="008A6275" w:rsidRDefault="008A6275">
      <w:pPr>
        <w:snapToGrid w:val="0"/>
        <w:spacing w:beforeLines="100" w:before="312" w:afterLines="100" w:after="312"/>
        <w:ind w:leftChars="100" w:left="210" w:rightChars="100" w:right="210" w:firstLineChars="200" w:firstLine="420"/>
        <w:rPr>
          <w:rFonts w:eastAsia="黑体"/>
          <w:szCs w:val="21"/>
        </w:rPr>
      </w:pPr>
    </w:p>
    <w:p w14:paraId="6DE0D6C6" w14:textId="77777777" w:rsidR="008A6275" w:rsidRDefault="008A6275">
      <w:pPr>
        <w:snapToGrid w:val="0"/>
        <w:spacing w:beforeLines="100" w:before="312" w:afterLines="100" w:after="312"/>
        <w:ind w:leftChars="100" w:left="210" w:rightChars="100" w:right="210" w:firstLineChars="200" w:firstLine="420"/>
        <w:rPr>
          <w:rFonts w:eastAsia="黑体"/>
          <w:szCs w:val="21"/>
        </w:rPr>
      </w:pPr>
    </w:p>
    <w:p w14:paraId="659C4FE8" w14:textId="77777777" w:rsidR="008A6275" w:rsidRDefault="0072146E">
      <w:pPr>
        <w:widowControl/>
        <w:jc w:val="left"/>
        <w:rPr>
          <w:rFonts w:ascii="宋体" w:hAnsi="宋体"/>
          <w:szCs w:val="21"/>
        </w:rPr>
      </w:pPr>
      <w:r>
        <w:rPr>
          <w:rFonts w:ascii="宋体" w:hAnsi="宋体"/>
          <w:szCs w:val="21"/>
        </w:rPr>
        <w:br w:type="page"/>
      </w:r>
    </w:p>
    <w:p w14:paraId="38B2595D" w14:textId="77777777" w:rsidR="008A6275" w:rsidRDefault="0072146E">
      <w:pPr>
        <w:spacing w:line="360" w:lineRule="auto"/>
        <w:ind w:firstLineChars="200" w:firstLine="420"/>
        <w:rPr>
          <w:rFonts w:ascii="宋体"/>
          <w:szCs w:val="21"/>
        </w:rPr>
      </w:pPr>
      <w:r>
        <w:rPr>
          <w:rFonts w:ascii="宋体" w:hAnsi="宋体" w:hint="eastAsia"/>
          <w:szCs w:val="21"/>
        </w:rPr>
        <w:lastRenderedPageBreak/>
        <w:t>本授权书声明：注册于</w:t>
      </w:r>
      <w:r>
        <w:rPr>
          <w:rFonts w:ascii="宋体" w:hAnsi="宋体"/>
          <w:szCs w:val="21"/>
        </w:rPr>
        <w:t>[</w:t>
      </w:r>
      <w:r>
        <w:rPr>
          <w:rFonts w:ascii="宋体" w:hAnsi="宋体" w:hint="eastAsia"/>
          <w:szCs w:val="21"/>
          <w:u w:val="single"/>
        </w:rPr>
        <w:t>国家或地区的名称</w:t>
      </w:r>
      <w:r>
        <w:rPr>
          <w:rFonts w:ascii="宋体" w:hAnsi="宋体"/>
          <w:szCs w:val="21"/>
        </w:rPr>
        <w:t>]</w:t>
      </w:r>
      <w:r>
        <w:rPr>
          <w:rFonts w:ascii="宋体" w:hAnsi="宋体" w:hint="eastAsia"/>
          <w:szCs w:val="21"/>
        </w:rPr>
        <w:t>的</w:t>
      </w:r>
      <w:r>
        <w:rPr>
          <w:rFonts w:ascii="宋体" w:hAnsi="宋体"/>
          <w:szCs w:val="21"/>
        </w:rPr>
        <w:t>[</w:t>
      </w:r>
      <w:r>
        <w:rPr>
          <w:rFonts w:ascii="宋体" w:hAnsi="宋体" w:hint="eastAsia"/>
          <w:szCs w:val="21"/>
          <w:u w:val="single"/>
        </w:rPr>
        <w:t>公司名称</w:t>
      </w:r>
      <w:r>
        <w:rPr>
          <w:rFonts w:ascii="宋体" w:hAnsi="宋体"/>
          <w:szCs w:val="21"/>
        </w:rPr>
        <w:t>]</w:t>
      </w:r>
      <w:r>
        <w:rPr>
          <w:rFonts w:ascii="宋体" w:hAnsi="宋体" w:hint="eastAsia"/>
          <w:szCs w:val="21"/>
        </w:rPr>
        <w:t>的在下面签字（或签章）的</w:t>
      </w:r>
      <w:r>
        <w:rPr>
          <w:rFonts w:ascii="宋体" w:hAnsi="宋体"/>
          <w:szCs w:val="21"/>
        </w:rPr>
        <w:t>[</w:t>
      </w:r>
      <w:r>
        <w:rPr>
          <w:rFonts w:ascii="宋体" w:hAnsi="宋体" w:hint="eastAsia"/>
          <w:szCs w:val="21"/>
          <w:u w:val="single"/>
        </w:rPr>
        <w:t>法定代表人姓名、职务</w:t>
      </w:r>
      <w:r>
        <w:rPr>
          <w:rFonts w:ascii="宋体" w:hAnsi="宋体"/>
          <w:szCs w:val="21"/>
        </w:rPr>
        <w:t>]</w:t>
      </w:r>
      <w:r>
        <w:rPr>
          <w:rFonts w:ascii="宋体" w:hAnsi="宋体" w:hint="eastAsia"/>
          <w:szCs w:val="21"/>
        </w:rPr>
        <w:t>代表本公司授权</w:t>
      </w:r>
      <w:r>
        <w:rPr>
          <w:rFonts w:ascii="宋体" w:hAnsi="宋体"/>
          <w:szCs w:val="21"/>
        </w:rPr>
        <w:t>[</w:t>
      </w:r>
      <w:r>
        <w:rPr>
          <w:rFonts w:ascii="宋体" w:hAnsi="宋体" w:hint="eastAsia"/>
          <w:szCs w:val="21"/>
          <w:u w:val="single"/>
        </w:rPr>
        <w:t>单位名称</w:t>
      </w:r>
      <w:r>
        <w:rPr>
          <w:rFonts w:ascii="宋体" w:hAnsi="宋体"/>
          <w:szCs w:val="21"/>
        </w:rPr>
        <w:t>]</w:t>
      </w:r>
      <w:r>
        <w:rPr>
          <w:rFonts w:ascii="宋体" w:hAnsi="宋体" w:hint="eastAsia"/>
          <w:szCs w:val="21"/>
        </w:rPr>
        <w:t>的在下面签字的</w:t>
      </w:r>
      <w:r>
        <w:rPr>
          <w:rFonts w:ascii="宋体" w:hAnsi="宋体"/>
          <w:szCs w:val="21"/>
        </w:rPr>
        <w:t>[</w:t>
      </w:r>
      <w:r>
        <w:rPr>
          <w:rFonts w:ascii="宋体" w:hAnsi="宋体" w:hint="eastAsia"/>
          <w:szCs w:val="21"/>
          <w:u w:val="single"/>
        </w:rPr>
        <w:t>被授权人的姓名、职务</w:t>
      </w:r>
      <w:r>
        <w:rPr>
          <w:rFonts w:ascii="宋体" w:hAnsi="宋体"/>
          <w:szCs w:val="21"/>
        </w:rPr>
        <w:t>]</w:t>
      </w:r>
      <w:r>
        <w:rPr>
          <w:rFonts w:ascii="宋体" w:hAnsi="宋体" w:hint="eastAsia"/>
          <w:szCs w:val="21"/>
        </w:rPr>
        <w:t>为本公司的合法代理人，就</w:t>
      </w:r>
      <w:r>
        <w:rPr>
          <w:rFonts w:ascii="宋体" w:hAnsi="宋体"/>
          <w:szCs w:val="21"/>
        </w:rPr>
        <w:t>[</w:t>
      </w:r>
      <w:r>
        <w:rPr>
          <w:rFonts w:ascii="宋体" w:hAnsi="宋体" w:hint="eastAsia"/>
          <w:szCs w:val="21"/>
          <w:u w:val="single"/>
        </w:rPr>
        <w:t>项目名称、采购编号</w:t>
      </w:r>
      <w:r>
        <w:rPr>
          <w:rFonts w:ascii="宋体" w:hAnsi="宋体"/>
          <w:szCs w:val="21"/>
        </w:rPr>
        <w:t>]</w:t>
      </w:r>
      <w:r>
        <w:rPr>
          <w:rFonts w:ascii="宋体" w:hAnsi="宋体" w:hint="eastAsia"/>
          <w:szCs w:val="21"/>
        </w:rPr>
        <w:t>参与</w:t>
      </w:r>
      <w:r>
        <w:rPr>
          <w:rFonts w:ascii="宋体" w:hAnsi="宋体"/>
          <w:szCs w:val="21"/>
        </w:rPr>
        <w:t>谈判</w:t>
      </w:r>
      <w:r>
        <w:rPr>
          <w:rFonts w:ascii="宋体" w:hAnsi="宋体" w:hint="eastAsia"/>
          <w:szCs w:val="21"/>
        </w:rPr>
        <w:t>，以本公司名义处理一切与之有关的事务。</w:t>
      </w:r>
    </w:p>
    <w:p w14:paraId="2D1B15B6" w14:textId="77777777" w:rsidR="008A6275" w:rsidRDefault="0072146E">
      <w:pPr>
        <w:snapToGrid w:val="0"/>
        <w:spacing w:beforeLines="100" w:before="312" w:afterLines="100" w:after="312"/>
        <w:ind w:leftChars="100" w:left="210" w:rightChars="100" w:right="210" w:firstLineChars="200" w:firstLine="420"/>
        <w:rPr>
          <w:rFonts w:ascii="宋体" w:hAnsi="宋体"/>
          <w:szCs w:val="21"/>
        </w:rPr>
      </w:pPr>
      <w:r>
        <w:rPr>
          <w:rFonts w:ascii="宋体" w:hAnsi="宋体" w:hint="eastAsia"/>
          <w:szCs w:val="21"/>
        </w:rPr>
        <w:t>本授权书于</w:t>
      </w:r>
      <w:r>
        <w:rPr>
          <w:rFonts w:ascii="宋体" w:hAnsi="宋体"/>
          <w:szCs w:val="21"/>
        </w:rPr>
        <w:t>[]</w:t>
      </w:r>
      <w:r>
        <w:rPr>
          <w:rFonts w:ascii="宋体" w:hAnsi="宋体" w:hint="eastAsia"/>
          <w:szCs w:val="21"/>
        </w:rPr>
        <w:t>年</w:t>
      </w:r>
      <w:r>
        <w:rPr>
          <w:rFonts w:ascii="宋体" w:hAnsi="宋体"/>
          <w:szCs w:val="21"/>
        </w:rPr>
        <w:t>[]</w:t>
      </w:r>
      <w:r>
        <w:rPr>
          <w:rFonts w:ascii="宋体" w:hAnsi="宋体" w:hint="eastAsia"/>
          <w:szCs w:val="21"/>
        </w:rPr>
        <w:t>月</w:t>
      </w:r>
      <w:r>
        <w:rPr>
          <w:rFonts w:ascii="宋体" w:hAnsi="宋体"/>
          <w:szCs w:val="21"/>
        </w:rPr>
        <w:t>[]</w:t>
      </w:r>
      <w:r>
        <w:rPr>
          <w:rFonts w:ascii="宋体" w:hAnsi="宋体" w:hint="eastAsia"/>
          <w:szCs w:val="21"/>
        </w:rPr>
        <w:t>日签字生效，特此声明。</w:t>
      </w:r>
    </w:p>
    <w:p w14:paraId="031CA131" w14:textId="77777777" w:rsidR="008A6275" w:rsidRDefault="0072146E">
      <w:pPr>
        <w:snapToGrid w:val="0"/>
        <w:spacing w:beforeLines="100" w:before="312" w:afterLines="100" w:after="312"/>
        <w:ind w:leftChars="100" w:left="210" w:rightChars="100" w:right="210" w:firstLineChars="200" w:firstLine="420"/>
        <w:rPr>
          <w:rFonts w:ascii="宋体" w:hAnsi="宋体"/>
          <w:szCs w:val="21"/>
        </w:rPr>
      </w:pPr>
      <w:r>
        <w:rPr>
          <w:rFonts w:ascii="宋体" w:hAnsi="宋体" w:hint="eastAsia"/>
          <w:szCs w:val="21"/>
        </w:rPr>
        <w:t>附：委托代理人身份证复印件(需同时提供正面及背面)</w:t>
      </w:r>
    </w:p>
    <w:p w14:paraId="7C607F82" w14:textId="77777777" w:rsidR="008A6275" w:rsidRDefault="0072146E">
      <w:pPr>
        <w:snapToGrid w:val="0"/>
        <w:spacing w:beforeLines="100" w:before="312" w:afterLines="100" w:after="312"/>
        <w:ind w:leftChars="100" w:left="210" w:rightChars="100" w:right="210" w:firstLineChars="200" w:firstLine="420"/>
        <w:rPr>
          <w:rFonts w:ascii="宋体" w:hAnsi="宋体"/>
          <w:szCs w:val="21"/>
        </w:rPr>
      </w:pPr>
      <w:r>
        <w:rPr>
          <w:noProof/>
        </w:rPr>
        <mc:AlternateContent>
          <mc:Choice Requires="wps">
            <w:drawing>
              <wp:anchor distT="0" distB="0" distL="114300" distR="114300" simplePos="0" relativeHeight="251662336" behindDoc="0" locked="0" layoutInCell="1" allowOverlap="1" wp14:anchorId="1E4CDA73" wp14:editId="05653F01">
                <wp:simplePos x="0" y="0"/>
                <wp:positionH relativeFrom="column">
                  <wp:posOffset>2377440</wp:posOffset>
                </wp:positionH>
                <wp:positionV relativeFrom="paragraph">
                  <wp:posOffset>294005</wp:posOffset>
                </wp:positionV>
                <wp:extent cx="3297555" cy="2113915"/>
                <wp:effectExtent l="0" t="0" r="0" b="635"/>
                <wp:wrapNone/>
                <wp:docPr id="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569E2D8F" w14:textId="77777777" w:rsidR="008A6275" w:rsidRDefault="0072146E">
                            <w:pPr>
                              <w:jc w:val="center"/>
                              <w:rPr>
                                <w:szCs w:val="21"/>
                              </w:rPr>
                            </w:pPr>
                            <w:r>
                              <w:rPr>
                                <w:rFonts w:hint="eastAsia"/>
                                <w:szCs w:val="21"/>
                              </w:rPr>
                              <w:t>委托代理人身份证背面复印件</w:t>
                            </w:r>
                          </w:p>
                        </w:txbxContent>
                      </wps:txbx>
                      <wps:bodyPr rot="0" vert="horz" wrap="square" lIns="91440" tIns="45720" rIns="91440" bIns="45720" anchor="t" anchorCtr="0" upright="1">
                        <a:noAutofit/>
                      </wps:bodyPr>
                    </wps:wsp>
                  </a:graphicData>
                </a:graphic>
              </wp:anchor>
            </w:drawing>
          </mc:Choice>
          <mc:Fallback>
            <w:pict>
              <v:shape w14:anchorId="1E4CDA73" id="_x0000_s1028" type="#_x0000_t176" style="position:absolute;left:0;text-align:left;margin-left:187.2pt;margin-top:23.15pt;width:259.65pt;height:166.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HVYLgIAAFsEAAAOAAAAZHJzL2Uyb0RvYy54bWysVMFu2zAMvQ/YPwi6L47deG2MOEXRIsOA&#10;bgvQ7QMUWY6FyaJGKXGyrx+lpKm77TTMB0EUxcfHR8qL20Nv2F6h12Brnk+mnCkrodF2W/NvX1fv&#10;bjjzQdhGGLCq5kfl+e3y7ZvF4CpVQAemUcgIxPpqcDXvQnBVlnnZqV74CThlydkC9iKQidusQTEQ&#10;em+yYjp9nw2AjUOQyns6fTg5+TLht62S4UvbehWYqTlxC2nFtG7imi0XotqicJ2WZxriH1j0QltK&#10;eoF6EEGwHeo/oHotETy0YSKhz6BttVSpBqomn/5WzVMnnEq1kDjeXWTy/w9Wft6vkemm5lecWdFT&#10;i+52AVJmNkv6DM5XdO3JrTFW6N0jyO+eWbjvhN2qO0QYOiUaYpVHPbNXAdHwFMo2wydoCF4QfJLq&#10;0GIfAUkEdkgdOV46og6BSTq8KubXZVlyJslX5PnVPC9TDlE9hzv04YOCnsVNzVsDAxHDcGeCQiuC&#10;Wp+mI+UU+0cfIkdRPcelmsDoZqWNSQZuN/cG2V7QzKzSd07px9eMZUPN52VRJuRXPj+GmKbvbxC9&#10;JorM6L7mN+NLxkYeKo3vme+zjHGwfRUOm0NqWhFh48kGmiOJjHCacHqRtOkAf3I20HTX3P/YCVSc&#10;mY+WGjXPZ9RcFpIxK68LMnDs2Yw9wkqCqnng7LS9D6cntHOotx1lypMGFuLstDop/MLqPBI0wUn4&#10;82uLT2Rsp1sv/4TlLwAAAP//AwBQSwMEFAAGAAgAAAAhANmO3f/fAAAACgEAAA8AAABkcnMvZG93&#10;bnJldi54bWxMj8tOwzAQRfdI/IM1SOyo0ybKq3GqCgQrNoRKbJ14mkTE4yh20sDX467ocnSP7j1T&#10;HFY9sAUn2xsSsN0EwJAao3pqBZw+X59SYNZJUnIwhAJ+0MKhvL8rZK7MhT5wqVzLfAnZXAronBtz&#10;zm3ToZZ2Y0Ykn53NpKXz59RyNcmLL9cD3wVBzLXsyS90csTnDpvvatYC1vffOpvftk3lujROvsLl&#10;5XjiQjw+rMc9MIer+4fhqu/VofROtZlJWTYICJMo8qiAKA6BeSDNwgRYfU2yHfCy4LcvlH8AAAD/&#10;/wMAUEsBAi0AFAAGAAgAAAAhALaDOJL+AAAA4QEAABMAAAAAAAAAAAAAAAAAAAAAAFtDb250ZW50&#10;X1R5cGVzXS54bWxQSwECLQAUAAYACAAAACEAOP0h/9YAAACUAQAACwAAAAAAAAAAAAAAAAAvAQAA&#10;X3JlbHMvLnJlbHNQSwECLQAUAAYACAAAACEAO8h1WC4CAABbBAAADgAAAAAAAAAAAAAAAAAuAgAA&#10;ZHJzL2Uyb0RvYy54bWxQSwECLQAUAAYACAAAACEA2Y7d/98AAAAKAQAADwAAAAAAAAAAAAAAAACI&#10;BAAAZHJzL2Rvd25yZXYueG1sUEsFBgAAAAAEAAQA8wAAAJQFAAAAAA==&#10;">
                <v:textbox>
                  <w:txbxContent>
                    <w:p w14:paraId="569E2D8F" w14:textId="77777777" w:rsidR="008A6275" w:rsidRDefault="0072146E">
                      <w:pPr>
                        <w:jc w:val="center"/>
                        <w:rPr>
                          <w:szCs w:val="21"/>
                        </w:rPr>
                      </w:pPr>
                      <w:r>
                        <w:rPr>
                          <w:rFonts w:hint="eastAsia"/>
                          <w:szCs w:val="21"/>
                        </w:rPr>
                        <w:t>委托代理人身份证背面复印件</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82EB8F2" wp14:editId="5379DC80">
                <wp:simplePos x="0" y="0"/>
                <wp:positionH relativeFrom="column">
                  <wp:posOffset>-948055</wp:posOffset>
                </wp:positionH>
                <wp:positionV relativeFrom="paragraph">
                  <wp:posOffset>257810</wp:posOffset>
                </wp:positionV>
                <wp:extent cx="3297555" cy="2113915"/>
                <wp:effectExtent l="0" t="0" r="0" b="635"/>
                <wp:wrapNone/>
                <wp:docPr id="2"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2FD04F2C" w14:textId="77777777" w:rsidR="008A6275" w:rsidRDefault="0072146E">
                            <w:pPr>
                              <w:jc w:val="center"/>
                              <w:rPr>
                                <w:szCs w:val="21"/>
                              </w:rPr>
                            </w:pPr>
                            <w:r>
                              <w:rPr>
                                <w:rFonts w:hint="eastAsia"/>
                                <w:szCs w:val="21"/>
                              </w:rPr>
                              <w:t>委托代理人身份证正面复印件</w:t>
                            </w:r>
                          </w:p>
                        </w:txbxContent>
                      </wps:txbx>
                      <wps:bodyPr rot="0" vert="horz" wrap="square" lIns="91440" tIns="45720" rIns="91440" bIns="45720" anchor="t" anchorCtr="0" upright="1">
                        <a:noAutofit/>
                      </wps:bodyPr>
                    </wps:wsp>
                  </a:graphicData>
                </a:graphic>
              </wp:anchor>
            </w:drawing>
          </mc:Choice>
          <mc:Fallback>
            <w:pict>
              <v:shape w14:anchorId="182EB8F2" id="_x0000_s1029" type="#_x0000_t176" style="position:absolute;left:0;text-align:left;margin-left:-74.65pt;margin-top:20.3pt;width:259.65pt;height:166.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RjSLgIAAFsEAAAOAAAAZHJzL2Uyb0RvYy54bWysVMFu2zAMvQ/YPwi6L47deG2MOEXRIsOA&#10;bgvQ7QMUWY6FyaJGKXGyrx+lpKm77TTMB0EUxcfHR8qL20Nv2F6h12Brnk+mnCkrodF2W/NvX1fv&#10;bjjzQdhGGLCq5kfl+e3y7ZvF4CpVQAemUcgIxPpqcDXvQnBVlnnZqV74CThlydkC9iKQidusQTEQ&#10;em+yYjp9nw2AjUOQyns6fTg5+TLht62S4UvbehWYqTlxC2nFtG7imi0XotqicJ2WZxriH1j0QltK&#10;eoF6EEGwHeo/oHotETy0YSKhz6BttVSpBqomn/5WzVMnnEq1kDjeXWTy/w9Wft6vkemm5gVnVvTU&#10;ortdgJSZzZI+g/MVXXtya4wVevcI8rtnFu47YbfqDhGGTomGWOVRz+xVQDQ8hbLN8AkaghcEn6Q6&#10;tNhHQBKBHVJHjpeOqENgkg6vivl1WZacSfIVeX41z8uUQ1TP4Q59+KCgZ3FT89bAQMQw3Jmg0Iqg&#10;1qfpSDnF/tGHyFFUz3GpJjC6WWljkoHbzb1Bthc0M6v0nVP68TVj2VDzeVmUCfmVz48hpun7G0Sv&#10;iSIzuq/5zfiSsZGHSuN75vssYxxsX4XD5pCadhVh48kGmiOJjHCacHqRtOkAf3I20HTX3P/YCVSc&#10;mY+WGjXPZ9RcFpIxK68LMnDs2Yw9wkqCqnng7LS9D6cntHOotx1lypMGFuLstDop/MLqPBI0wUn4&#10;82uLT2Rsp1sv/4TlLwAAAP//AwBQSwMEFAAGAAgAAAAhADe3Qn3gAAAACwEAAA8AAABkcnMvZG93&#10;bnJldi54bWxMj8FOwzAMhu9IvENkJG5bUjq6rTSdJhCcuFAmcU0b01Q0SdWkXeHp8U5ws+VPv7+/&#10;OCy2ZzOOofNOQrIWwNA1XneulXB6f17tgIWonFa9dyjhGwMcyuurQuXan90bzlVsGYW4kCsJJsYh&#10;5zw0Bq0Kaz+go9unH62KtI4t16M6U7jt+Z0QGbeqc/TBqAEfDTZf1WQlLK8/9X56SZoqml22/Ujn&#10;p+OJS3l7sxwfgEVc4h8MF31Sh5Kcaj85HVgvYZVs9imxEjYiA0ZEuhXUrr4M6T3wsuD/O5S/AAAA&#10;//8DAFBLAQItABQABgAIAAAAIQC2gziS/gAAAOEBAAATAAAAAAAAAAAAAAAAAAAAAABbQ29udGVu&#10;dF9UeXBlc10ueG1sUEsBAi0AFAAGAAgAAAAhADj9If/WAAAAlAEAAAsAAAAAAAAAAAAAAAAALwEA&#10;AF9yZWxzLy5yZWxzUEsBAi0AFAAGAAgAAAAhAN65GNIuAgAAWwQAAA4AAAAAAAAAAAAAAAAALgIA&#10;AGRycy9lMm9Eb2MueG1sUEsBAi0AFAAGAAgAAAAhADe3Qn3gAAAACwEAAA8AAAAAAAAAAAAAAAAA&#10;iAQAAGRycy9kb3ducmV2LnhtbFBLBQYAAAAABAAEAPMAAACVBQAAAAA=&#10;">
                <v:textbox>
                  <w:txbxContent>
                    <w:p w14:paraId="2FD04F2C" w14:textId="77777777" w:rsidR="008A6275" w:rsidRDefault="0072146E">
                      <w:pPr>
                        <w:jc w:val="center"/>
                        <w:rPr>
                          <w:szCs w:val="21"/>
                        </w:rPr>
                      </w:pPr>
                      <w:r>
                        <w:rPr>
                          <w:rFonts w:hint="eastAsia"/>
                          <w:szCs w:val="21"/>
                        </w:rPr>
                        <w:t>委托代理人身份证正面复印件</w:t>
                      </w:r>
                    </w:p>
                  </w:txbxContent>
                </v:textbox>
              </v:shape>
            </w:pict>
          </mc:Fallback>
        </mc:AlternateContent>
      </w:r>
    </w:p>
    <w:p w14:paraId="657A18FC" w14:textId="77777777" w:rsidR="008A6275" w:rsidRDefault="008A6275">
      <w:pPr>
        <w:snapToGrid w:val="0"/>
        <w:spacing w:beforeLines="100" w:before="312" w:afterLines="100" w:after="312"/>
        <w:ind w:leftChars="100" w:left="210" w:rightChars="100" w:right="210" w:firstLineChars="200" w:firstLine="420"/>
        <w:rPr>
          <w:szCs w:val="21"/>
        </w:rPr>
      </w:pPr>
    </w:p>
    <w:p w14:paraId="181D58C3" w14:textId="77777777" w:rsidR="008A6275" w:rsidRDefault="008A6275">
      <w:pPr>
        <w:snapToGrid w:val="0"/>
        <w:spacing w:beforeLines="100" w:before="312" w:afterLines="100" w:after="312"/>
        <w:ind w:leftChars="100" w:left="210" w:rightChars="100" w:right="210" w:firstLineChars="200" w:firstLine="420"/>
        <w:rPr>
          <w:rFonts w:ascii="宋体" w:hAnsi="宋体"/>
          <w:szCs w:val="21"/>
        </w:rPr>
      </w:pPr>
    </w:p>
    <w:p w14:paraId="38E2E2D1" w14:textId="77777777" w:rsidR="008A6275" w:rsidRDefault="008A6275">
      <w:pPr>
        <w:snapToGrid w:val="0"/>
        <w:spacing w:beforeLines="100" w:before="312" w:afterLines="100" w:after="312"/>
        <w:ind w:leftChars="100" w:left="210" w:rightChars="100" w:right="210" w:firstLineChars="200" w:firstLine="420"/>
        <w:rPr>
          <w:szCs w:val="21"/>
        </w:rPr>
      </w:pPr>
    </w:p>
    <w:p w14:paraId="73244BAE" w14:textId="77777777" w:rsidR="008A6275" w:rsidRDefault="008A6275">
      <w:pPr>
        <w:snapToGrid w:val="0"/>
        <w:spacing w:beforeLines="100" w:before="312" w:afterLines="100" w:after="312"/>
        <w:ind w:leftChars="100" w:left="210" w:rightChars="100" w:right="210" w:firstLineChars="200" w:firstLine="420"/>
        <w:rPr>
          <w:szCs w:val="21"/>
        </w:rPr>
      </w:pPr>
    </w:p>
    <w:p w14:paraId="527857A8" w14:textId="77777777" w:rsidR="008A6275" w:rsidRDefault="008A6275">
      <w:pPr>
        <w:snapToGrid w:val="0"/>
        <w:spacing w:beforeLines="100" w:before="312" w:afterLines="100" w:after="312"/>
        <w:ind w:leftChars="100" w:left="210" w:rightChars="100" w:right="210" w:firstLineChars="200" w:firstLine="420"/>
        <w:rPr>
          <w:rFonts w:ascii="宋体" w:hAnsi="宋体"/>
          <w:szCs w:val="21"/>
        </w:rPr>
      </w:pPr>
    </w:p>
    <w:p w14:paraId="6DC7B533" w14:textId="77777777" w:rsidR="008A6275" w:rsidRDefault="008A6275">
      <w:pPr>
        <w:snapToGrid w:val="0"/>
        <w:spacing w:beforeLines="100" w:before="312" w:afterLines="100" w:after="312"/>
        <w:ind w:leftChars="100" w:left="210" w:rightChars="100" w:right="210" w:firstLineChars="200" w:firstLine="420"/>
        <w:rPr>
          <w:rFonts w:ascii="宋体" w:hAnsi="宋体"/>
          <w:szCs w:val="21"/>
        </w:rPr>
      </w:pPr>
    </w:p>
    <w:p w14:paraId="217F5852" w14:textId="77777777" w:rsidR="008A6275" w:rsidRDefault="008A6275">
      <w:pPr>
        <w:snapToGrid w:val="0"/>
        <w:spacing w:beforeLines="100" w:before="312" w:afterLines="100" w:after="312"/>
        <w:ind w:leftChars="100" w:left="210" w:rightChars="100" w:right="210" w:firstLineChars="200" w:firstLine="420"/>
        <w:rPr>
          <w:rFonts w:ascii="宋体" w:hAnsi="宋体"/>
          <w:szCs w:val="21"/>
        </w:rPr>
      </w:pPr>
    </w:p>
    <w:p w14:paraId="2D6BFFC2" w14:textId="77777777" w:rsidR="008A6275" w:rsidRDefault="0072146E">
      <w:pPr>
        <w:spacing w:line="360" w:lineRule="auto"/>
        <w:rPr>
          <w:rFonts w:ascii="宋体"/>
          <w:szCs w:val="21"/>
          <w:u w:val="single"/>
        </w:rPr>
      </w:pPr>
      <w:r>
        <w:rPr>
          <w:rFonts w:ascii="宋体" w:hAnsi="宋体" w:hint="eastAsia"/>
          <w:szCs w:val="21"/>
        </w:rPr>
        <w:t>供应商名称（盖章）：</w:t>
      </w:r>
    </w:p>
    <w:p w14:paraId="233F7145" w14:textId="77777777" w:rsidR="008A6275" w:rsidRDefault="0072146E">
      <w:pPr>
        <w:spacing w:line="360" w:lineRule="auto"/>
        <w:rPr>
          <w:rFonts w:ascii="宋体"/>
          <w:szCs w:val="21"/>
          <w:u w:val="single"/>
        </w:rPr>
      </w:pPr>
      <w:r>
        <w:rPr>
          <w:rFonts w:ascii="宋体" w:hAnsi="宋体" w:hint="eastAsia"/>
          <w:szCs w:val="21"/>
        </w:rPr>
        <w:t>法定代表人签字（或签章）：</w:t>
      </w:r>
    </w:p>
    <w:p w14:paraId="53E93BF5" w14:textId="77777777" w:rsidR="008A6275" w:rsidRDefault="0072146E">
      <w:pPr>
        <w:snapToGrid w:val="0"/>
        <w:spacing w:beforeLines="100" w:before="312" w:afterLines="100" w:after="312"/>
        <w:ind w:rightChars="100" w:right="210"/>
        <w:rPr>
          <w:szCs w:val="21"/>
        </w:rPr>
      </w:pPr>
      <w:r>
        <w:rPr>
          <w:rFonts w:ascii="宋体" w:hAnsi="宋体" w:hint="eastAsia"/>
          <w:szCs w:val="21"/>
        </w:rPr>
        <w:t>被授权人签字：</w:t>
      </w:r>
    </w:p>
    <w:p w14:paraId="35AE0251" w14:textId="77777777" w:rsidR="008A6275" w:rsidRDefault="008A6275">
      <w:pPr>
        <w:snapToGrid w:val="0"/>
        <w:spacing w:beforeLines="100" w:before="312" w:afterLines="100" w:after="312"/>
        <w:ind w:leftChars="100" w:left="210" w:rightChars="100" w:right="210" w:firstLineChars="200" w:firstLine="420"/>
        <w:rPr>
          <w:rFonts w:ascii="宋体"/>
          <w:szCs w:val="21"/>
          <w:u w:val="single"/>
        </w:rPr>
      </w:pPr>
    </w:p>
    <w:p w14:paraId="6F9BAEDF" w14:textId="77777777" w:rsidR="008A6275" w:rsidRDefault="0072146E">
      <w:pPr>
        <w:pStyle w:val="2"/>
        <w:numPr>
          <w:ilvl w:val="0"/>
          <w:numId w:val="0"/>
        </w:numPr>
        <w:snapToGrid w:val="0"/>
        <w:spacing w:beforeLines="100" w:before="312" w:afterLines="100" w:after="312"/>
        <w:ind w:rightChars="100" w:right="210"/>
        <w:rPr>
          <w:rStyle w:val="2CharCharChar"/>
          <w:rFonts w:hAnsi="宋体"/>
          <w:b w:val="0"/>
          <w:bCs/>
          <w:sz w:val="24"/>
          <w:szCs w:val="24"/>
        </w:rPr>
      </w:pPr>
      <w:r>
        <w:rPr>
          <w:szCs w:val="24"/>
          <w:u w:val="single"/>
        </w:rPr>
        <w:br w:type="page"/>
      </w:r>
      <w:bookmarkStart w:id="66" w:name="_Toc26259743"/>
      <w:bookmarkStart w:id="67" w:name="_Toc26260037"/>
      <w:bookmarkStart w:id="68" w:name="_Toc69378667"/>
    </w:p>
    <w:p w14:paraId="42908BDC" w14:textId="77777777" w:rsidR="008A6275" w:rsidRDefault="0072146E">
      <w:pPr>
        <w:pStyle w:val="2"/>
        <w:numPr>
          <w:ilvl w:val="0"/>
          <w:numId w:val="0"/>
        </w:numPr>
        <w:snapToGrid w:val="0"/>
        <w:spacing w:beforeLines="100" w:before="312" w:afterLines="100" w:after="312"/>
        <w:ind w:rightChars="100" w:right="210"/>
        <w:rPr>
          <w:rStyle w:val="2CharCharChar"/>
          <w:bCs/>
          <w:sz w:val="24"/>
          <w:szCs w:val="24"/>
        </w:rPr>
      </w:pPr>
      <w:r>
        <w:rPr>
          <w:rStyle w:val="2CharCharChar"/>
          <w:rFonts w:hAnsi="宋体" w:hint="eastAsia"/>
          <w:b w:val="0"/>
          <w:sz w:val="24"/>
          <w:szCs w:val="24"/>
        </w:rPr>
        <w:lastRenderedPageBreak/>
        <w:t>附件</w:t>
      </w:r>
      <w:r>
        <w:rPr>
          <w:rStyle w:val="2CharCharChar"/>
          <w:rFonts w:hAnsi="宋体"/>
          <w:b w:val="0"/>
          <w:sz w:val="24"/>
          <w:szCs w:val="24"/>
        </w:rPr>
        <w:t>6</w:t>
      </w:r>
      <w:r>
        <w:rPr>
          <w:rStyle w:val="2CharCharChar"/>
          <w:rFonts w:hAnsi="宋体" w:hint="eastAsia"/>
          <w:b w:val="0"/>
          <w:sz w:val="24"/>
          <w:szCs w:val="24"/>
        </w:rPr>
        <w:t>：技术规范偏离表</w:t>
      </w:r>
      <w:bookmarkEnd w:id="66"/>
      <w:bookmarkEnd w:id="67"/>
      <w:bookmarkEnd w:id="68"/>
    </w:p>
    <w:p w14:paraId="3E5251A9" w14:textId="77777777" w:rsidR="008A6275" w:rsidRDefault="0072146E">
      <w:pPr>
        <w:snapToGrid w:val="0"/>
        <w:spacing w:beforeLines="100" w:before="312" w:afterLines="100" w:after="312"/>
        <w:ind w:leftChars="100" w:left="210" w:rightChars="100" w:right="210" w:firstLineChars="200" w:firstLine="420"/>
        <w:rPr>
          <w:rFonts w:ascii="宋体" w:hAnsi="宋体"/>
          <w:szCs w:val="21"/>
          <w:u w:val="single"/>
        </w:rPr>
      </w:pPr>
      <w:r>
        <w:rPr>
          <w:rFonts w:ascii="宋体" w:hAnsi="宋体" w:hint="eastAsia"/>
          <w:szCs w:val="21"/>
        </w:rPr>
        <w:t>供应商名称：采购编号：</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
        <w:gridCol w:w="2775"/>
        <w:gridCol w:w="2576"/>
        <w:gridCol w:w="2054"/>
      </w:tblGrid>
      <w:tr w:rsidR="008A6275" w14:paraId="3D7B7A4D" w14:textId="77777777">
        <w:trPr>
          <w:trHeight w:val="655"/>
        </w:trPr>
        <w:tc>
          <w:tcPr>
            <w:tcW w:w="536" w:type="pct"/>
            <w:vAlign w:val="center"/>
          </w:tcPr>
          <w:p w14:paraId="771398F5" w14:textId="77777777" w:rsidR="008A6275" w:rsidRDefault="0072146E">
            <w:pPr>
              <w:snapToGrid w:val="0"/>
              <w:spacing w:beforeLines="100" w:before="312" w:afterLines="100" w:after="312"/>
              <w:ind w:rightChars="100" w:right="210"/>
              <w:jc w:val="center"/>
              <w:rPr>
                <w:rFonts w:ascii="宋体" w:hAnsi="宋体"/>
                <w:szCs w:val="21"/>
              </w:rPr>
            </w:pPr>
            <w:r>
              <w:rPr>
                <w:rFonts w:ascii="宋体" w:hAnsi="宋体" w:hint="eastAsia"/>
                <w:szCs w:val="21"/>
              </w:rPr>
              <w:t>序号</w:t>
            </w:r>
          </w:p>
        </w:tc>
        <w:tc>
          <w:tcPr>
            <w:tcW w:w="1672" w:type="pct"/>
            <w:vAlign w:val="center"/>
          </w:tcPr>
          <w:p w14:paraId="45DFE3AB" w14:textId="77777777" w:rsidR="008A6275" w:rsidRDefault="0072146E">
            <w:pPr>
              <w:snapToGrid w:val="0"/>
              <w:spacing w:beforeLines="100" w:before="312" w:afterLines="100" w:after="312"/>
              <w:ind w:rightChars="100" w:right="210"/>
              <w:jc w:val="center"/>
              <w:rPr>
                <w:rFonts w:ascii="宋体" w:hAnsi="宋体"/>
                <w:szCs w:val="21"/>
              </w:rPr>
            </w:pPr>
            <w:r>
              <w:rPr>
                <w:rFonts w:ascii="宋体" w:hAnsi="宋体" w:hint="eastAsia"/>
                <w:szCs w:val="21"/>
              </w:rPr>
              <w:t>竞争性磋商文件</w:t>
            </w:r>
            <w:r>
              <w:rPr>
                <w:rFonts w:ascii="宋体" w:hint="eastAsia"/>
                <w:bCs/>
                <w:szCs w:val="21"/>
              </w:rPr>
              <w:t>技术需求</w:t>
            </w:r>
            <w:r>
              <w:rPr>
                <w:rFonts w:ascii="宋体" w:hAnsi="宋体" w:hint="eastAsia"/>
                <w:szCs w:val="21"/>
              </w:rPr>
              <w:t>书要求</w:t>
            </w:r>
          </w:p>
        </w:tc>
        <w:tc>
          <w:tcPr>
            <w:tcW w:w="1552" w:type="pct"/>
            <w:vAlign w:val="center"/>
          </w:tcPr>
          <w:p w14:paraId="392DE9EB" w14:textId="77777777" w:rsidR="008A6275" w:rsidRDefault="0072146E">
            <w:pPr>
              <w:snapToGrid w:val="0"/>
              <w:spacing w:beforeLines="100" w:before="312" w:afterLines="100" w:after="312"/>
              <w:ind w:rightChars="100" w:right="210"/>
              <w:jc w:val="center"/>
              <w:rPr>
                <w:rFonts w:ascii="宋体" w:hAnsi="宋体"/>
                <w:szCs w:val="21"/>
              </w:rPr>
            </w:pPr>
            <w:r>
              <w:rPr>
                <w:rFonts w:ascii="宋体" w:hAnsi="宋体" w:hint="eastAsia"/>
                <w:szCs w:val="21"/>
              </w:rPr>
              <w:t>响应文件技术指标情况</w:t>
            </w:r>
          </w:p>
        </w:tc>
        <w:tc>
          <w:tcPr>
            <w:tcW w:w="1238" w:type="pct"/>
            <w:vAlign w:val="center"/>
          </w:tcPr>
          <w:p w14:paraId="3173AB32" w14:textId="77777777" w:rsidR="008A6275" w:rsidRDefault="0072146E">
            <w:pPr>
              <w:snapToGrid w:val="0"/>
              <w:spacing w:beforeLines="100" w:before="312" w:afterLines="100" w:after="312"/>
              <w:ind w:rightChars="100" w:right="210"/>
              <w:jc w:val="center"/>
              <w:rPr>
                <w:rFonts w:ascii="宋体" w:hAnsi="宋体"/>
                <w:szCs w:val="21"/>
              </w:rPr>
            </w:pPr>
            <w:r>
              <w:rPr>
                <w:rFonts w:ascii="宋体" w:hAnsi="宋体" w:hint="eastAsia"/>
                <w:szCs w:val="21"/>
              </w:rPr>
              <w:t>具体说明</w:t>
            </w:r>
          </w:p>
        </w:tc>
      </w:tr>
      <w:tr w:rsidR="008A6275" w14:paraId="094F5CD1" w14:textId="77777777">
        <w:trPr>
          <w:trHeight w:val="611"/>
        </w:trPr>
        <w:tc>
          <w:tcPr>
            <w:tcW w:w="536" w:type="pct"/>
          </w:tcPr>
          <w:p w14:paraId="450FAD58"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672" w:type="pct"/>
          </w:tcPr>
          <w:p w14:paraId="0579ECDA"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552" w:type="pct"/>
          </w:tcPr>
          <w:p w14:paraId="31801F8B"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238" w:type="pct"/>
          </w:tcPr>
          <w:p w14:paraId="1B46E1C1"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r>
      <w:tr w:rsidR="008A6275" w14:paraId="62A859AA" w14:textId="77777777">
        <w:trPr>
          <w:trHeight w:val="616"/>
        </w:trPr>
        <w:tc>
          <w:tcPr>
            <w:tcW w:w="536" w:type="pct"/>
          </w:tcPr>
          <w:p w14:paraId="44A87E24"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672" w:type="pct"/>
          </w:tcPr>
          <w:p w14:paraId="0EFBF81C"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552" w:type="pct"/>
          </w:tcPr>
          <w:p w14:paraId="7369F328"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238" w:type="pct"/>
          </w:tcPr>
          <w:p w14:paraId="42A22D15"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r>
      <w:tr w:rsidR="008A6275" w14:paraId="6268947E" w14:textId="77777777">
        <w:trPr>
          <w:trHeight w:val="616"/>
        </w:trPr>
        <w:tc>
          <w:tcPr>
            <w:tcW w:w="536" w:type="pct"/>
          </w:tcPr>
          <w:p w14:paraId="6F84C332"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672" w:type="pct"/>
          </w:tcPr>
          <w:p w14:paraId="53413958"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552" w:type="pct"/>
          </w:tcPr>
          <w:p w14:paraId="0841B944"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238" w:type="pct"/>
          </w:tcPr>
          <w:p w14:paraId="5C6D2671"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r>
      <w:tr w:rsidR="008A6275" w14:paraId="2D2EB914" w14:textId="77777777">
        <w:trPr>
          <w:trHeight w:val="616"/>
        </w:trPr>
        <w:tc>
          <w:tcPr>
            <w:tcW w:w="536" w:type="pct"/>
          </w:tcPr>
          <w:p w14:paraId="61157EA3"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672" w:type="pct"/>
          </w:tcPr>
          <w:p w14:paraId="10A81D64"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552" w:type="pct"/>
          </w:tcPr>
          <w:p w14:paraId="1C7C4791"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238" w:type="pct"/>
          </w:tcPr>
          <w:p w14:paraId="66D24F07"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r>
      <w:tr w:rsidR="008A6275" w14:paraId="2DB87A28" w14:textId="77777777">
        <w:trPr>
          <w:trHeight w:val="616"/>
        </w:trPr>
        <w:tc>
          <w:tcPr>
            <w:tcW w:w="536" w:type="pct"/>
          </w:tcPr>
          <w:p w14:paraId="747EFF91"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672" w:type="pct"/>
          </w:tcPr>
          <w:p w14:paraId="471F4C92"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552" w:type="pct"/>
          </w:tcPr>
          <w:p w14:paraId="16C9504A"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238" w:type="pct"/>
          </w:tcPr>
          <w:p w14:paraId="4419D2CA"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r>
      <w:tr w:rsidR="008A6275" w14:paraId="06604BA2" w14:textId="77777777">
        <w:trPr>
          <w:trHeight w:val="616"/>
        </w:trPr>
        <w:tc>
          <w:tcPr>
            <w:tcW w:w="536" w:type="pct"/>
          </w:tcPr>
          <w:p w14:paraId="19332427"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672" w:type="pct"/>
          </w:tcPr>
          <w:p w14:paraId="59FEBAEB"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552" w:type="pct"/>
          </w:tcPr>
          <w:p w14:paraId="1C559F8B"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238" w:type="pct"/>
          </w:tcPr>
          <w:p w14:paraId="1BD646A1"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r>
      <w:tr w:rsidR="008A6275" w14:paraId="7D54219A" w14:textId="77777777">
        <w:trPr>
          <w:trHeight w:val="616"/>
        </w:trPr>
        <w:tc>
          <w:tcPr>
            <w:tcW w:w="536" w:type="pct"/>
          </w:tcPr>
          <w:p w14:paraId="374241B8"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672" w:type="pct"/>
          </w:tcPr>
          <w:p w14:paraId="03E00EB5"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552" w:type="pct"/>
          </w:tcPr>
          <w:p w14:paraId="45A0E795"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238" w:type="pct"/>
          </w:tcPr>
          <w:p w14:paraId="48E110F3"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r>
      <w:tr w:rsidR="008A6275" w14:paraId="5BE20815" w14:textId="77777777">
        <w:trPr>
          <w:trHeight w:val="616"/>
        </w:trPr>
        <w:tc>
          <w:tcPr>
            <w:tcW w:w="536" w:type="pct"/>
          </w:tcPr>
          <w:p w14:paraId="1F99FD4B"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672" w:type="pct"/>
          </w:tcPr>
          <w:p w14:paraId="7196F2E5"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552" w:type="pct"/>
          </w:tcPr>
          <w:p w14:paraId="46F1346D"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238" w:type="pct"/>
          </w:tcPr>
          <w:p w14:paraId="2E750F8B"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r>
      <w:tr w:rsidR="008A6275" w14:paraId="2E05E64D" w14:textId="77777777">
        <w:trPr>
          <w:trHeight w:val="616"/>
        </w:trPr>
        <w:tc>
          <w:tcPr>
            <w:tcW w:w="536" w:type="pct"/>
          </w:tcPr>
          <w:p w14:paraId="095CFD80"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672" w:type="pct"/>
          </w:tcPr>
          <w:p w14:paraId="4F75D23E"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552" w:type="pct"/>
          </w:tcPr>
          <w:p w14:paraId="760F7DF2"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238" w:type="pct"/>
          </w:tcPr>
          <w:p w14:paraId="4B5F9C8F"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r>
    </w:tbl>
    <w:p w14:paraId="3360F556" w14:textId="77777777" w:rsidR="008A6275" w:rsidRDefault="0072146E">
      <w:pPr>
        <w:snapToGrid w:val="0"/>
        <w:spacing w:beforeLines="100" w:before="312" w:afterLines="100" w:after="312"/>
        <w:ind w:leftChars="100" w:left="210" w:rightChars="100" w:right="210" w:firstLineChars="200" w:firstLine="420"/>
        <w:rPr>
          <w:rFonts w:ascii="宋体" w:hAnsi="宋体"/>
          <w:szCs w:val="21"/>
          <w:u w:val="single"/>
        </w:rPr>
      </w:pPr>
      <w:r>
        <w:rPr>
          <w:rFonts w:ascii="宋体" w:hAnsi="宋体" w:hint="eastAsia"/>
          <w:szCs w:val="21"/>
        </w:rPr>
        <w:t>供应商名称（公章）：</w:t>
      </w:r>
    </w:p>
    <w:p w14:paraId="29B0A428" w14:textId="77777777" w:rsidR="008A6275" w:rsidRDefault="0072146E">
      <w:pPr>
        <w:snapToGrid w:val="0"/>
        <w:spacing w:beforeLines="100" w:before="312" w:afterLines="100" w:after="312"/>
        <w:ind w:leftChars="100" w:left="210" w:rightChars="100" w:right="210" w:firstLineChars="200" w:firstLine="420"/>
        <w:rPr>
          <w:rFonts w:ascii="宋体" w:hAnsi="宋体"/>
          <w:i/>
          <w:szCs w:val="21"/>
        </w:rPr>
      </w:pPr>
      <w:r>
        <w:rPr>
          <w:rFonts w:ascii="宋体" w:hAnsi="宋体" w:hint="eastAsia"/>
          <w:szCs w:val="21"/>
        </w:rPr>
        <w:t>供应商代表签字</w:t>
      </w:r>
      <w:r>
        <w:rPr>
          <w:rFonts w:ascii="宋体" w:hAnsi="宋体" w:hint="eastAsia"/>
          <w:szCs w:val="21"/>
          <w:u w:val="single"/>
        </w:rPr>
        <w:t>：</w:t>
      </w:r>
    </w:p>
    <w:p w14:paraId="78966A0B" w14:textId="77777777" w:rsidR="008A6275" w:rsidRDefault="0072146E">
      <w:pPr>
        <w:spacing w:line="360" w:lineRule="auto"/>
      </w:pPr>
      <w:r>
        <w:rPr>
          <w:rFonts w:hint="eastAsia"/>
        </w:rPr>
        <w:t>注：</w:t>
      </w:r>
      <w:r>
        <w:t>1.</w:t>
      </w:r>
      <w:r>
        <w:rPr>
          <w:rFonts w:hint="eastAsia"/>
        </w:rPr>
        <w:t>本表应依据供应商实际情况逐项逐条填写。</w:t>
      </w:r>
    </w:p>
    <w:p w14:paraId="3D6F2E31" w14:textId="77777777" w:rsidR="008A6275" w:rsidRDefault="0072146E">
      <w:pPr>
        <w:spacing w:line="360" w:lineRule="auto"/>
        <w:ind w:firstLineChars="200" w:firstLine="420"/>
      </w:pPr>
      <w:r>
        <w:lastRenderedPageBreak/>
        <w:t>2.</w:t>
      </w:r>
      <w:r>
        <w:rPr>
          <w:rFonts w:hint="eastAsia"/>
        </w:rPr>
        <w:t>对于某项指标的数据存在证明文件内容不一致的情况，</w:t>
      </w:r>
      <w:proofErr w:type="gramStart"/>
      <w:r>
        <w:rPr>
          <w:rFonts w:hint="eastAsia"/>
        </w:rPr>
        <w:t>取指标</w:t>
      </w:r>
      <w:proofErr w:type="gramEnd"/>
      <w:r>
        <w:rPr>
          <w:rFonts w:hint="eastAsia"/>
        </w:rPr>
        <w:t>较低的为准，对于可以用量化形式表示的条款，供应商必须明确回答，或以功能描述回答。说明中有“详见”、“参见”的，应指明参见响应文件中的具体的章节或页码。</w:t>
      </w:r>
    </w:p>
    <w:p w14:paraId="6D4BF3ED" w14:textId="77777777" w:rsidR="008A6275" w:rsidRDefault="0072146E">
      <w:pPr>
        <w:spacing w:line="360" w:lineRule="auto"/>
        <w:ind w:firstLineChars="200" w:firstLine="420"/>
      </w:pPr>
      <w:r>
        <w:t>3.</w:t>
      </w:r>
      <w:r>
        <w:rPr>
          <w:rFonts w:hint="eastAsia"/>
        </w:rPr>
        <w:t>作为响应文件重要的组成部分，任何通过简单拷贝竞争性磋商文件技术要求或简单标注“符合”“满足”或使用“明白”、“理解”、“部分满足”等含混词语的响应文件将被视为实质性不符合。</w:t>
      </w:r>
    </w:p>
    <w:p w14:paraId="15D9BB0B" w14:textId="77777777" w:rsidR="008A6275" w:rsidRDefault="0072146E">
      <w:pPr>
        <w:spacing w:line="360" w:lineRule="auto"/>
        <w:ind w:firstLineChars="200" w:firstLine="420"/>
      </w:pPr>
      <w:r>
        <w:t>4.</w:t>
      </w:r>
      <w:r>
        <w:rPr>
          <w:rFonts w:hint="eastAsia"/>
        </w:rPr>
        <w:t>偏离包括正、负偏离，正</w:t>
      </w:r>
      <w:proofErr w:type="gramStart"/>
      <w:r>
        <w:rPr>
          <w:rFonts w:hint="eastAsia"/>
        </w:rPr>
        <w:t>偏离指</w:t>
      </w:r>
      <w:proofErr w:type="gramEnd"/>
      <w:r>
        <w:rPr>
          <w:rFonts w:hint="eastAsia"/>
        </w:rPr>
        <w:t>供应商的响应高于竞争性磋商文件要求，负</w:t>
      </w:r>
      <w:proofErr w:type="gramStart"/>
      <w:r>
        <w:rPr>
          <w:rFonts w:hint="eastAsia"/>
        </w:rPr>
        <w:t>偏离指</w:t>
      </w:r>
      <w:proofErr w:type="gramEnd"/>
      <w:r>
        <w:rPr>
          <w:rFonts w:hint="eastAsia"/>
        </w:rPr>
        <w:t>供应商的响应低于竞争性磋商文件要求。</w:t>
      </w:r>
    </w:p>
    <w:p w14:paraId="5CE956DB" w14:textId="77777777" w:rsidR="008A6275" w:rsidRDefault="0072146E">
      <w:pPr>
        <w:pStyle w:val="2"/>
        <w:numPr>
          <w:ilvl w:val="0"/>
          <w:numId w:val="0"/>
        </w:numPr>
        <w:snapToGrid w:val="0"/>
        <w:spacing w:beforeLines="100" w:before="312" w:afterLines="100" w:after="312"/>
        <w:ind w:rightChars="100" w:right="210"/>
        <w:rPr>
          <w:rStyle w:val="2CharCharChar"/>
          <w:b w:val="0"/>
          <w:sz w:val="24"/>
          <w:szCs w:val="24"/>
        </w:rPr>
      </w:pPr>
      <w:r>
        <w:rPr>
          <w:szCs w:val="24"/>
        </w:rPr>
        <w:br w:type="page"/>
      </w:r>
      <w:bookmarkStart w:id="69" w:name="_Toc135999012"/>
      <w:bookmarkStart w:id="70" w:name="_Toc26259744"/>
      <w:bookmarkStart w:id="71" w:name="_Toc69378668"/>
      <w:bookmarkStart w:id="72" w:name="_Toc26260038"/>
      <w:bookmarkStart w:id="73" w:name="_Toc161767433"/>
      <w:r>
        <w:rPr>
          <w:rStyle w:val="2CharCharChar"/>
          <w:rFonts w:hAnsi="宋体" w:hint="eastAsia"/>
          <w:b w:val="0"/>
          <w:sz w:val="24"/>
          <w:szCs w:val="24"/>
        </w:rPr>
        <w:lastRenderedPageBreak/>
        <w:t>附件</w:t>
      </w:r>
      <w:r>
        <w:rPr>
          <w:rStyle w:val="2CharCharChar"/>
          <w:rFonts w:hAnsi="宋体"/>
          <w:b w:val="0"/>
          <w:sz w:val="24"/>
          <w:szCs w:val="24"/>
        </w:rPr>
        <w:t>7</w:t>
      </w:r>
      <w:r>
        <w:rPr>
          <w:rStyle w:val="2CharCharChar"/>
          <w:rFonts w:hAnsi="宋体" w:hint="eastAsia"/>
          <w:b w:val="0"/>
          <w:sz w:val="24"/>
          <w:szCs w:val="24"/>
        </w:rPr>
        <w:t>：资格证明文件</w:t>
      </w:r>
      <w:bookmarkEnd w:id="69"/>
      <w:bookmarkEnd w:id="70"/>
      <w:bookmarkEnd w:id="71"/>
      <w:bookmarkEnd w:id="72"/>
      <w:bookmarkEnd w:id="73"/>
    </w:p>
    <w:p w14:paraId="7EB602CB" w14:textId="77777777" w:rsidR="008A6275" w:rsidRDefault="008A6275">
      <w:pPr>
        <w:snapToGrid w:val="0"/>
        <w:spacing w:beforeLines="100" w:before="312" w:afterLines="100" w:after="312"/>
        <w:ind w:leftChars="100" w:left="210" w:rightChars="100" w:right="210" w:firstLineChars="200" w:firstLine="420"/>
        <w:rPr>
          <w:rFonts w:ascii="宋体"/>
        </w:rPr>
      </w:pPr>
    </w:p>
    <w:p w14:paraId="279633E3" w14:textId="77777777" w:rsidR="008A6275" w:rsidRDefault="0072146E">
      <w:r>
        <w:rPr>
          <w:rFonts w:hint="eastAsia"/>
        </w:rPr>
        <w:t>填写须知</w:t>
      </w:r>
    </w:p>
    <w:p w14:paraId="485154F8" w14:textId="77777777" w:rsidR="008A6275" w:rsidRDefault="0072146E">
      <w:pPr>
        <w:numPr>
          <w:ilvl w:val="0"/>
          <w:numId w:val="26"/>
        </w:numPr>
        <w:spacing w:line="360" w:lineRule="auto"/>
        <w:rPr>
          <w:rFonts w:ascii="宋体"/>
          <w:szCs w:val="21"/>
        </w:rPr>
      </w:pPr>
      <w:r>
        <w:rPr>
          <w:rFonts w:ascii="宋体" w:hint="eastAsia"/>
          <w:szCs w:val="21"/>
        </w:rPr>
        <w:t>供应商应填写和提交下述规定的全部格式以及其它有关资料。</w:t>
      </w:r>
    </w:p>
    <w:p w14:paraId="73358F33" w14:textId="77777777" w:rsidR="008A6275" w:rsidRDefault="0072146E">
      <w:pPr>
        <w:numPr>
          <w:ilvl w:val="0"/>
          <w:numId w:val="26"/>
        </w:numPr>
        <w:spacing w:line="360" w:lineRule="auto"/>
        <w:rPr>
          <w:rFonts w:ascii="宋体"/>
          <w:szCs w:val="21"/>
        </w:rPr>
      </w:pPr>
      <w:r>
        <w:rPr>
          <w:rFonts w:ascii="宋体" w:hint="eastAsia"/>
          <w:szCs w:val="21"/>
        </w:rPr>
        <w:t>所附格式中要求填写的全部问题和</w:t>
      </w:r>
      <w:r>
        <w:rPr>
          <w:rFonts w:ascii="宋体"/>
          <w:szCs w:val="21"/>
        </w:rPr>
        <w:t>/</w:t>
      </w:r>
      <w:r>
        <w:rPr>
          <w:rFonts w:ascii="宋体" w:hint="eastAsia"/>
          <w:szCs w:val="21"/>
        </w:rPr>
        <w:t>或信息都必须填写。</w:t>
      </w:r>
    </w:p>
    <w:p w14:paraId="68C380F3" w14:textId="77777777" w:rsidR="008A6275" w:rsidRDefault="0072146E">
      <w:pPr>
        <w:numPr>
          <w:ilvl w:val="0"/>
          <w:numId w:val="26"/>
        </w:numPr>
        <w:spacing w:line="360" w:lineRule="auto"/>
        <w:rPr>
          <w:rFonts w:ascii="宋体"/>
          <w:szCs w:val="21"/>
        </w:rPr>
      </w:pPr>
      <w:proofErr w:type="gramStart"/>
      <w:r>
        <w:rPr>
          <w:rFonts w:ascii="宋体" w:hint="eastAsia"/>
          <w:szCs w:val="21"/>
        </w:rPr>
        <w:t>本资格</w:t>
      </w:r>
      <w:proofErr w:type="gramEnd"/>
      <w:r>
        <w:rPr>
          <w:rFonts w:ascii="宋体" w:hint="eastAsia"/>
          <w:szCs w:val="21"/>
        </w:rPr>
        <w:t>声明的签字人应保证全部声明和填写的内容是真实的和正确的。</w:t>
      </w:r>
    </w:p>
    <w:p w14:paraId="2F36D9FF" w14:textId="77777777" w:rsidR="008A6275" w:rsidRDefault="0072146E">
      <w:pPr>
        <w:numPr>
          <w:ilvl w:val="0"/>
          <w:numId w:val="26"/>
        </w:numPr>
        <w:spacing w:line="360" w:lineRule="auto"/>
        <w:rPr>
          <w:rFonts w:ascii="宋体"/>
          <w:szCs w:val="21"/>
        </w:rPr>
      </w:pPr>
      <w:r>
        <w:rPr>
          <w:rFonts w:ascii="宋体" w:hint="eastAsia"/>
          <w:szCs w:val="21"/>
        </w:rPr>
        <w:t>采购人将应用供应商提交的资料根据自己的判断和考虑决定供应</w:t>
      </w:r>
      <w:proofErr w:type="gramStart"/>
      <w:r>
        <w:rPr>
          <w:rFonts w:ascii="宋体" w:hint="eastAsia"/>
          <w:szCs w:val="21"/>
        </w:rPr>
        <w:t>商履行</w:t>
      </w:r>
      <w:proofErr w:type="gramEnd"/>
      <w:r>
        <w:rPr>
          <w:rFonts w:ascii="宋体" w:hint="eastAsia"/>
          <w:szCs w:val="21"/>
        </w:rPr>
        <w:t>合同的合格性及能力。</w:t>
      </w:r>
    </w:p>
    <w:p w14:paraId="6655DECE" w14:textId="77777777" w:rsidR="008A6275" w:rsidRDefault="0072146E">
      <w:pPr>
        <w:numPr>
          <w:ilvl w:val="0"/>
          <w:numId w:val="26"/>
        </w:numPr>
        <w:spacing w:line="360" w:lineRule="auto"/>
        <w:rPr>
          <w:rFonts w:ascii="宋体"/>
          <w:szCs w:val="21"/>
        </w:rPr>
      </w:pPr>
      <w:r>
        <w:rPr>
          <w:rFonts w:ascii="宋体" w:hint="eastAsia"/>
          <w:szCs w:val="21"/>
        </w:rPr>
        <w:t>供应商提交的材料将被保密，但不退还。</w:t>
      </w:r>
    </w:p>
    <w:p w14:paraId="07517682" w14:textId="77777777" w:rsidR="008A6275" w:rsidRDefault="0072146E">
      <w:pPr>
        <w:numPr>
          <w:ilvl w:val="0"/>
          <w:numId w:val="26"/>
        </w:numPr>
        <w:spacing w:line="360" w:lineRule="auto"/>
        <w:rPr>
          <w:rFonts w:ascii="宋体"/>
          <w:szCs w:val="21"/>
        </w:rPr>
      </w:pPr>
      <w:r>
        <w:rPr>
          <w:rFonts w:ascii="宋体" w:hint="eastAsia"/>
          <w:szCs w:val="21"/>
        </w:rPr>
        <w:t>全部文件应按规定的语言和份数提交。</w:t>
      </w:r>
    </w:p>
    <w:p w14:paraId="5B3BFB64" w14:textId="77777777" w:rsidR="008A6275" w:rsidRDefault="008A6275">
      <w:pPr>
        <w:snapToGrid w:val="0"/>
        <w:spacing w:beforeLines="100" w:before="312" w:afterLines="100" w:after="312"/>
        <w:ind w:leftChars="100" w:left="210" w:rightChars="100" w:right="210" w:firstLineChars="200" w:firstLine="420"/>
        <w:rPr>
          <w:rFonts w:ascii="宋体"/>
        </w:rPr>
      </w:pPr>
    </w:p>
    <w:p w14:paraId="272824F0" w14:textId="77777777" w:rsidR="008A6275" w:rsidRDefault="0072146E">
      <w:pPr>
        <w:snapToGrid w:val="0"/>
        <w:spacing w:beforeLines="100" w:before="312" w:afterLines="100" w:after="312"/>
        <w:ind w:leftChars="100" w:left="210" w:rightChars="100" w:right="210" w:firstLineChars="200" w:firstLine="420"/>
        <w:rPr>
          <w:rFonts w:ascii="黑体" w:eastAsia="黑体"/>
          <w:b/>
        </w:rPr>
      </w:pPr>
      <w:r>
        <w:rPr>
          <w:rFonts w:ascii="宋体"/>
        </w:rPr>
        <w:br w:type="page"/>
      </w:r>
      <w:r>
        <w:rPr>
          <w:rFonts w:ascii="黑体" w:eastAsia="黑体"/>
          <w:b/>
        </w:rPr>
        <w:lastRenderedPageBreak/>
        <w:t xml:space="preserve">7-1  </w:t>
      </w:r>
      <w:r>
        <w:rPr>
          <w:rFonts w:ascii="黑体" w:eastAsia="黑体" w:hint="eastAsia"/>
          <w:b/>
        </w:rPr>
        <w:t>资格声明</w:t>
      </w:r>
    </w:p>
    <w:p w14:paraId="4A1DDD75" w14:textId="77777777" w:rsidR="008A6275" w:rsidRDefault="0072146E">
      <w:pPr>
        <w:snapToGrid w:val="0"/>
        <w:spacing w:beforeLines="100" w:before="312" w:afterLines="100" w:after="312"/>
        <w:ind w:rightChars="100" w:right="210"/>
        <w:rPr>
          <w:rFonts w:ascii="宋体" w:hAnsi="宋体"/>
          <w:szCs w:val="21"/>
        </w:rPr>
      </w:pPr>
      <w:r>
        <w:rPr>
          <w:rFonts w:ascii="宋体" w:hAnsi="宋体" w:hint="eastAsia"/>
          <w:szCs w:val="21"/>
        </w:rPr>
        <w:t>致：江苏省广电有线信息网络股份有限公司：</w:t>
      </w:r>
    </w:p>
    <w:p w14:paraId="76C5BC46" w14:textId="77777777" w:rsidR="008A6275" w:rsidRDefault="0072146E">
      <w:pPr>
        <w:snapToGrid w:val="0"/>
        <w:spacing w:beforeLines="100" w:before="312" w:afterLines="100" w:after="312"/>
        <w:ind w:leftChars="100" w:left="210" w:rightChars="100" w:right="210" w:firstLineChars="200" w:firstLine="422"/>
        <w:jc w:val="center"/>
        <w:rPr>
          <w:rFonts w:ascii="宋体" w:hAnsi="宋体"/>
          <w:b/>
          <w:szCs w:val="21"/>
        </w:rPr>
      </w:pPr>
      <w:r>
        <w:rPr>
          <w:rFonts w:ascii="宋体" w:hAnsi="宋体" w:hint="eastAsia"/>
          <w:b/>
          <w:szCs w:val="21"/>
        </w:rPr>
        <w:t>资格声明</w:t>
      </w:r>
    </w:p>
    <w:p w14:paraId="1AD4C36A" w14:textId="77777777" w:rsidR="008A6275" w:rsidRDefault="0072146E">
      <w:pPr>
        <w:snapToGrid w:val="0"/>
        <w:spacing w:beforeLines="100" w:before="312" w:afterLines="100" w:after="312"/>
        <w:ind w:rightChars="100" w:right="210"/>
        <w:jc w:val="left"/>
        <w:rPr>
          <w:rFonts w:ascii="宋体" w:hAnsi="宋体"/>
          <w:b/>
          <w:szCs w:val="21"/>
        </w:rPr>
      </w:pPr>
      <w:r>
        <w:rPr>
          <w:rFonts w:ascii="宋体" w:hAnsi="宋体" w:hint="eastAsia"/>
          <w:szCs w:val="21"/>
        </w:rPr>
        <w:t>尊敬的女士</w:t>
      </w:r>
      <w:r>
        <w:rPr>
          <w:rFonts w:ascii="宋体" w:hAnsi="宋体"/>
          <w:szCs w:val="21"/>
        </w:rPr>
        <w:t>/</w:t>
      </w:r>
      <w:r>
        <w:rPr>
          <w:rFonts w:ascii="宋体" w:hAnsi="宋体" w:hint="eastAsia"/>
          <w:szCs w:val="21"/>
        </w:rPr>
        <w:t>先生：</w:t>
      </w:r>
    </w:p>
    <w:p w14:paraId="6F598841" w14:textId="77777777" w:rsidR="008A6275" w:rsidRDefault="0072146E">
      <w:pPr>
        <w:spacing w:line="360" w:lineRule="auto"/>
        <w:ind w:firstLine="630"/>
        <w:rPr>
          <w:rFonts w:ascii="宋体" w:hAnsi="宋体"/>
          <w:szCs w:val="21"/>
        </w:rPr>
      </w:pPr>
      <w:r>
        <w:rPr>
          <w:rFonts w:ascii="宋体" w:hAnsi="宋体" w:hint="eastAsia"/>
          <w:szCs w:val="21"/>
        </w:rPr>
        <w:t>为响应你方</w:t>
      </w:r>
      <w:r>
        <w:rPr>
          <w:rFonts w:ascii="宋体" w:hAnsi="宋体"/>
          <w:szCs w:val="21"/>
        </w:rPr>
        <w:t>[]</w:t>
      </w:r>
      <w:r>
        <w:rPr>
          <w:rFonts w:ascii="宋体" w:hAnsi="宋体" w:hint="eastAsia"/>
          <w:szCs w:val="21"/>
        </w:rPr>
        <w:t>年</w:t>
      </w:r>
      <w:r>
        <w:rPr>
          <w:rFonts w:ascii="宋体" w:hAnsi="宋体"/>
          <w:szCs w:val="21"/>
        </w:rPr>
        <w:t>[]</w:t>
      </w:r>
      <w:r>
        <w:rPr>
          <w:rFonts w:ascii="宋体" w:hAnsi="宋体" w:hint="eastAsia"/>
          <w:szCs w:val="21"/>
        </w:rPr>
        <w:t>月</w:t>
      </w:r>
      <w:r>
        <w:rPr>
          <w:rFonts w:ascii="宋体" w:hAnsi="宋体"/>
          <w:szCs w:val="21"/>
        </w:rPr>
        <w:t>[]</w:t>
      </w:r>
      <w:r>
        <w:rPr>
          <w:rFonts w:ascii="宋体" w:hAnsi="宋体" w:hint="eastAsia"/>
          <w:szCs w:val="21"/>
        </w:rPr>
        <w:t>日的</w:t>
      </w:r>
      <w:r>
        <w:rPr>
          <w:rFonts w:ascii="宋体" w:hAnsi="宋体"/>
          <w:szCs w:val="21"/>
        </w:rPr>
        <w:t>[</w:t>
      </w:r>
      <w:r>
        <w:rPr>
          <w:rFonts w:ascii="宋体" w:hAnsi="宋体" w:hint="eastAsia"/>
          <w:szCs w:val="21"/>
          <w:u w:val="single"/>
        </w:rPr>
        <w:t>采购编号</w:t>
      </w:r>
      <w:r>
        <w:rPr>
          <w:rFonts w:ascii="宋体" w:hAnsi="宋体"/>
          <w:szCs w:val="21"/>
          <w:u w:val="single"/>
        </w:rPr>
        <w:t>]</w:t>
      </w:r>
      <w:r>
        <w:rPr>
          <w:rFonts w:ascii="宋体" w:hAnsi="宋体"/>
          <w:szCs w:val="21"/>
        </w:rPr>
        <w:t>采购公告</w:t>
      </w:r>
      <w:r>
        <w:rPr>
          <w:rFonts w:ascii="宋体" w:hAnsi="宋体" w:hint="eastAsia"/>
          <w:szCs w:val="21"/>
        </w:rPr>
        <w:t>，下述签字人自愿参与磋商，提供竞争性磋商文件技术需求书中规定的</w:t>
      </w:r>
      <w:r>
        <w:rPr>
          <w:rFonts w:ascii="宋体" w:hAnsi="宋体"/>
          <w:szCs w:val="21"/>
        </w:rPr>
        <w:t>[</w:t>
      </w:r>
      <w:r>
        <w:rPr>
          <w:rFonts w:ascii="宋体" w:hAnsi="宋体" w:hint="eastAsia"/>
          <w:szCs w:val="21"/>
          <w:u w:val="single"/>
        </w:rPr>
        <w:t>服务名称</w:t>
      </w:r>
      <w:r>
        <w:rPr>
          <w:rFonts w:ascii="宋体" w:hAnsi="宋体"/>
          <w:szCs w:val="21"/>
          <w:u w:val="single"/>
        </w:rPr>
        <w:t>]</w:t>
      </w:r>
      <w:r>
        <w:rPr>
          <w:rFonts w:ascii="宋体" w:hAnsi="宋体" w:hint="eastAsia"/>
          <w:szCs w:val="21"/>
        </w:rPr>
        <w:t>，提交下述文件并声明全部说明是真实的和正确的。下述签字人将就下述文件中存在的虚假或不真实内容对代理机构和采购人承担法律责任。</w:t>
      </w:r>
    </w:p>
    <w:p w14:paraId="58CD2225" w14:textId="77777777" w:rsidR="008A6275" w:rsidRDefault="0072146E">
      <w:pPr>
        <w:numPr>
          <w:ilvl w:val="0"/>
          <w:numId w:val="27"/>
        </w:numPr>
        <w:spacing w:line="360" w:lineRule="auto"/>
        <w:ind w:left="420" w:hanging="420"/>
        <w:rPr>
          <w:rFonts w:ascii="宋体" w:hAnsi="宋体"/>
          <w:szCs w:val="21"/>
        </w:rPr>
      </w:pPr>
      <w:r>
        <w:rPr>
          <w:rFonts w:ascii="宋体" w:hAnsi="宋体" w:hint="eastAsia"/>
          <w:szCs w:val="21"/>
        </w:rPr>
        <w:t>我方的资格声明，各有</w:t>
      </w:r>
      <w:r>
        <w:rPr>
          <w:rFonts w:ascii="宋体" w:hAnsi="宋体"/>
          <w:szCs w:val="21"/>
        </w:rPr>
        <w:t>[]</w:t>
      </w:r>
      <w:r>
        <w:rPr>
          <w:rFonts w:ascii="宋体" w:hAnsi="宋体" w:hint="eastAsia"/>
          <w:szCs w:val="21"/>
        </w:rPr>
        <w:t>份正本，</w:t>
      </w:r>
      <w:r>
        <w:rPr>
          <w:rFonts w:ascii="宋体" w:hAnsi="宋体"/>
          <w:szCs w:val="21"/>
        </w:rPr>
        <w:t>[]</w:t>
      </w:r>
      <w:r>
        <w:rPr>
          <w:rFonts w:ascii="宋体" w:hAnsi="宋体" w:hint="eastAsia"/>
          <w:szCs w:val="21"/>
        </w:rPr>
        <w:t>份副本。</w:t>
      </w:r>
    </w:p>
    <w:p w14:paraId="50A3BB15" w14:textId="77777777" w:rsidR="008A6275" w:rsidRDefault="0072146E">
      <w:pPr>
        <w:numPr>
          <w:ilvl w:val="0"/>
          <w:numId w:val="27"/>
        </w:numPr>
        <w:spacing w:line="360" w:lineRule="auto"/>
        <w:ind w:left="420" w:hanging="420"/>
        <w:rPr>
          <w:rFonts w:ascii="宋体" w:hAnsi="宋体"/>
          <w:szCs w:val="21"/>
        </w:rPr>
      </w:pPr>
      <w:r>
        <w:rPr>
          <w:rFonts w:ascii="宋体" w:hAnsi="宋体" w:hint="eastAsia"/>
          <w:szCs w:val="21"/>
        </w:rPr>
        <w:t>下述签字人证明</w:t>
      </w:r>
      <w:proofErr w:type="gramStart"/>
      <w:r>
        <w:rPr>
          <w:rFonts w:ascii="宋体" w:hAnsi="宋体" w:hint="eastAsia"/>
          <w:szCs w:val="21"/>
        </w:rPr>
        <w:t>本资格</w:t>
      </w:r>
      <w:proofErr w:type="gramEnd"/>
      <w:r>
        <w:rPr>
          <w:rFonts w:ascii="宋体" w:hAnsi="宋体" w:hint="eastAsia"/>
          <w:szCs w:val="21"/>
        </w:rPr>
        <w:t>文件中的内容是真实的和正确的。</w:t>
      </w:r>
    </w:p>
    <w:p w14:paraId="344D0612" w14:textId="77777777" w:rsidR="008A6275" w:rsidRDefault="0072146E">
      <w:pPr>
        <w:numPr>
          <w:ilvl w:val="0"/>
          <w:numId w:val="27"/>
        </w:numPr>
        <w:spacing w:line="360" w:lineRule="auto"/>
        <w:ind w:left="420" w:hanging="420"/>
        <w:rPr>
          <w:rFonts w:ascii="宋体" w:hAnsi="宋体"/>
          <w:szCs w:val="21"/>
        </w:rPr>
      </w:pPr>
      <w:r>
        <w:rPr>
          <w:rFonts w:ascii="宋体" w:hAnsi="宋体" w:hint="eastAsia"/>
          <w:szCs w:val="21"/>
        </w:rPr>
        <w:t>下述签字人知道，采购人可能要求其提供进一步的资格材料并同意按采购人的要求提交。</w:t>
      </w:r>
    </w:p>
    <w:p w14:paraId="09EEBA88" w14:textId="77777777" w:rsidR="008A6275" w:rsidRDefault="008A6275">
      <w:pPr>
        <w:spacing w:line="360" w:lineRule="auto"/>
        <w:rPr>
          <w:rFonts w:ascii="宋体" w:hAnsi="宋体"/>
          <w:b/>
          <w:szCs w:val="21"/>
        </w:rPr>
      </w:pPr>
    </w:p>
    <w:p w14:paraId="2676ACA7" w14:textId="77777777" w:rsidR="008A6275" w:rsidRDefault="0072146E">
      <w:pPr>
        <w:spacing w:line="360" w:lineRule="auto"/>
        <w:rPr>
          <w:rFonts w:ascii="宋体" w:hAnsi="宋体"/>
          <w:szCs w:val="21"/>
        </w:rPr>
      </w:pPr>
      <w:r>
        <w:rPr>
          <w:rFonts w:ascii="宋体" w:hAnsi="宋体" w:hint="eastAsia"/>
          <w:b/>
          <w:szCs w:val="21"/>
        </w:rPr>
        <w:t>供应商</w:t>
      </w:r>
      <w:r>
        <w:rPr>
          <w:rFonts w:ascii="宋体" w:hAnsi="宋体" w:hint="eastAsia"/>
          <w:szCs w:val="21"/>
        </w:rPr>
        <w:t>授权签署</w:t>
      </w:r>
      <w:proofErr w:type="gramStart"/>
      <w:r>
        <w:rPr>
          <w:rFonts w:ascii="宋体" w:hAnsi="宋体" w:hint="eastAsia"/>
          <w:szCs w:val="21"/>
        </w:rPr>
        <w:t>本资格</w:t>
      </w:r>
      <w:proofErr w:type="gramEnd"/>
      <w:r>
        <w:rPr>
          <w:rFonts w:ascii="宋体" w:hAnsi="宋体" w:hint="eastAsia"/>
          <w:szCs w:val="21"/>
        </w:rPr>
        <w:t>文件</w:t>
      </w:r>
    </w:p>
    <w:p w14:paraId="31CA53D1" w14:textId="77777777" w:rsidR="008A6275" w:rsidRDefault="0072146E">
      <w:pPr>
        <w:spacing w:line="360" w:lineRule="auto"/>
        <w:rPr>
          <w:rFonts w:ascii="宋体" w:hAnsi="宋体"/>
          <w:szCs w:val="21"/>
        </w:rPr>
      </w:pPr>
      <w:r>
        <w:rPr>
          <w:rFonts w:ascii="宋体" w:hAnsi="宋体" w:hint="eastAsia"/>
          <w:szCs w:val="21"/>
        </w:rPr>
        <w:t>名称（盖章）签字人姓名、职务（印刷字体）</w:t>
      </w:r>
    </w:p>
    <w:p w14:paraId="39FE47E7" w14:textId="77777777" w:rsidR="008A6275" w:rsidRDefault="0072146E">
      <w:pPr>
        <w:spacing w:line="360" w:lineRule="auto"/>
        <w:rPr>
          <w:rFonts w:ascii="宋体" w:hAnsi="宋体"/>
          <w:szCs w:val="21"/>
        </w:rPr>
      </w:pPr>
      <w:r>
        <w:rPr>
          <w:rFonts w:ascii="宋体" w:hAnsi="宋体" w:hint="eastAsia"/>
          <w:szCs w:val="21"/>
        </w:rPr>
        <w:t>地址：</w:t>
      </w:r>
    </w:p>
    <w:p w14:paraId="6B192DA0" w14:textId="77777777" w:rsidR="008A6275" w:rsidRDefault="0072146E">
      <w:pPr>
        <w:spacing w:line="360" w:lineRule="auto"/>
        <w:rPr>
          <w:rFonts w:ascii="宋体" w:hAnsi="宋体"/>
          <w:szCs w:val="21"/>
          <w:u w:val="single"/>
        </w:rPr>
      </w:pPr>
      <w:r>
        <w:rPr>
          <w:rFonts w:ascii="宋体" w:hAnsi="宋体" w:hint="eastAsia"/>
          <w:szCs w:val="21"/>
        </w:rPr>
        <w:t>传真签字：</w:t>
      </w:r>
    </w:p>
    <w:p w14:paraId="3FF8429E" w14:textId="77777777" w:rsidR="008A6275" w:rsidRDefault="0072146E">
      <w:pPr>
        <w:spacing w:line="360" w:lineRule="auto"/>
        <w:rPr>
          <w:rFonts w:ascii="宋体" w:hAnsi="宋体"/>
          <w:szCs w:val="21"/>
          <w:u w:val="single"/>
        </w:rPr>
      </w:pPr>
      <w:r>
        <w:rPr>
          <w:rFonts w:ascii="宋体" w:hAnsi="宋体" w:hint="eastAsia"/>
          <w:szCs w:val="21"/>
        </w:rPr>
        <w:t>邮编电话：</w:t>
      </w:r>
    </w:p>
    <w:p w14:paraId="32208C07" w14:textId="77777777" w:rsidR="008A6275" w:rsidRDefault="008A6275">
      <w:pPr>
        <w:snapToGrid w:val="0"/>
        <w:spacing w:beforeLines="100" w:before="312" w:afterLines="100" w:after="312"/>
        <w:ind w:leftChars="100" w:left="210" w:rightChars="100" w:right="210" w:firstLineChars="200" w:firstLine="420"/>
        <w:rPr>
          <w:rFonts w:ascii="宋体"/>
          <w:u w:val="single"/>
        </w:rPr>
      </w:pPr>
    </w:p>
    <w:p w14:paraId="25A8C036" w14:textId="77777777" w:rsidR="008A6275" w:rsidRDefault="0072146E">
      <w:pPr>
        <w:snapToGrid w:val="0"/>
        <w:spacing w:beforeLines="100" w:before="312" w:afterLines="100" w:after="312"/>
        <w:ind w:leftChars="100" w:left="210" w:rightChars="100" w:right="210" w:firstLineChars="200" w:firstLine="420"/>
        <w:rPr>
          <w:rFonts w:ascii="黑体" w:eastAsia="黑体"/>
          <w:b/>
        </w:rPr>
      </w:pPr>
      <w:r>
        <w:rPr>
          <w:rFonts w:ascii="宋体"/>
          <w:u w:val="single"/>
        </w:rPr>
        <w:br w:type="page"/>
      </w:r>
      <w:r>
        <w:rPr>
          <w:rFonts w:ascii="黑体" w:eastAsia="黑体"/>
          <w:b/>
        </w:rPr>
        <w:lastRenderedPageBreak/>
        <w:t xml:space="preserve">7-2  </w:t>
      </w:r>
      <w:r>
        <w:rPr>
          <w:rFonts w:ascii="黑体" w:eastAsia="黑体" w:hint="eastAsia"/>
          <w:b/>
        </w:rPr>
        <w:t>供应商的资格声明</w:t>
      </w:r>
    </w:p>
    <w:p w14:paraId="55E29F06" w14:textId="77777777" w:rsidR="008A6275" w:rsidRDefault="0072146E">
      <w:pPr>
        <w:spacing w:line="360" w:lineRule="auto"/>
        <w:rPr>
          <w:rFonts w:ascii="宋体" w:hAnsi="宋体"/>
          <w:szCs w:val="21"/>
        </w:rPr>
      </w:pPr>
      <w:r>
        <w:rPr>
          <w:rFonts w:ascii="宋体" w:hAnsi="宋体"/>
          <w:szCs w:val="21"/>
        </w:rPr>
        <w:t>1</w:t>
      </w:r>
      <w:r>
        <w:rPr>
          <w:rFonts w:ascii="宋体" w:hAnsi="宋体" w:hint="eastAsia"/>
          <w:szCs w:val="21"/>
        </w:rPr>
        <w:t>、名称及概况：</w:t>
      </w:r>
    </w:p>
    <w:p w14:paraId="71FB86FD" w14:textId="77777777" w:rsidR="008A6275" w:rsidRDefault="0072146E">
      <w:pPr>
        <w:numPr>
          <w:ilvl w:val="0"/>
          <w:numId w:val="28"/>
        </w:numPr>
        <w:spacing w:line="360" w:lineRule="auto"/>
        <w:rPr>
          <w:rFonts w:ascii="宋体" w:hAnsi="宋体"/>
          <w:szCs w:val="21"/>
          <w:u w:val="single"/>
        </w:rPr>
      </w:pPr>
      <w:r>
        <w:rPr>
          <w:rFonts w:ascii="宋体" w:hAnsi="宋体" w:hint="eastAsia"/>
          <w:szCs w:val="21"/>
        </w:rPr>
        <w:t>供应商名称：</w:t>
      </w:r>
    </w:p>
    <w:p w14:paraId="597681A2" w14:textId="77777777" w:rsidR="008A6275" w:rsidRDefault="0072146E">
      <w:pPr>
        <w:numPr>
          <w:ilvl w:val="0"/>
          <w:numId w:val="28"/>
        </w:numPr>
        <w:spacing w:line="360" w:lineRule="auto"/>
        <w:rPr>
          <w:rFonts w:ascii="宋体" w:hAnsi="宋体"/>
          <w:szCs w:val="21"/>
        </w:rPr>
      </w:pPr>
      <w:r>
        <w:rPr>
          <w:rFonts w:ascii="宋体" w:hAnsi="宋体" w:hint="eastAsia"/>
          <w:szCs w:val="21"/>
        </w:rPr>
        <w:t>总部地址：</w:t>
      </w:r>
    </w:p>
    <w:p w14:paraId="32580915" w14:textId="77777777" w:rsidR="008A6275" w:rsidRDefault="0072146E">
      <w:pPr>
        <w:spacing w:line="360" w:lineRule="auto"/>
        <w:ind w:left="425"/>
        <w:rPr>
          <w:rFonts w:ascii="宋体" w:hAnsi="宋体"/>
          <w:szCs w:val="21"/>
        </w:rPr>
      </w:pPr>
      <w:r>
        <w:rPr>
          <w:rFonts w:ascii="宋体" w:hAnsi="宋体"/>
          <w:szCs w:val="21"/>
        </w:rPr>
        <w:tab/>
      </w:r>
      <w:r>
        <w:rPr>
          <w:rFonts w:ascii="宋体" w:hAnsi="宋体" w:hint="eastAsia"/>
          <w:szCs w:val="21"/>
        </w:rPr>
        <w:t>电传</w:t>
      </w:r>
      <w:r>
        <w:rPr>
          <w:rFonts w:ascii="宋体" w:hAnsi="宋体"/>
          <w:szCs w:val="21"/>
        </w:rPr>
        <w:t>/</w:t>
      </w:r>
      <w:r>
        <w:rPr>
          <w:rFonts w:ascii="宋体" w:hAnsi="宋体" w:hint="eastAsia"/>
          <w:szCs w:val="21"/>
        </w:rPr>
        <w:t>传真</w:t>
      </w:r>
      <w:r>
        <w:rPr>
          <w:rFonts w:ascii="宋体" w:hAnsi="宋体"/>
          <w:szCs w:val="21"/>
        </w:rPr>
        <w:t>/</w:t>
      </w:r>
      <w:r>
        <w:rPr>
          <w:rFonts w:ascii="宋体" w:hAnsi="宋体" w:hint="eastAsia"/>
          <w:szCs w:val="21"/>
        </w:rPr>
        <w:t>电话号码：</w:t>
      </w:r>
    </w:p>
    <w:p w14:paraId="76612D50" w14:textId="77777777" w:rsidR="008A6275" w:rsidRDefault="0072146E">
      <w:pPr>
        <w:numPr>
          <w:ilvl w:val="0"/>
          <w:numId w:val="28"/>
        </w:numPr>
        <w:spacing w:line="360" w:lineRule="auto"/>
        <w:rPr>
          <w:rFonts w:ascii="宋体" w:hAnsi="宋体"/>
          <w:szCs w:val="21"/>
          <w:u w:val="single"/>
        </w:rPr>
      </w:pPr>
      <w:r>
        <w:rPr>
          <w:rFonts w:ascii="宋体" w:hAnsi="宋体" w:hint="eastAsia"/>
          <w:szCs w:val="21"/>
        </w:rPr>
        <w:t>成立和</w:t>
      </w:r>
      <w:r>
        <w:rPr>
          <w:rFonts w:ascii="宋体" w:hAnsi="宋体"/>
          <w:szCs w:val="21"/>
        </w:rPr>
        <w:t>/</w:t>
      </w:r>
      <w:r>
        <w:rPr>
          <w:rFonts w:ascii="宋体" w:hAnsi="宋体" w:hint="eastAsia"/>
          <w:szCs w:val="21"/>
        </w:rPr>
        <w:t>或注册日期：</w:t>
      </w:r>
    </w:p>
    <w:p w14:paraId="0914493B" w14:textId="77777777" w:rsidR="008A6275" w:rsidRDefault="0072146E">
      <w:pPr>
        <w:numPr>
          <w:ilvl w:val="0"/>
          <w:numId w:val="28"/>
        </w:numPr>
        <w:spacing w:line="360" w:lineRule="auto"/>
        <w:rPr>
          <w:rFonts w:ascii="宋体" w:hAnsi="宋体"/>
          <w:szCs w:val="21"/>
        </w:rPr>
      </w:pPr>
      <w:r>
        <w:rPr>
          <w:rFonts w:ascii="宋体" w:hAnsi="宋体" w:hint="eastAsia"/>
          <w:szCs w:val="21"/>
        </w:rPr>
        <w:t>实收资本：</w:t>
      </w:r>
    </w:p>
    <w:p w14:paraId="6A4A16F3" w14:textId="77777777" w:rsidR="008A6275" w:rsidRDefault="0072146E">
      <w:pPr>
        <w:numPr>
          <w:ilvl w:val="0"/>
          <w:numId w:val="28"/>
        </w:numPr>
        <w:spacing w:line="360" w:lineRule="auto"/>
        <w:rPr>
          <w:rFonts w:ascii="宋体" w:hAnsi="宋体"/>
          <w:szCs w:val="21"/>
        </w:rPr>
      </w:pPr>
      <w:r>
        <w:rPr>
          <w:rFonts w:ascii="宋体" w:hAnsi="宋体" w:hint="eastAsia"/>
          <w:szCs w:val="21"/>
        </w:rPr>
        <w:t>近期资产负债表（到年月日止）</w:t>
      </w:r>
    </w:p>
    <w:p w14:paraId="375F6329" w14:textId="77777777" w:rsidR="008A6275" w:rsidRDefault="0072146E">
      <w:pPr>
        <w:spacing w:line="360" w:lineRule="auto"/>
        <w:ind w:firstLineChars="200" w:firstLine="420"/>
        <w:rPr>
          <w:rFonts w:ascii="宋体" w:hAnsi="宋体"/>
          <w:szCs w:val="21"/>
        </w:rPr>
      </w:pPr>
      <w:r>
        <w:rPr>
          <w:rFonts w:ascii="宋体" w:hAnsi="宋体"/>
          <w:szCs w:val="21"/>
        </w:rPr>
        <w:tab/>
      </w:r>
      <w:r>
        <w:rPr>
          <w:rFonts w:ascii="宋体" w:hAnsi="宋体"/>
          <w:szCs w:val="21"/>
        </w:rPr>
        <w:tab/>
        <w:t>1</w:t>
      </w:r>
      <w:r>
        <w:rPr>
          <w:rFonts w:ascii="宋体" w:hAnsi="宋体" w:hint="eastAsia"/>
          <w:szCs w:val="21"/>
        </w:rPr>
        <w:t>）固定资产：</w:t>
      </w:r>
    </w:p>
    <w:p w14:paraId="616BF189" w14:textId="77777777" w:rsidR="008A6275" w:rsidRDefault="0072146E">
      <w:pPr>
        <w:spacing w:line="360" w:lineRule="auto"/>
        <w:ind w:firstLineChars="200" w:firstLine="420"/>
        <w:rPr>
          <w:rFonts w:ascii="宋体" w:hAnsi="宋体"/>
          <w:szCs w:val="21"/>
        </w:rPr>
      </w:pPr>
      <w:r>
        <w:rPr>
          <w:rFonts w:ascii="宋体" w:hAnsi="宋体"/>
          <w:szCs w:val="21"/>
        </w:rPr>
        <w:tab/>
      </w:r>
      <w:r>
        <w:rPr>
          <w:rFonts w:ascii="宋体" w:hAnsi="宋体"/>
          <w:szCs w:val="21"/>
        </w:rPr>
        <w:tab/>
        <w:t>2</w:t>
      </w:r>
      <w:r>
        <w:rPr>
          <w:rFonts w:ascii="宋体" w:hAnsi="宋体" w:hint="eastAsia"/>
          <w:szCs w:val="21"/>
        </w:rPr>
        <w:t>）流动资产：</w:t>
      </w:r>
    </w:p>
    <w:p w14:paraId="051E0637" w14:textId="77777777" w:rsidR="008A6275" w:rsidRDefault="0072146E">
      <w:pPr>
        <w:spacing w:line="360" w:lineRule="auto"/>
        <w:ind w:firstLineChars="200" w:firstLine="420"/>
        <w:rPr>
          <w:rFonts w:ascii="宋体" w:hAnsi="宋体"/>
          <w:szCs w:val="21"/>
        </w:rPr>
      </w:pPr>
      <w:r>
        <w:rPr>
          <w:rFonts w:ascii="宋体" w:hAnsi="宋体"/>
          <w:szCs w:val="21"/>
        </w:rPr>
        <w:tab/>
      </w:r>
      <w:r>
        <w:rPr>
          <w:rFonts w:ascii="宋体" w:hAnsi="宋体"/>
          <w:szCs w:val="21"/>
        </w:rPr>
        <w:tab/>
        <w:t>3</w:t>
      </w:r>
      <w:r>
        <w:rPr>
          <w:rFonts w:ascii="宋体" w:hAnsi="宋体" w:hint="eastAsia"/>
          <w:szCs w:val="21"/>
        </w:rPr>
        <w:t>）长期负债：</w:t>
      </w:r>
    </w:p>
    <w:p w14:paraId="6BE11F9B" w14:textId="77777777" w:rsidR="008A6275" w:rsidRDefault="0072146E">
      <w:pPr>
        <w:spacing w:line="360" w:lineRule="auto"/>
        <w:ind w:firstLineChars="200" w:firstLine="420"/>
        <w:rPr>
          <w:rFonts w:ascii="宋体" w:hAnsi="宋体"/>
          <w:szCs w:val="21"/>
        </w:rPr>
      </w:pPr>
      <w:r>
        <w:rPr>
          <w:rFonts w:ascii="宋体" w:hAnsi="宋体"/>
          <w:szCs w:val="21"/>
        </w:rPr>
        <w:tab/>
      </w:r>
      <w:r>
        <w:rPr>
          <w:rFonts w:ascii="宋体" w:hAnsi="宋体"/>
          <w:szCs w:val="21"/>
        </w:rPr>
        <w:tab/>
        <w:t>4</w:t>
      </w:r>
      <w:r>
        <w:rPr>
          <w:rFonts w:ascii="宋体" w:hAnsi="宋体" w:hint="eastAsia"/>
          <w:szCs w:val="21"/>
        </w:rPr>
        <w:t>）流动负债：</w:t>
      </w:r>
    </w:p>
    <w:p w14:paraId="36865CEB" w14:textId="77777777" w:rsidR="008A6275" w:rsidRDefault="0072146E">
      <w:pPr>
        <w:spacing w:line="360" w:lineRule="auto"/>
        <w:ind w:firstLineChars="200" w:firstLine="420"/>
        <w:rPr>
          <w:rFonts w:ascii="宋体" w:hAnsi="宋体"/>
          <w:szCs w:val="21"/>
        </w:rPr>
      </w:pPr>
      <w:r>
        <w:rPr>
          <w:rFonts w:ascii="宋体" w:hAnsi="宋体"/>
          <w:szCs w:val="21"/>
        </w:rPr>
        <w:tab/>
      </w:r>
      <w:r>
        <w:rPr>
          <w:rFonts w:ascii="宋体" w:hAnsi="宋体"/>
          <w:szCs w:val="21"/>
        </w:rPr>
        <w:tab/>
        <w:t>5</w:t>
      </w:r>
      <w:r>
        <w:rPr>
          <w:rFonts w:ascii="宋体" w:hAnsi="宋体" w:hint="eastAsia"/>
          <w:szCs w:val="21"/>
        </w:rPr>
        <w:t>）净值：</w:t>
      </w:r>
    </w:p>
    <w:p w14:paraId="5BA77484" w14:textId="77777777" w:rsidR="008A6275" w:rsidRDefault="0072146E">
      <w:pPr>
        <w:numPr>
          <w:ilvl w:val="0"/>
          <w:numId w:val="28"/>
        </w:numPr>
        <w:spacing w:line="360" w:lineRule="auto"/>
        <w:rPr>
          <w:rFonts w:ascii="宋体" w:hAnsi="宋体"/>
          <w:szCs w:val="21"/>
          <w:u w:val="single"/>
        </w:rPr>
      </w:pPr>
      <w:r>
        <w:rPr>
          <w:rFonts w:ascii="宋体" w:hAnsi="宋体" w:hint="eastAsia"/>
          <w:szCs w:val="21"/>
        </w:rPr>
        <w:t>主要负责人名称：（可选填）</w:t>
      </w:r>
    </w:p>
    <w:p w14:paraId="422DE14B" w14:textId="77777777" w:rsidR="008A6275" w:rsidRDefault="0072146E">
      <w:pPr>
        <w:numPr>
          <w:ilvl w:val="0"/>
          <w:numId w:val="28"/>
        </w:numPr>
        <w:spacing w:line="360" w:lineRule="auto"/>
        <w:rPr>
          <w:rFonts w:ascii="宋体" w:hAnsi="宋体"/>
          <w:szCs w:val="21"/>
        </w:rPr>
      </w:pPr>
      <w:r>
        <w:rPr>
          <w:rFonts w:ascii="宋体" w:hAnsi="宋体" w:hint="eastAsia"/>
          <w:szCs w:val="21"/>
        </w:rPr>
        <w:t>供应商在中国的代表的姓名和地址：（可选填）</w:t>
      </w:r>
    </w:p>
    <w:p w14:paraId="7528BEF4" w14:textId="77777777" w:rsidR="008A6275" w:rsidRDefault="0072146E">
      <w:pPr>
        <w:numPr>
          <w:ilvl w:val="0"/>
          <w:numId w:val="28"/>
        </w:numPr>
        <w:spacing w:line="360" w:lineRule="auto"/>
        <w:rPr>
          <w:rFonts w:ascii="宋体" w:hAnsi="宋体"/>
          <w:szCs w:val="21"/>
        </w:rPr>
      </w:pPr>
      <w:r>
        <w:rPr>
          <w:rFonts w:ascii="宋体" w:hAnsi="宋体" w:hint="eastAsia"/>
          <w:szCs w:val="21"/>
        </w:rPr>
        <w:t>供应商简介（包括但不限于业务范围、注册资金、所有权状况、组织机构及职能、人员构成、公司的场地环境和软硬件设施等）：</w:t>
      </w:r>
    </w:p>
    <w:p w14:paraId="37328623" w14:textId="77777777" w:rsidR="008A6275" w:rsidRDefault="0072146E">
      <w:pPr>
        <w:numPr>
          <w:ilvl w:val="0"/>
          <w:numId w:val="28"/>
        </w:numPr>
        <w:spacing w:line="360" w:lineRule="auto"/>
        <w:rPr>
          <w:rFonts w:ascii="宋体" w:hAnsi="宋体"/>
          <w:szCs w:val="21"/>
        </w:rPr>
      </w:pPr>
      <w:r>
        <w:rPr>
          <w:rFonts w:ascii="宋体" w:hAnsi="宋体" w:hint="eastAsia"/>
          <w:szCs w:val="21"/>
        </w:rPr>
        <w:t>供应商</w:t>
      </w:r>
      <w:r>
        <w:rPr>
          <w:rFonts w:ascii="宋体" w:hAnsi="宋体" w:cs="MS Gothic" w:hint="eastAsia"/>
          <w:szCs w:val="21"/>
        </w:rPr>
        <w:t>在中国大</w:t>
      </w:r>
      <w:r>
        <w:rPr>
          <w:rFonts w:ascii="宋体" w:hAnsi="宋体" w:cs="宋体" w:hint="eastAsia"/>
          <w:szCs w:val="21"/>
        </w:rPr>
        <w:t>陆</w:t>
      </w:r>
      <w:r>
        <w:rPr>
          <w:rFonts w:ascii="宋体" w:hAnsi="宋体" w:cs="MS Gothic" w:hint="eastAsia"/>
          <w:szCs w:val="21"/>
        </w:rPr>
        <w:t>的分公司及</w:t>
      </w:r>
      <w:r>
        <w:rPr>
          <w:rFonts w:ascii="宋体" w:hAnsi="宋体" w:cs="宋体" w:hint="eastAsia"/>
          <w:szCs w:val="21"/>
        </w:rPr>
        <w:t>办</w:t>
      </w:r>
      <w:r>
        <w:rPr>
          <w:rFonts w:ascii="宋体" w:hAnsi="宋体" w:cs="MS Gothic" w:hint="eastAsia"/>
          <w:szCs w:val="21"/>
        </w:rPr>
        <w:t>事</w:t>
      </w:r>
      <w:r>
        <w:rPr>
          <w:rFonts w:ascii="宋体" w:hAnsi="宋体" w:cs="宋体" w:hint="eastAsia"/>
          <w:szCs w:val="21"/>
        </w:rPr>
        <w:t>处</w:t>
      </w:r>
      <w:r>
        <w:rPr>
          <w:rFonts w:ascii="宋体" w:hAnsi="宋体" w:cs="MS Gothic" w:hint="eastAsia"/>
          <w:szCs w:val="21"/>
        </w:rPr>
        <w:t>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1088"/>
        <w:gridCol w:w="3978"/>
        <w:gridCol w:w="1155"/>
        <w:gridCol w:w="1072"/>
        <w:gridCol w:w="1066"/>
      </w:tblGrid>
      <w:tr w:rsidR="008A6275" w14:paraId="00C2D1C9" w14:textId="77777777">
        <w:trPr>
          <w:jc w:val="center"/>
        </w:trPr>
        <w:tc>
          <w:tcPr>
            <w:tcW w:w="423" w:type="dxa"/>
          </w:tcPr>
          <w:p w14:paraId="2850AAFB" w14:textId="77777777" w:rsidR="008A6275" w:rsidRDefault="0072146E">
            <w:pPr>
              <w:tabs>
                <w:tab w:val="left" w:pos="930"/>
                <w:tab w:val="left" w:pos="8364"/>
              </w:tabs>
              <w:ind w:right="-58"/>
              <w:jc w:val="center"/>
              <w:rPr>
                <w:rFonts w:ascii="宋体" w:hAnsi="宋体"/>
                <w:spacing w:val="20"/>
                <w:szCs w:val="21"/>
              </w:rPr>
            </w:pPr>
            <w:r>
              <w:rPr>
                <w:rFonts w:ascii="宋体" w:hAnsi="宋体" w:hint="eastAsia"/>
                <w:spacing w:val="20"/>
                <w:szCs w:val="21"/>
              </w:rPr>
              <w:t>序号</w:t>
            </w:r>
          </w:p>
        </w:tc>
        <w:tc>
          <w:tcPr>
            <w:tcW w:w="1088" w:type="dxa"/>
          </w:tcPr>
          <w:p w14:paraId="39BC36DA" w14:textId="77777777" w:rsidR="008A6275" w:rsidRDefault="0072146E">
            <w:pPr>
              <w:tabs>
                <w:tab w:val="left" w:pos="930"/>
                <w:tab w:val="left" w:pos="8364"/>
              </w:tabs>
              <w:ind w:right="-58"/>
              <w:rPr>
                <w:rFonts w:ascii="宋体" w:hAnsi="宋体"/>
                <w:spacing w:val="20"/>
                <w:szCs w:val="21"/>
              </w:rPr>
            </w:pPr>
            <w:r>
              <w:rPr>
                <w:rFonts w:ascii="宋体" w:hAnsi="宋体" w:hint="eastAsia"/>
                <w:spacing w:val="20"/>
                <w:szCs w:val="21"/>
              </w:rPr>
              <w:t>地区</w:t>
            </w:r>
          </w:p>
        </w:tc>
        <w:tc>
          <w:tcPr>
            <w:tcW w:w="3978" w:type="dxa"/>
          </w:tcPr>
          <w:p w14:paraId="0491109B" w14:textId="77777777" w:rsidR="008A6275" w:rsidRDefault="0072146E">
            <w:pPr>
              <w:tabs>
                <w:tab w:val="left" w:pos="930"/>
                <w:tab w:val="left" w:pos="8364"/>
              </w:tabs>
              <w:ind w:right="-58"/>
              <w:rPr>
                <w:rFonts w:ascii="宋体" w:hAnsi="宋体"/>
                <w:spacing w:val="20"/>
                <w:szCs w:val="21"/>
              </w:rPr>
            </w:pPr>
            <w:r>
              <w:rPr>
                <w:rFonts w:ascii="宋体" w:hAnsi="宋体" w:hint="eastAsia"/>
                <w:spacing w:val="20"/>
                <w:szCs w:val="21"/>
              </w:rPr>
              <w:t>分公司</w:t>
            </w:r>
            <w:r>
              <w:rPr>
                <w:rFonts w:ascii="宋体" w:hAnsi="宋体"/>
                <w:spacing w:val="20"/>
                <w:szCs w:val="21"/>
              </w:rPr>
              <w:t>/</w:t>
            </w:r>
            <w:r>
              <w:rPr>
                <w:rFonts w:ascii="宋体" w:hAnsi="宋体" w:cs="宋体" w:hint="eastAsia"/>
                <w:spacing w:val="20"/>
                <w:szCs w:val="21"/>
              </w:rPr>
              <w:t>办</w:t>
            </w:r>
            <w:r>
              <w:rPr>
                <w:rFonts w:ascii="宋体" w:hAnsi="宋体" w:cs="MS Gothic" w:hint="eastAsia"/>
                <w:spacing w:val="20"/>
                <w:szCs w:val="21"/>
              </w:rPr>
              <w:t>事</w:t>
            </w:r>
            <w:r>
              <w:rPr>
                <w:rFonts w:ascii="宋体" w:hAnsi="宋体" w:cs="宋体" w:hint="eastAsia"/>
                <w:spacing w:val="20"/>
                <w:szCs w:val="21"/>
              </w:rPr>
              <w:t>处</w:t>
            </w:r>
            <w:r>
              <w:rPr>
                <w:rFonts w:ascii="宋体" w:hAnsi="宋体" w:cs="MS Gothic" w:hint="eastAsia"/>
                <w:spacing w:val="20"/>
                <w:szCs w:val="21"/>
              </w:rPr>
              <w:t>地址</w:t>
            </w:r>
            <w:r>
              <w:rPr>
                <w:rFonts w:ascii="宋体" w:hAnsi="宋体"/>
                <w:spacing w:val="20"/>
                <w:szCs w:val="21"/>
              </w:rPr>
              <w:t>/</w:t>
            </w:r>
            <w:r>
              <w:rPr>
                <w:rFonts w:ascii="宋体" w:hAnsi="宋体" w:cs="宋体" w:hint="eastAsia"/>
                <w:spacing w:val="20"/>
                <w:szCs w:val="21"/>
              </w:rPr>
              <w:t>联</w:t>
            </w:r>
            <w:r>
              <w:rPr>
                <w:rFonts w:ascii="宋体" w:hAnsi="宋体" w:cs="MS Gothic" w:hint="eastAsia"/>
                <w:spacing w:val="20"/>
                <w:szCs w:val="21"/>
              </w:rPr>
              <w:t>系</w:t>
            </w:r>
            <w:r>
              <w:rPr>
                <w:rFonts w:ascii="宋体" w:hAnsi="宋体" w:cs="宋体" w:hint="eastAsia"/>
                <w:spacing w:val="20"/>
                <w:szCs w:val="21"/>
              </w:rPr>
              <w:t>电话</w:t>
            </w:r>
          </w:p>
        </w:tc>
        <w:tc>
          <w:tcPr>
            <w:tcW w:w="1155" w:type="dxa"/>
          </w:tcPr>
          <w:p w14:paraId="4C36C1C1" w14:textId="77777777" w:rsidR="008A6275" w:rsidRDefault="0072146E">
            <w:pPr>
              <w:tabs>
                <w:tab w:val="left" w:pos="930"/>
                <w:tab w:val="left" w:pos="8364"/>
              </w:tabs>
              <w:ind w:right="-58"/>
              <w:rPr>
                <w:rFonts w:ascii="宋体" w:hAnsi="宋体"/>
                <w:spacing w:val="20"/>
                <w:szCs w:val="21"/>
              </w:rPr>
            </w:pPr>
            <w:r>
              <w:rPr>
                <w:rFonts w:ascii="宋体" w:hAnsi="宋体" w:cs="宋体" w:hint="eastAsia"/>
                <w:spacing w:val="20"/>
                <w:szCs w:val="21"/>
              </w:rPr>
              <w:t>负责</w:t>
            </w:r>
            <w:r>
              <w:rPr>
                <w:rFonts w:ascii="宋体" w:hAnsi="宋体" w:cs="MS Gothic" w:hint="eastAsia"/>
                <w:spacing w:val="20"/>
                <w:szCs w:val="21"/>
              </w:rPr>
              <w:t>人</w:t>
            </w:r>
          </w:p>
        </w:tc>
        <w:tc>
          <w:tcPr>
            <w:tcW w:w="1072" w:type="dxa"/>
          </w:tcPr>
          <w:p w14:paraId="6BB3F2D6" w14:textId="77777777" w:rsidR="008A6275" w:rsidRDefault="0072146E">
            <w:pPr>
              <w:tabs>
                <w:tab w:val="left" w:pos="930"/>
                <w:tab w:val="left" w:pos="8364"/>
              </w:tabs>
              <w:ind w:right="-58"/>
              <w:rPr>
                <w:rFonts w:ascii="宋体" w:hAnsi="宋体"/>
                <w:spacing w:val="20"/>
                <w:szCs w:val="21"/>
              </w:rPr>
            </w:pPr>
            <w:r>
              <w:rPr>
                <w:rFonts w:ascii="宋体" w:hAnsi="宋体" w:hint="eastAsia"/>
                <w:spacing w:val="20"/>
                <w:szCs w:val="21"/>
              </w:rPr>
              <w:t>技</w:t>
            </w:r>
            <w:r>
              <w:rPr>
                <w:rFonts w:ascii="宋体" w:hAnsi="宋体" w:cs="宋体" w:hint="eastAsia"/>
                <w:spacing w:val="20"/>
                <w:szCs w:val="21"/>
              </w:rPr>
              <w:t>术</w:t>
            </w:r>
            <w:r>
              <w:rPr>
                <w:rFonts w:ascii="宋体" w:hAnsi="宋体" w:cs="MS Gothic" w:hint="eastAsia"/>
                <w:spacing w:val="20"/>
                <w:szCs w:val="21"/>
              </w:rPr>
              <w:t>人</w:t>
            </w:r>
          </w:p>
          <w:p w14:paraId="7177E0E5" w14:textId="77777777" w:rsidR="008A6275" w:rsidRDefault="0072146E">
            <w:pPr>
              <w:tabs>
                <w:tab w:val="left" w:pos="930"/>
                <w:tab w:val="left" w:pos="8364"/>
              </w:tabs>
              <w:ind w:right="-58"/>
              <w:rPr>
                <w:rFonts w:ascii="宋体" w:hAnsi="宋体"/>
                <w:spacing w:val="20"/>
                <w:szCs w:val="21"/>
              </w:rPr>
            </w:pPr>
            <w:r>
              <w:rPr>
                <w:rFonts w:ascii="宋体" w:hAnsi="宋体" w:cs="宋体" w:hint="eastAsia"/>
                <w:spacing w:val="20"/>
                <w:szCs w:val="21"/>
              </w:rPr>
              <w:t>员</w:t>
            </w:r>
            <w:r>
              <w:rPr>
                <w:rFonts w:ascii="宋体" w:hAnsi="宋体" w:cs="MS Gothic" w:hint="eastAsia"/>
                <w:spacing w:val="20"/>
                <w:szCs w:val="21"/>
              </w:rPr>
              <w:t>数量</w:t>
            </w:r>
          </w:p>
        </w:tc>
        <w:tc>
          <w:tcPr>
            <w:tcW w:w="1066" w:type="dxa"/>
          </w:tcPr>
          <w:p w14:paraId="1EFB936D" w14:textId="77777777" w:rsidR="008A6275" w:rsidRDefault="0072146E">
            <w:pPr>
              <w:tabs>
                <w:tab w:val="left" w:pos="930"/>
                <w:tab w:val="left" w:pos="8364"/>
              </w:tabs>
              <w:ind w:right="-58"/>
              <w:rPr>
                <w:rFonts w:ascii="宋体" w:hAnsi="宋体"/>
                <w:spacing w:val="20"/>
                <w:szCs w:val="21"/>
              </w:rPr>
            </w:pPr>
            <w:r>
              <w:rPr>
                <w:rFonts w:ascii="宋体" w:hAnsi="宋体" w:hint="eastAsia"/>
                <w:spacing w:val="20"/>
                <w:szCs w:val="21"/>
              </w:rPr>
              <w:t>商</w:t>
            </w:r>
            <w:r>
              <w:rPr>
                <w:rFonts w:ascii="宋体" w:hAnsi="宋体" w:cs="宋体" w:hint="eastAsia"/>
                <w:spacing w:val="20"/>
                <w:szCs w:val="21"/>
              </w:rPr>
              <w:t>务</w:t>
            </w:r>
            <w:r>
              <w:rPr>
                <w:rFonts w:ascii="宋体" w:hAnsi="宋体" w:cs="MS Gothic" w:hint="eastAsia"/>
                <w:spacing w:val="20"/>
                <w:szCs w:val="21"/>
              </w:rPr>
              <w:t>人</w:t>
            </w:r>
          </w:p>
          <w:p w14:paraId="3453752B" w14:textId="77777777" w:rsidR="008A6275" w:rsidRDefault="0072146E">
            <w:pPr>
              <w:tabs>
                <w:tab w:val="left" w:pos="930"/>
                <w:tab w:val="left" w:pos="8364"/>
              </w:tabs>
              <w:ind w:right="-58"/>
              <w:rPr>
                <w:rFonts w:ascii="宋体" w:hAnsi="宋体"/>
                <w:spacing w:val="20"/>
                <w:szCs w:val="21"/>
              </w:rPr>
            </w:pPr>
            <w:r>
              <w:rPr>
                <w:rFonts w:ascii="宋体" w:hAnsi="宋体" w:cs="宋体" w:hint="eastAsia"/>
                <w:spacing w:val="20"/>
                <w:szCs w:val="21"/>
              </w:rPr>
              <w:t>员</w:t>
            </w:r>
            <w:r>
              <w:rPr>
                <w:rFonts w:ascii="宋体" w:hAnsi="宋体" w:cs="MS Gothic" w:hint="eastAsia"/>
                <w:spacing w:val="20"/>
                <w:szCs w:val="21"/>
              </w:rPr>
              <w:t>数量</w:t>
            </w:r>
          </w:p>
        </w:tc>
      </w:tr>
      <w:tr w:rsidR="008A6275" w14:paraId="7134D64B" w14:textId="77777777">
        <w:trPr>
          <w:jc w:val="center"/>
        </w:trPr>
        <w:tc>
          <w:tcPr>
            <w:tcW w:w="423" w:type="dxa"/>
          </w:tcPr>
          <w:p w14:paraId="4CF6B35B" w14:textId="77777777" w:rsidR="008A6275" w:rsidRDefault="008A6275">
            <w:pPr>
              <w:tabs>
                <w:tab w:val="left" w:pos="930"/>
                <w:tab w:val="left" w:pos="8364"/>
              </w:tabs>
              <w:ind w:right="-58"/>
              <w:jc w:val="center"/>
              <w:rPr>
                <w:rFonts w:ascii="宋体" w:hAnsi="宋体"/>
                <w:spacing w:val="20"/>
                <w:szCs w:val="21"/>
              </w:rPr>
            </w:pPr>
          </w:p>
        </w:tc>
        <w:tc>
          <w:tcPr>
            <w:tcW w:w="1088" w:type="dxa"/>
          </w:tcPr>
          <w:p w14:paraId="2F4B91C3" w14:textId="77777777" w:rsidR="008A6275" w:rsidRDefault="008A6275">
            <w:pPr>
              <w:tabs>
                <w:tab w:val="left" w:pos="930"/>
                <w:tab w:val="left" w:pos="8364"/>
              </w:tabs>
              <w:ind w:right="-58"/>
              <w:rPr>
                <w:rFonts w:ascii="宋体" w:hAnsi="宋体"/>
                <w:spacing w:val="20"/>
                <w:szCs w:val="21"/>
              </w:rPr>
            </w:pPr>
          </w:p>
        </w:tc>
        <w:tc>
          <w:tcPr>
            <w:tcW w:w="3978" w:type="dxa"/>
          </w:tcPr>
          <w:p w14:paraId="0123B3C5" w14:textId="77777777" w:rsidR="008A6275" w:rsidRDefault="008A6275">
            <w:pPr>
              <w:tabs>
                <w:tab w:val="left" w:pos="930"/>
                <w:tab w:val="left" w:pos="8364"/>
              </w:tabs>
              <w:ind w:right="-58"/>
              <w:rPr>
                <w:rFonts w:ascii="宋体" w:hAnsi="宋体"/>
                <w:spacing w:val="20"/>
                <w:szCs w:val="21"/>
              </w:rPr>
            </w:pPr>
          </w:p>
        </w:tc>
        <w:tc>
          <w:tcPr>
            <w:tcW w:w="1155" w:type="dxa"/>
          </w:tcPr>
          <w:p w14:paraId="51B43C72" w14:textId="77777777" w:rsidR="008A6275" w:rsidRDefault="008A6275">
            <w:pPr>
              <w:tabs>
                <w:tab w:val="left" w:pos="930"/>
                <w:tab w:val="left" w:pos="8364"/>
              </w:tabs>
              <w:ind w:right="-58"/>
              <w:rPr>
                <w:rFonts w:ascii="宋体" w:hAnsi="宋体"/>
                <w:spacing w:val="20"/>
                <w:szCs w:val="21"/>
              </w:rPr>
            </w:pPr>
          </w:p>
        </w:tc>
        <w:tc>
          <w:tcPr>
            <w:tcW w:w="1072" w:type="dxa"/>
          </w:tcPr>
          <w:p w14:paraId="0A7FBDE1" w14:textId="77777777" w:rsidR="008A6275" w:rsidRDefault="008A6275">
            <w:pPr>
              <w:tabs>
                <w:tab w:val="left" w:pos="930"/>
                <w:tab w:val="left" w:pos="8364"/>
              </w:tabs>
              <w:ind w:right="-58"/>
              <w:rPr>
                <w:rFonts w:ascii="宋体" w:hAnsi="宋体"/>
                <w:spacing w:val="20"/>
                <w:szCs w:val="21"/>
              </w:rPr>
            </w:pPr>
          </w:p>
        </w:tc>
        <w:tc>
          <w:tcPr>
            <w:tcW w:w="1066" w:type="dxa"/>
          </w:tcPr>
          <w:p w14:paraId="61A42539" w14:textId="77777777" w:rsidR="008A6275" w:rsidRDefault="008A6275">
            <w:pPr>
              <w:tabs>
                <w:tab w:val="left" w:pos="930"/>
                <w:tab w:val="left" w:pos="8364"/>
              </w:tabs>
              <w:ind w:right="-58"/>
              <w:rPr>
                <w:rFonts w:ascii="宋体" w:hAnsi="宋体"/>
                <w:spacing w:val="20"/>
                <w:szCs w:val="21"/>
              </w:rPr>
            </w:pPr>
          </w:p>
        </w:tc>
      </w:tr>
      <w:tr w:rsidR="008A6275" w14:paraId="11C8A733" w14:textId="77777777">
        <w:trPr>
          <w:jc w:val="center"/>
        </w:trPr>
        <w:tc>
          <w:tcPr>
            <w:tcW w:w="423" w:type="dxa"/>
          </w:tcPr>
          <w:p w14:paraId="130DEC3E" w14:textId="77777777" w:rsidR="008A6275" w:rsidRDefault="008A6275">
            <w:pPr>
              <w:tabs>
                <w:tab w:val="left" w:pos="930"/>
                <w:tab w:val="left" w:pos="8364"/>
              </w:tabs>
              <w:ind w:right="-58"/>
              <w:jc w:val="center"/>
              <w:rPr>
                <w:rFonts w:ascii="宋体" w:hAnsi="宋体"/>
                <w:spacing w:val="20"/>
                <w:szCs w:val="21"/>
              </w:rPr>
            </w:pPr>
          </w:p>
        </w:tc>
        <w:tc>
          <w:tcPr>
            <w:tcW w:w="1088" w:type="dxa"/>
          </w:tcPr>
          <w:p w14:paraId="182CB6B5" w14:textId="77777777" w:rsidR="008A6275" w:rsidRDefault="008A6275">
            <w:pPr>
              <w:tabs>
                <w:tab w:val="left" w:pos="930"/>
                <w:tab w:val="left" w:pos="8364"/>
              </w:tabs>
              <w:ind w:right="-58"/>
              <w:rPr>
                <w:rFonts w:ascii="宋体" w:hAnsi="宋体"/>
                <w:spacing w:val="20"/>
                <w:szCs w:val="21"/>
              </w:rPr>
            </w:pPr>
          </w:p>
        </w:tc>
        <w:tc>
          <w:tcPr>
            <w:tcW w:w="3978" w:type="dxa"/>
          </w:tcPr>
          <w:p w14:paraId="0669E95E" w14:textId="77777777" w:rsidR="008A6275" w:rsidRDefault="008A6275">
            <w:pPr>
              <w:tabs>
                <w:tab w:val="left" w:pos="930"/>
                <w:tab w:val="left" w:pos="8364"/>
              </w:tabs>
              <w:ind w:right="-58"/>
              <w:rPr>
                <w:rFonts w:ascii="宋体" w:hAnsi="宋体"/>
                <w:spacing w:val="20"/>
                <w:szCs w:val="21"/>
              </w:rPr>
            </w:pPr>
          </w:p>
        </w:tc>
        <w:tc>
          <w:tcPr>
            <w:tcW w:w="1155" w:type="dxa"/>
          </w:tcPr>
          <w:p w14:paraId="282A63B0" w14:textId="77777777" w:rsidR="008A6275" w:rsidRDefault="008A6275">
            <w:pPr>
              <w:tabs>
                <w:tab w:val="left" w:pos="930"/>
                <w:tab w:val="left" w:pos="8364"/>
              </w:tabs>
              <w:ind w:right="-58"/>
              <w:rPr>
                <w:rFonts w:ascii="宋体" w:hAnsi="宋体"/>
                <w:spacing w:val="20"/>
                <w:szCs w:val="21"/>
              </w:rPr>
            </w:pPr>
          </w:p>
        </w:tc>
        <w:tc>
          <w:tcPr>
            <w:tcW w:w="1072" w:type="dxa"/>
          </w:tcPr>
          <w:p w14:paraId="7D3F14AD" w14:textId="77777777" w:rsidR="008A6275" w:rsidRDefault="008A6275">
            <w:pPr>
              <w:tabs>
                <w:tab w:val="left" w:pos="930"/>
                <w:tab w:val="left" w:pos="8364"/>
              </w:tabs>
              <w:ind w:right="-58"/>
              <w:rPr>
                <w:rFonts w:ascii="宋体" w:hAnsi="宋体"/>
                <w:spacing w:val="20"/>
                <w:szCs w:val="21"/>
              </w:rPr>
            </w:pPr>
          </w:p>
        </w:tc>
        <w:tc>
          <w:tcPr>
            <w:tcW w:w="1066" w:type="dxa"/>
          </w:tcPr>
          <w:p w14:paraId="78092475" w14:textId="77777777" w:rsidR="008A6275" w:rsidRDefault="008A6275">
            <w:pPr>
              <w:tabs>
                <w:tab w:val="left" w:pos="930"/>
                <w:tab w:val="left" w:pos="8364"/>
              </w:tabs>
              <w:ind w:right="-58"/>
              <w:rPr>
                <w:rFonts w:ascii="宋体" w:hAnsi="宋体"/>
                <w:spacing w:val="20"/>
                <w:szCs w:val="21"/>
              </w:rPr>
            </w:pPr>
          </w:p>
        </w:tc>
      </w:tr>
      <w:tr w:rsidR="008A6275" w14:paraId="16E834A5" w14:textId="77777777">
        <w:trPr>
          <w:jc w:val="center"/>
        </w:trPr>
        <w:tc>
          <w:tcPr>
            <w:tcW w:w="423" w:type="dxa"/>
          </w:tcPr>
          <w:p w14:paraId="59C30B65" w14:textId="77777777" w:rsidR="008A6275" w:rsidRDefault="008A6275">
            <w:pPr>
              <w:tabs>
                <w:tab w:val="left" w:pos="930"/>
                <w:tab w:val="left" w:pos="8364"/>
              </w:tabs>
              <w:ind w:right="-58"/>
              <w:jc w:val="center"/>
              <w:rPr>
                <w:rFonts w:ascii="宋体" w:hAnsi="宋体"/>
                <w:spacing w:val="20"/>
                <w:szCs w:val="21"/>
              </w:rPr>
            </w:pPr>
          </w:p>
        </w:tc>
        <w:tc>
          <w:tcPr>
            <w:tcW w:w="1088" w:type="dxa"/>
          </w:tcPr>
          <w:p w14:paraId="2A99008D" w14:textId="77777777" w:rsidR="008A6275" w:rsidRDefault="008A6275">
            <w:pPr>
              <w:tabs>
                <w:tab w:val="left" w:pos="930"/>
                <w:tab w:val="left" w:pos="8364"/>
              </w:tabs>
              <w:ind w:right="-58"/>
              <w:rPr>
                <w:rFonts w:ascii="宋体" w:hAnsi="宋体"/>
                <w:spacing w:val="20"/>
                <w:szCs w:val="21"/>
              </w:rPr>
            </w:pPr>
          </w:p>
        </w:tc>
        <w:tc>
          <w:tcPr>
            <w:tcW w:w="3978" w:type="dxa"/>
          </w:tcPr>
          <w:p w14:paraId="4AB6F96A" w14:textId="77777777" w:rsidR="008A6275" w:rsidRDefault="008A6275">
            <w:pPr>
              <w:tabs>
                <w:tab w:val="left" w:pos="930"/>
                <w:tab w:val="left" w:pos="8364"/>
              </w:tabs>
              <w:ind w:right="-58"/>
              <w:rPr>
                <w:rFonts w:ascii="宋体" w:hAnsi="宋体"/>
                <w:spacing w:val="20"/>
                <w:szCs w:val="21"/>
              </w:rPr>
            </w:pPr>
          </w:p>
        </w:tc>
        <w:tc>
          <w:tcPr>
            <w:tcW w:w="1155" w:type="dxa"/>
          </w:tcPr>
          <w:p w14:paraId="688B2954" w14:textId="77777777" w:rsidR="008A6275" w:rsidRDefault="008A6275">
            <w:pPr>
              <w:tabs>
                <w:tab w:val="left" w:pos="930"/>
                <w:tab w:val="left" w:pos="8364"/>
              </w:tabs>
              <w:ind w:right="-58"/>
              <w:rPr>
                <w:rFonts w:ascii="宋体" w:hAnsi="宋体"/>
                <w:spacing w:val="20"/>
                <w:szCs w:val="21"/>
              </w:rPr>
            </w:pPr>
          </w:p>
        </w:tc>
        <w:tc>
          <w:tcPr>
            <w:tcW w:w="1072" w:type="dxa"/>
          </w:tcPr>
          <w:p w14:paraId="3DBD62D8" w14:textId="77777777" w:rsidR="008A6275" w:rsidRDefault="008A6275">
            <w:pPr>
              <w:tabs>
                <w:tab w:val="left" w:pos="930"/>
                <w:tab w:val="left" w:pos="8364"/>
              </w:tabs>
              <w:ind w:right="-58"/>
              <w:rPr>
                <w:rFonts w:ascii="宋体" w:hAnsi="宋体"/>
                <w:spacing w:val="20"/>
                <w:szCs w:val="21"/>
              </w:rPr>
            </w:pPr>
          </w:p>
        </w:tc>
        <w:tc>
          <w:tcPr>
            <w:tcW w:w="1066" w:type="dxa"/>
          </w:tcPr>
          <w:p w14:paraId="2585BE74" w14:textId="77777777" w:rsidR="008A6275" w:rsidRDefault="008A6275">
            <w:pPr>
              <w:tabs>
                <w:tab w:val="left" w:pos="930"/>
                <w:tab w:val="left" w:pos="8364"/>
              </w:tabs>
              <w:ind w:right="-58"/>
              <w:rPr>
                <w:rFonts w:ascii="宋体" w:hAnsi="宋体"/>
                <w:spacing w:val="20"/>
                <w:szCs w:val="21"/>
              </w:rPr>
            </w:pPr>
          </w:p>
        </w:tc>
      </w:tr>
    </w:tbl>
    <w:p w14:paraId="653862E0" w14:textId="77777777" w:rsidR="008A6275" w:rsidRDefault="0072146E">
      <w:pPr>
        <w:numPr>
          <w:ilvl w:val="0"/>
          <w:numId w:val="28"/>
        </w:numPr>
        <w:spacing w:line="360" w:lineRule="auto"/>
        <w:rPr>
          <w:rFonts w:ascii="宋体" w:hAnsi="宋体"/>
          <w:szCs w:val="21"/>
        </w:rPr>
      </w:pPr>
      <w:r>
        <w:rPr>
          <w:rFonts w:ascii="宋体" w:hAnsi="宋体" w:hint="eastAsia"/>
          <w:szCs w:val="21"/>
        </w:rPr>
        <w:t>研发能力及人员配备：</w:t>
      </w:r>
    </w:p>
    <w:p w14:paraId="3F360969" w14:textId="77777777" w:rsidR="008A6275" w:rsidRDefault="008A6275">
      <w:pPr>
        <w:spacing w:line="360" w:lineRule="auto"/>
        <w:ind w:left="425"/>
        <w:rPr>
          <w:rFonts w:ascii="宋体" w:hAnsi="宋体"/>
          <w:szCs w:val="21"/>
        </w:rPr>
      </w:pPr>
    </w:p>
    <w:p w14:paraId="1713D96A" w14:textId="77777777" w:rsidR="008A6275" w:rsidRDefault="0072146E">
      <w:pPr>
        <w:spacing w:line="360" w:lineRule="auto"/>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有关开户银行的名称和地址：</w:t>
      </w:r>
    </w:p>
    <w:p w14:paraId="6F8869EF" w14:textId="77777777" w:rsidR="008A6275" w:rsidRDefault="0072146E">
      <w:pPr>
        <w:spacing w:line="360" w:lineRule="auto"/>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供应商所属的集团公司，如有的话：</w:t>
      </w:r>
    </w:p>
    <w:p w14:paraId="5F54D907" w14:textId="77777777" w:rsidR="008A6275" w:rsidRDefault="0072146E">
      <w:pPr>
        <w:spacing w:line="360" w:lineRule="auto"/>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其他情况：</w:t>
      </w:r>
    </w:p>
    <w:p w14:paraId="5516CE43" w14:textId="77777777" w:rsidR="008A6275" w:rsidRDefault="0072146E">
      <w:pPr>
        <w:spacing w:line="360" w:lineRule="auto"/>
        <w:ind w:firstLineChars="200" w:firstLine="420"/>
        <w:rPr>
          <w:rFonts w:ascii="宋体" w:hAnsi="宋体"/>
          <w:szCs w:val="21"/>
        </w:rPr>
      </w:pPr>
      <w:r>
        <w:rPr>
          <w:rFonts w:ascii="宋体" w:hAnsi="宋体" w:hint="eastAsia"/>
          <w:szCs w:val="21"/>
        </w:rPr>
        <w:t>兹证明上述声明是真实、正确的，并提供了全部能提供的资料和数据，我们同意遵照贵方要求出示有关证明文件。</w:t>
      </w:r>
    </w:p>
    <w:p w14:paraId="66F3CFAE" w14:textId="77777777" w:rsidR="008A6275" w:rsidRDefault="008A6275">
      <w:pPr>
        <w:spacing w:line="360" w:lineRule="auto"/>
        <w:rPr>
          <w:rFonts w:ascii="宋体" w:hAnsi="宋体"/>
          <w:szCs w:val="21"/>
        </w:rPr>
      </w:pPr>
    </w:p>
    <w:p w14:paraId="32734344" w14:textId="77777777" w:rsidR="008A6275" w:rsidRDefault="0072146E">
      <w:pPr>
        <w:spacing w:line="360" w:lineRule="auto"/>
        <w:rPr>
          <w:rFonts w:ascii="宋体" w:hAnsi="宋体"/>
          <w:szCs w:val="21"/>
        </w:rPr>
      </w:pPr>
      <w:r>
        <w:rPr>
          <w:rFonts w:ascii="宋体" w:hAnsi="宋体" w:hint="eastAsia"/>
          <w:szCs w:val="21"/>
        </w:rPr>
        <w:lastRenderedPageBreak/>
        <w:t>供应商名称（盖章）：</w:t>
      </w:r>
    </w:p>
    <w:p w14:paraId="0AE8679D" w14:textId="77777777" w:rsidR="008A6275" w:rsidRDefault="0072146E">
      <w:pPr>
        <w:spacing w:line="360" w:lineRule="auto"/>
        <w:rPr>
          <w:rFonts w:ascii="宋体" w:hAnsi="宋体"/>
          <w:szCs w:val="21"/>
        </w:rPr>
      </w:pPr>
      <w:r>
        <w:rPr>
          <w:rFonts w:ascii="宋体" w:hAnsi="宋体" w:hint="eastAsia"/>
          <w:szCs w:val="21"/>
        </w:rPr>
        <w:t>签字人姓名和职务：</w:t>
      </w:r>
    </w:p>
    <w:p w14:paraId="10DBB8B2" w14:textId="77777777" w:rsidR="008A6275" w:rsidRDefault="0072146E">
      <w:pPr>
        <w:spacing w:line="360" w:lineRule="auto"/>
        <w:rPr>
          <w:rFonts w:ascii="宋体" w:hAnsi="宋体"/>
          <w:szCs w:val="21"/>
        </w:rPr>
      </w:pPr>
      <w:r>
        <w:rPr>
          <w:rFonts w:ascii="宋体" w:hAnsi="宋体" w:hint="eastAsia"/>
          <w:szCs w:val="21"/>
        </w:rPr>
        <w:t>签字人签字：</w:t>
      </w:r>
    </w:p>
    <w:p w14:paraId="58494327" w14:textId="77777777" w:rsidR="008A6275" w:rsidRDefault="0072146E">
      <w:pPr>
        <w:spacing w:line="360" w:lineRule="auto"/>
        <w:rPr>
          <w:rFonts w:ascii="宋体" w:hAnsi="宋体"/>
          <w:szCs w:val="21"/>
        </w:rPr>
      </w:pPr>
      <w:r>
        <w:rPr>
          <w:rFonts w:ascii="宋体" w:hAnsi="宋体" w:hint="eastAsia"/>
          <w:szCs w:val="21"/>
        </w:rPr>
        <w:t>签字日期：</w:t>
      </w:r>
    </w:p>
    <w:p w14:paraId="0DA21BBE" w14:textId="77777777" w:rsidR="008A6275" w:rsidRDefault="0072146E">
      <w:pPr>
        <w:spacing w:line="360" w:lineRule="auto"/>
        <w:rPr>
          <w:rFonts w:ascii="宋体" w:hAnsi="宋体"/>
          <w:szCs w:val="21"/>
        </w:rPr>
      </w:pPr>
      <w:r>
        <w:rPr>
          <w:rFonts w:ascii="宋体" w:hAnsi="宋体" w:hint="eastAsia"/>
          <w:szCs w:val="21"/>
        </w:rPr>
        <w:t>传真：</w:t>
      </w:r>
    </w:p>
    <w:p w14:paraId="1F0F0312" w14:textId="77777777" w:rsidR="008A6275" w:rsidRDefault="0072146E">
      <w:pPr>
        <w:spacing w:line="360" w:lineRule="auto"/>
        <w:rPr>
          <w:rFonts w:ascii="宋体" w:hAnsi="宋体"/>
          <w:szCs w:val="21"/>
        </w:rPr>
      </w:pPr>
      <w:r>
        <w:rPr>
          <w:rFonts w:ascii="宋体" w:hAnsi="宋体" w:hint="eastAsia"/>
          <w:szCs w:val="21"/>
        </w:rPr>
        <w:t>电话：</w:t>
      </w:r>
    </w:p>
    <w:p w14:paraId="1DF5821D" w14:textId="77777777" w:rsidR="008A6275" w:rsidRDefault="0072146E">
      <w:pPr>
        <w:spacing w:line="360" w:lineRule="auto"/>
        <w:rPr>
          <w:rFonts w:ascii="宋体" w:hAnsi="宋体"/>
          <w:szCs w:val="21"/>
          <w:u w:val="single"/>
        </w:rPr>
      </w:pPr>
      <w:r>
        <w:rPr>
          <w:rFonts w:ascii="宋体" w:hAnsi="宋体" w:hint="eastAsia"/>
          <w:szCs w:val="21"/>
        </w:rPr>
        <w:t>电子函件：</w:t>
      </w:r>
    </w:p>
    <w:p w14:paraId="6E8D4B54" w14:textId="77777777" w:rsidR="008A6275" w:rsidRDefault="008A6275">
      <w:pPr>
        <w:snapToGrid w:val="0"/>
        <w:spacing w:beforeLines="100" w:before="312" w:afterLines="100" w:after="312"/>
        <w:ind w:leftChars="100" w:left="210" w:rightChars="100" w:right="210" w:firstLineChars="200" w:firstLine="420"/>
        <w:rPr>
          <w:rFonts w:ascii="宋体" w:hAnsi="宋体"/>
          <w:szCs w:val="21"/>
          <w:u w:val="single"/>
        </w:rPr>
      </w:pPr>
    </w:p>
    <w:p w14:paraId="3D8FC994" w14:textId="77777777" w:rsidR="008A6275" w:rsidRDefault="0072146E">
      <w:pPr>
        <w:pStyle w:val="2"/>
        <w:numPr>
          <w:ilvl w:val="0"/>
          <w:numId w:val="0"/>
        </w:numPr>
        <w:snapToGrid w:val="0"/>
        <w:spacing w:beforeLines="100" w:before="312" w:afterLines="100" w:after="312"/>
        <w:ind w:rightChars="100" w:right="210"/>
        <w:rPr>
          <w:rStyle w:val="2CharCharChar"/>
          <w:rFonts w:hAnsi="宋体"/>
          <w:b w:val="0"/>
          <w:bCs/>
          <w:sz w:val="24"/>
          <w:szCs w:val="24"/>
        </w:rPr>
      </w:pPr>
      <w:r>
        <w:rPr>
          <w:szCs w:val="24"/>
          <w:u w:val="single"/>
        </w:rPr>
        <w:br w:type="page"/>
      </w:r>
      <w:bookmarkStart w:id="74" w:name="_Toc26259745"/>
      <w:bookmarkStart w:id="75" w:name="_Toc26260039"/>
      <w:bookmarkStart w:id="76" w:name="_Toc69378669"/>
      <w:r>
        <w:rPr>
          <w:rStyle w:val="2CharCharChar"/>
          <w:rFonts w:hAnsi="宋体" w:hint="eastAsia"/>
          <w:b w:val="0"/>
          <w:sz w:val="24"/>
          <w:szCs w:val="24"/>
        </w:rPr>
        <w:lastRenderedPageBreak/>
        <w:t>附件</w:t>
      </w:r>
      <w:r>
        <w:rPr>
          <w:rStyle w:val="2CharCharChar"/>
          <w:rFonts w:hAnsi="宋体"/>
          <w:b w:val="0"/>
          <w:sz w:val="24"/>
          <w:szCs w:val="24"/>
        </w:rPr>
        <w:t>8</w:t>
      </w:r>
      <w:r>
        <w:rPr>
          <w:rStyle w:val="2CharCharChar"/>
          <w:rFonts w:hAnsi="宋体" w:hint="eastAsia"/>
          <w:b w:val="0"/>
          <w:sz w:val="24"/>
          <w:szCs w:val="24"/>
        </w:rPr>
        <w:t>：项目业绩及证明文件</w:t>
      </w:r>
      <w:bookmarkEnd w:id="74"/>
      <w:bookmarkEnd w:id="75"/>
      <w:bookmarkEnd w:id="76"/>
    </w:p>
    <w:tbl>
      <w:tblPr>
        <w:tblW w:w="0" w:type="auto"/>
        <w:shd w:val="clear" w:color="auto" w:fill="FFFFFF"/>
        <w:tblLayout w:type="fixed"/>
        <w:tblLook w:val="04A0" w:firstRow="1" w:lastRow="0" w:firstColumn="1" w:lastColumn="0" w:noHBand="0" w:noVBand="1"/>
      </w:tblPr>
      <w:tblGrid>
        <w:gridCol w:w="612"/>
        <w:gridCol w:w="770"/>
        <w:gridCol w:w="905"/>
        <w:gridCol w:w="845"/>
        <w:gridCol w:w="845"/>
        <w:gridCol w:w="848"/>
        <w:gridCol w:w="848"/>
        <w:gridCol w:w="1016"/>
        <w:gridCol w:w="1075"/>
      </w:tblGrid>
      <w:tr w:rsidR="008A6275" w14:paraId="23565587" w14:textId="77777777">
        <w:trPr>
          <w:trHeight w:val="1020"/>
        </w:trPr>
        <w:tc>
          <w:tcPr>
            <w:tcW w:w="612" w:type="dxa"/>
            <w:tcBorders>
              <w:top w:val="single" w:sz="4" w:space="0" w:color="auto"/>
              <w:left w:val="single" w:sz="4" w:space="0" w:color="auto"/>
              <w:bottom w:val="single" w:sz="4" w:space="0" w:color="auto"/>
              <w:right w:val="single" w:sz="4" w:space="0" w:color="auto"/>
            </w:tcBorders>
            <w:shd w:val="clear" w:color="auto" w:fill="FFFFFF"/>
            <w:vAlign w:val="center"/>
          </w:tcPr>
          <w:p w14:paraId="50351A8A" w14:textId="77777777" w:rsidR="008A6275" w:rsidRDefault="0072146E">
            <w:pPr>
              <w:jc w:val="center"/>
              <w:rPr>
                <w:rFonts w:ascii="宋体" w:hAnsi="宋体" w:cs="宋体"/>
                <w:b/>
                <w:bCs/>
                <w:color w:val="000000"/>
                <w:szCs w:val="21"/>
              </w:rPr>
            </w:pPr>
            <w:r>
              <w:rPr>
                <w:rFonts w:ascii="宋体" w:hAnsi="宋体" w:cs="宋体" w:hint="eastAsia"/>
                <w:b/>
                <w:bCs/>
                <w:color w:val="000000"/>
                <w:szCs w:val="21"/>
              </w:rPr>
              <w:t>序号</w:t>
            </w:r>
          </w:p>
        </w:tc>
        <w:tc>
          <w:tcPr>
            <w:tcW w:w="770" w:type="dxa"/>
            <w:tcBorders>
              <w:top w:val="single" w:sz="4" w:space="0" w:color="auto"/>
              <w:left w:val="nil"/>
              <w:bottom w:val="single" w:sz="4" w:space="0" w:color="auto"/>
              <w:right w:val="single" w:sz="4" w:space="0" w:color="auto"/>
            </w:tcBorders>
            <w:shd w:val="clear" w:color="auto" w:fill="FFFFFF"/>
            <w:vAlign w:val="center"/>
          </w:tcPr>
          <w:p w14:paraId="20480FEE" w14:textId="77777777" w:rsidR="008A6275" w:rsidRDefault="0072146E">
            <w:pPr>
              <w:jc w:val="center"/>
              <w:rPr>
                <w:rFonts w:ascii="宋体" w:hAnsi="宋体" w:cs="宋体"/>
                <w:b/>
                <w:bCs/>
                <w:color w:val="000000"/>
                <w:szCs w:val="21"/>
              </w:rPr>
            </w:pPr>
            <w:r>
              <w:rPr>
                <w:rFonts w:ascii="宋体" w:hAnsi="宋体" w:cs="宋体" w:hint="eastAsia"/>
                <w:b/>
                <w:bCs/>
                <w:color w:val="000000"/>
                <w:szCs w:val="21"/>
              </w:rPr>
              <w:t>项目</w:t>
            </w:r>
          </w:p>
          <w:p w14:paraId="0797D13D" w14:textId="77777777" w:rsidR="008A6275" w:rsidRDefault="0072146E">
            <w:pPr>
              <w:jc w:val="center"/>
              <w:rPr>
                <w:rFonts w:ascii="宋体" w:hAnsi="宋体" w:cs="宋体"/>
                <w:b/>
                <w:bCs/>
                <w:color w:val="000000"/>
                <w:szCs w:val="21"/>
              </w:rPr>
            </w:pPr>
            <w:r>
              <w:rPr>
                <w:rFonts w:ascii="宋体" w:hAnsi="宋体" w:cs="宋体" w:hint="eastAsia"/>
                <w:b/>
                <w:bCs/>
                <w:color w:val="000000"/>
                <w:szCs w:val="21"/>
              </w:rPr>
              <w:t>名称</w:t>
            </w:r>
          </w:p>
        </w:tc>
        <w:tc>
          <w:tcPr>
            <w:tcW w:w="905" w:type="dxa"/>
            <w:tcBorders>
              <w:top w:val="single" w:sz="4" w:space="0" w:color="auto"/>
              <w:left w:val="nil"/>
              <w:bottom w:val="single" w:sz="4" w:space="0" w:color="auto"/>
              <w:right w:val="single" w:sz="4" w:space="0" w:color="auto"/>
            </w:tcBorders>
            <w:shd w:val="clear" w:color="auto" w:fill="FFFFFF"/>
            <w:vAlign w:val="center"/>
          </w:tcPr>
          <w:p w14:paraId="6642D857" w14:textId="77777777" w:rsidR="008A6275" w:rsidRDefault="0072146E">
            <w:pPr>
              <w:jc w:val="center"/>
              <w:rPr>
                <w:rFonts w:ascii="宋体" w:hAnsi="宋体" w:cs="宋体"/>
                <w:b/>
                <w:bCs/>
                <w:color w:val="000000"/>
                <w:szCs w:val="21"/>
              </w:rPr>
            </w:pPr>
            <w:r>
              <w:rPr>
                <w:rFonts w:ascii="宋体" w:hAnsi="宋体" w:cs="宋体" w:hint="eastAsia"/>
                <w:b/>
                <w:bCs/>
                <w:color w:val="000000"/>
                <w:szCs w:val="21"/>
              </w:rPr>
              <w:t>项目负责人</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2D7270E0" w14:textId="77777777" w:rsidR="008A6275" w:rsidRDefault="0072146E">
            <w:pPr>
              <w:jc w:val="center"/>
              <w:rPr>
                <w:rFonts w:ascii="宋体" w:hAnsi="宋体" w:cs="宋体"/>
                <w:b/>
                <w:bCs/>
                <w:color w:val="000000"/>
                <w:szCs w:val="21"/>
              </w:rPr>
            </w:pPr>
            <w:r>
              <w:rPr>
                <w:rFonts w:ascii="宋体" w:hAnsi="宋体" w:cs="宋体" w:hint="eastAsia"/>
                <w:b/>
                <w:bCs/>
                <w:color w:val="000000"/>
                <w:szCs w:val="21"/>
              </w:rPr>
              <w:t>项目委托日期</w:t>
            </w:r>
          </w:p>
        </w:tc>
        <w:tc>
          <w:tcPr>
            <w:tcW w:w="845" w:type="dxa"/>
            <w:tcBorders>
              <w:top w:val="single" w:sz="4" w:space="0" w:color="auto"/>
              <w:left w:val="nil"/>
              <w:bottom w:val="single" w:sz="4" w:space="0" w:color="auto"/>
              <w:right w:val="single" w:sz="4" w:space="0" w:color="auto"/>
            </w:tcBorders>
            <w:shd w:val="clear" w:color="auto" w:fill="FFFFFF"/>
            <w:vAlign w:val="center"/>
          </w:tcPr>
          <w:p w14:paraId="1A61111A" w14:textId="77777777" w:rsidR="008A6275" w:rsidRDefault="0072146E">
            <w:pPr>
              <w:jc w:val="center"/>
              <w:rPr>
                <w:rFonts w:ascii="宋体" w:hAnsi="宋体" w:cs="宋体"/>
                <w:b/>
                <w:bCs/>
                <w:color w:val="000000"/>
                <w:szCs w:val="21"/>
              </w:rPr>
            </w:pPr>
            <w:r>
              <w:rPr>
                <w:rFonts w:ascii="宋体" w:hAnsi="宋体" w:cs="宋体" w:hint="eastAsia"/>
                <w:b/>
                <w:bCs/>
                <w:color w:val="000000"/>
                <w:szCs w:val="21"/>
              </w:rPr>
              <w:t>需求方名称</w:t>
            </w:r>
          </w:p>
        </w:tc>
        <w:tc>
          <w:tcPr>
            <w:tcW w:w="848" w:type="dxa"/>
            <w:tcBorders>
              <w:top w:val="single" w:sz="4" w:space="0" w:color="auto"/>
              <w:left w:val="nil"/>
              <w:bottom w:val="single" w:sz="4" w:space="0" w:color="auto"/>
              <w:right w:val="single" w:sz="4" w:space="0" w:color="auto"/>
            </w:tcBorders>
            <w:shd w:val="clear" w:color="auto" w:fill="FFFFFF"/>
            <w:vAlign w:val="center"/>
          </w:tcPr>
          <w:p w14:paraId="18D9D01D" w14:textId="77777777" w:rsidR="008A6275" w:rsidRDefault="0072146E">
            <w:pPr>
              <w:jc w:val="center"/>
              <w:rPr>
                <w:rFonts w:ascii="宋体" w:hAnsi="宋体" w:cs="宋体"/>
                <w:b/>
                <w:bCs/>
                <w:color w:val="000000"/>
                <w:szCs w:val="21"/>
              </w:rPr>
            </w:pPr>
            <w:r>
              <w:rPr>
                <w:rFonts w:ascii="宋体" w:hAnsi="宋体" w:cs="宋体" w:hint="eastAsia"/>
                <w:b/>
                <w:bCs/>
                <w:color w:val="000000"/>
                <w:szCs w:val="21"/>
              </w:rPr>
              <w:t>需求方联系人姓名</w:t>
            </w:r>
          </w:p>
        </w:tc>
        <w:tc>
          <w:tcPr>
            <w:tcW w:w="848" w:type="dxa"/>
            <w:tcBorders>
              <w:top w:val="single" w:sz="4" w:space="0" w:color="auto"/>
              <w:left w:val="nil"/>
              <w:bottom w:val="single" w:sz="4" w:space="0" w:color="auto"/>
              <w:right w:val="single" w:sz="4" w:space="0" w:color="auto"/>
            </w:tcBorders>
            <w:shd w:val="clear" w:color="auto" w:fill="FFFFFF"/>
            <w:vAlign w:val="center"/>
          </w:tcPr>
          <w:p w14:paraId="7711AED1" w14:textId="77777777" w:rsidR="008A6275" w:rsidRDefault="0072146E">
            <w:pPr>
              <w:jc w:val="center"/>
              <w:rPr>
                <w:rFonts w:ascii="宋体" w:hAnsi="宋体" w:cs="宋体"/>
                <w:b/>
                <w:bCs/>
                <w:color w:val="000000"/>
                <w:szCs w:val="21"/>
              </w:rPr>
            </w:pPr>
            <w:r>
              <w:rPr>
                <w:rFonts w:ascii="宋体" w:hAnsi="宋体" w:cs="宋体" w:hint="eastAsia"/>
                <w:b/>
                <w:bCs/>
                <w:color w:val="000000"/>
                <w:szCs w:val="21"/>
              </w:rPr>
              <w:t>需求方联系人电话</w:t>
            </w:r>
          </w:p>
        </w:tc>
        <w:tc>
          <w:tcPr>
            <w:tcW w:w="1016" w:type="dxa"/>
            <w:tcBorders>
              <w:top w:val="single" w:sz="4" w:space="0" w:color="auto"/>
              <w:left w:val="nil"/>
              <w:bottom w:val="single" w:sz="4" w:space="0" w:color="auto"/>
              <w:right w:val="single" w:sz="4" w:space="0" w:color="auto"/>
            </w:tcBorders>
            <w:shd w:val="clear" w:color="auto" w:fill="FFFFFF"/>
            <w:vAlign w:val="center"/>
          </w:tcPr>
          <w:p w14:paraId="7C6C704C" w14:textId="77777777" w:rsidR="008A6275" w:rsidRDefault="0072146E">
            <w:pPr>
              <w:jc w:val="center"/>
              <w:rPr>
                <w:rFonts w:ascii="宋体" w:hAnsi="宋体" w:cs="宋体"/>
                <w:b/>
                <w:bCs/>
                <w:color w:val="000000"/>
                <w:szCs w:val="21"/>
              </w:rPr>
            </w:pPr>
            <w:r>
              <w:rPr>
                <w:rFonts w:ascii="宋体" w:hAnsi="宋体" w:cs="宋体" w:hint="eastAsia"/>
                <w:b/>
                <w:bCs/>
                <w:color w:val="000000"/>
                <w:szCs w:val="21"/>
              </w:rPr>
              <w:t>项目规模</w:t>
            </w:r>
          </w:p>
          <w:p w14:paraId="671D14DC" w14:textId="77777777" w:rsidR="008A6275" w:rsidRDefault="0072146E">
            <w:pPr>
              <w:jc w:val="center"/>
              <w:rPr>
                <w:rFonts w:ascii="宋体" w:hAnsi="宋体" w:cs="宋体"/>
                <w:b/>
                <w:bCs/>
                <w:color w:val="000000"/>
                <w:szCs w:val="21"/>
              </w:rPr>
            </w:pPr>
            <w:r>
              <w:rPr>
                <w:rFonts w:ascii="宋体" w:hAnsi="宋体" w:cs="宋体" w:hint="eastAsia"/>
                <w:b/>
                <w:bCs/>
                <w:color w:val="000000"/>
                <w:szCs w:val="21"/>
              </w:rPr>
              <w:t>（单位：万元）</w:t>
            </w:r>
          </w:p>
        </w:tc>
        <w:tc>
          <w:tcPr>
            <w:tcW w:w="1075" w:type="dxa"/>
            <w:tcBorders>
              <w:top w:val="single" w:sz="4" w:space="0" w:color="auto"/>
              <w:left w:val="nil"/>
              <w:bottom w:val="single" w:sz="4" w:space="0" w:color="auto"/>
              <w:right w:val="single" w:sz="4" w:space="0" w:color="auto"/>
            </w:tcBorders>
            <w:shd w:val="clear" w:color="auto" w:fill="FFFFFF"/>
            <w:vAlign w:val="center"/>
          </w:tcPr>
          <w:p w14:paraId="61B6227F" w14:textId="77777777" w:rsidR="008A6275" w:rsidRDefault="0072146E">
            <w:pPr>
              <w:jc w:val="center"/>
              <w:rPr>
                <w:rFonts w:ascii="宋体" w:hAnsi="宋体" w:cs="宋体"/>
                <w:b/>
                <w:bCs/>
                <w:color w:val="000000"/>
                <w:szCs w:val="21"/>
              </w:rPr>
            </w:pPr>
            <w:r>
              <w:rPr>
                <w:rFonts w:ascii="宋体" w:hAnsi="宋体" w:cs="宋体" w:hint="eastAsia"/>
                <w:b/>
                <w:bCs/>
                <w:color w:val="000000"/>
                <w:szCs w:val="21"/>
              </w:rPr>
              <w:t>备注</w:t>
            </w:r>
          </w:p>
        </w:tc>
      </w:tr>
      <w:tr w:rsidR="008A6275" w14:paraId="466698D7" w14:textId="77777777">
        <w:trPr>
          <w:trHeight w:val="360"/>
        </w:trPr>
        <w:tc>
          <w:tcPr>
            <w:tcW w:w="612" w:type="dxa"/>
            <w:tcBorders>
              <w:top w:val="nil"/>
              <w:left w:val="single" w:sz="4" w:space="0" w:color="auto"/>
              <w:bottom w:val="nil"/>
              <w:right w:val="single" w:sz="4" w:space="0" w:color="auto"/>
            </w:tcBorders>
            <w:shd w:val="clear" w:color="auto" w:fill="FFFFFF"/>
            <w:vAlign w:val="center"/>
          </w:tcPr>
          <w:p w14:paraId="421BEB64" w14:textId="77777777" w:rsidR="008A6275" w:rsidRDefault="0072146E">
            <w:pPr>
              <w:jc w:val="center"/>
              <w:rPr>
                <w:rFonts w:ascii="宋体" w:hAnsi="宋体" w:cs="宋体"/>
                <w:color w:val="000000"/>
                <w:szCs w:val="21"/>
              </w:rPr>
            </w:pPr>
            <w:r>
              <w:rPr>
                <w:rFonts w:ascii="宋体" w:hAnsi="宋体" w:cs="宋体" w:hint="eastAsia"/>
                <w:color w:val="000000"/>
                <w:szCs w:val="21"/>
              </w:rPr>
              <w:t>1</w:t>
            </w:r>
          </w:p>
        </w:tc>
        <w:tc>
          <w:tcPr>
            <w:tcW w:w="770" w:type="dxa"/>
            <w:tcBorders>
              <w:top w:val="single" w:sz="4" w:space="0" w:color="auto"/>
              <w:left w:val="single" w:sz="4" w:space="0" w:color="auto"/>
              <w:bottom w:val="nil"/>
              <w:right w:val="single" w:sz="4" w:space="0" w:color="auto"/>
            </w:tcBorders>
            <w:shd w:val="clear" w:color="auto" w:fill="FFFFFF"/>
            <w:vAlign w:val="center"/>
          </w:tcPr>
          <w:p w14:paraId="442242E1"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nil"/>
              <w:right w:val="single" w:sz="4" w:space="0" w:color="auto"/>
            </w:tcBorders>
            <w:shd w:val="clear" w:color="auto" w:fill="FFFFFF"/>
          </w:tcPr>
          <w:p w14:paraId="716C8CA0" w14:textId="77777777" w:rsidR="008A6275" w:rsidRDefault="008A6275">
            <w:pPr>
              <w:jc w:val="center"/>
              <w:rPr>
                <w:rFonts w:ascii="宋体" w:hAnsi="宋体" w:cs="宋体"/>
                <w:color w:val="000000"/>
                <w:szCs w:val="21"/>
              </w:rPr>
            </w:pPr>
          </w:p>
        </w:tc>
        <w:tc>
          <w:tcPr>
            <w:tcW w:w="845" w:type="dxa"/>
            <w:tcBorders>
              <w:top w:val="single" w:sz="4" w:space="0" w:color="auto"/>
              <w:left w:val="single" w:sz="4" w:space="0" w:color="auto"/>
              <w:bottom w:val="nil"/>
              <w:right w:val="single" w:sz="4" w:space="0" w:color="auto"/>
            </w:tcBorders>
            <w:shd w:val="clear" w:color="auto" w:fill="FFFFFF"/>
            <w:vAlign w:val="center"/>
          </w:tcPr>
          <w:p w14:paraId="6C5BBCA0"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nil"/>
              <w:right w:val="single" w:sz="4" w:space="0" w:color="auto"/>
            </w:tcBorders>
            <w:shd w:val="clear" w:color="auto" w:fill="FFFFFF"/>
            <w:vAlign w:val="center"/>
          </w:tcPr>
          <w:p w14:paraId="1660328D"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nil"/>
              <w:right w:val="single" w:sz="4" w:space="0" w:color="auto"/>
            </w:tcBorders>
            <w:shd w:val="clear" w:color="auto" w:fill="FFFFFF"/>
            <w:vAlign w:val="center"/>
          </w:tcPr>
          <w:p w14:paraId="037FF869"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nil"/>
              <w:right w:val="single" w:sz="4" w:space="0" w:color="auto"/>
            </w:tcBorders>
            <w:shd w:val="clear" w:color="auto" w:fill="FFFFFF"/>
            <w:vAlign w:val="center"/>
          </w:tcPr>
          <w:p w14:paraId="5F697590"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nil"/>
              <w:right w:val="single" w:sz="4" w:space="0" w:color="auto"/>
            </w:tcBorders>
            <w:shd w:val="clear" w:color="auto" w:fill="FFFFFF"/>
            <w:vAlign w:val="center"/>
          </w:tcPr>
          <w:p w14:paraId="6BCFEF99"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nil"/>
              <w:right w:val="single" w:sz="4" w:space="0" w:color="auto"/>
            </w:tcBorders>
            <w:shd w:val="clear" w:color="auto" w:fill="FFFFFF"/>
            <w:vAlign w:val="center"/>
          </w:tcPr>
          <w:p w14:paraId="2327BC11" w14:textId="77777777" w:rsidR="008A6275" w:rsidRDefault="008A6275">
            <w:pPr>
              <w:jc w:val="center"/>
              <w:rPr>
                <w:rFonts w:ascii="宋体" w:hAnsi="宋体" w:cs="宋体"/>
                <w:color w:val="000000"/>
                <w:szCs w:val="21"/>
              </w:rPr>
            </w:pPr>
          </w:p>
        </w:tc>
      </w:tr>
      <w:tr w:rsidR="008A6275" w14:paraId="5603989E"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69024094" w14:textId="77777777" w:rsidR="008A6275" w:rsidRDefault="0072146E">
            <w:pPr>
              <w:jc w:val="center"/>
              <w:rPr>
                <w:rFonts w:ascii="宋体" w:hAnsi="宋体" w:cs="宋体"/>
                <w:color w:val="000000"/>
                <w:szCs w:val="21"/>
              </w:rPr>
            </w:pPr>
            <w:r>
              <w:rPr>
                <w:rFonts w:ascii="宋体" w:hAnsi="宋体" w:cs="宋体" w:hint="eastAsia"/>
                <w:color w:val="000000"/>
                <w:szCs w:val="21"/>
              </w:rPr>
              <w:t>2</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16744AC1"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0664918D" w14:textId="77777777" w:rsidR="008A6275" w:rsidRDefault="008A6275">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5B3093FB"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71A9E224"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1D5576BE"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72B90DA5"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404D5CBE"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72EBAAC7" w14:textId="77777777" w:rsidR="008A6275" w:rsidRDefault="008A6275">
            <w:pPr>
              <w:jc w:val="center"/>
              <w:rPr>
                <w:rFonts w:ascii="宋体" w:hAnsi="宋体" w:cs="宋体"/>
                <w:color w:val="000000"/>
                <w:szCs w:val="21"/>
              </w:rPr>
            </w:pPr>
          </w:p>
        </w:tc>
      </w:tr>
      <w:tr w:rsidR="008A6275" w14:paraId="2D4C385F"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6302B6D8" w14:textId="77777777" w:rsidR="008A6275" w:rsidRDefault="0072146E">
            <w:pPr>
              <w:jc w:val="center"/>
              <w:rPr>
                <w:rFonts w:ascii="宋体" w:hAnsi="宋体" w:cs="宋体"/>
                <w:color w:val="000000"/>
                <w:szCs w:val="21"/>
              </w:rPr>
            </w:pPr>
            <w:r>
              <w:rPr>
                <w:rFonts w:ascii="宋体" w:hAnsi="宋体" w:cs="宋体" w:hint="eastAsia"/>
                <w:color w:val="000000"/>
                <w:szCs w:val="21"/>
              </w:rPr>
              <w:t>3</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7A2D6750"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3AE16904" w14:textId="77777777" w:rsidR="008A6275" w:rsidRDefault="008A6275">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74868927"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6848A10A"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4556F0D9"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3362841B"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6572E064"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03173B57" w14:textId="77777777" w:rsidR="008A6275" w:rsidRDefault="008A6275">
            <w:pPr>
              <w:jc w:val="center"/>
              <w:rPr>
                <w:rFonts w:ascii="宋体" w:hAnsi="宋体" w:cs="宋体"/>
                <w:color w:val="000000"/>
                <w:szCs w:val="21"/>
              </w:rPr>
            </w:pPr>
          </w:p>
        </w:tc>
      </w:tr>
      <w:tr w:rsidR="008A6275" w14:paraId="30C45148"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601B5E18" w14:textId="77777777" w:rsidR="008A6275" w:rsidRDefault="0072146E">
            <w:pPr>
              <w:jc w:val="center"/>
              <w:rPr>
                <w:rFonts w:ascii="宋体" w:hAnsi="宋体" w:cs="宋体"/>
                <w:color w:val="000000"/>
                <w:szCs w:val="21"/>
              </w:rPr>
            </w:pPr>
            <w:r>
              <w:rPr>
                <w:rFonts w:ascii="宋体" w:hAnsi="宋体" w:cs="宋体" w:hint="eastAsia"/>
                <w:color w:val="000000"/>
                <w:szCs w:val="21"/>
              </w:rPr>
              <w:t>4</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14F59770"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2CBF5990" w14:textId="77777777" w:rsidR="008A6275" w:rsidRDefault="008A6275">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43DBB3CB"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5E8D3B5A"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6B2AC5E8"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62F749CB"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43D6DBF8"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24C1902A" w14:textId="77777777" w:rsidR="008A6275" w:rsidRDefault="008A6275">
            <w:pPr>
              <w:jc w:val="center"/>
              <w:rPr>
                <w:rFonts w:ascii="宋体" w:hAnsi="宋体" w:cs="宋体"/>
                <w:color w:val="000000"/>
                <w:szCs w:val="21"/>
              </w:rPr>
            </w:pPr>
          </w:p>
        </w:tc>
      </w:tr>
      <w:tr w:rsidR="008A6275" w14:paraId="5AD80160"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766F0F92" w14:textId="77777777" w:rsidR="008A6275" w:rsidRDefault="0072146E">
            <w:pPr>
              <w:jc w:val="center"/>
              <w:rPr>
                <w:rFonts w:ascii="宋体" w:hAnsi="宋体" w:cs="宋体"/>
                <w:color w:val="000000"/>
                <w:szCs w:val="21"/>
              </w:rPr>
            </w:pPr>
            <w:r>
              <w:rPr>
                <w:rFonts w:ascii="宋体" w:hAnsi="宋体" w:cs="宋体" w:hint="eastAsia"/>
                <w:color w:val="000000"/>
                <w:szCs w:val="21"/>
              </w:rPr>
              <w:t>5</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1DB53AC5"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4C9C4C3E" w14:textId="77777777" w:rsidR="008A6275" w:rsidRDefault="008A6275">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2325B49A"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788E35C2"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02B14E10"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670C7595"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6407B0B1"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161265CC"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r>
      <w:tr w:rsidR="008A6275" w14:paraId="1D3E844D"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2BB9978B" w14:textId="77777777" w:rsidR="008A6275" w:rsidRDefault="0072146E">
            <w:pPr>
              <w:jc w:val="center"/>
              <w:rPr>
                <w:rFonts w:ascii="宋体" w:hAnsi="宋体" w:cs="宋体"/>
                <w:color w:val="000000"/>
                <w:szCs w:val="21"/>
              </w:rPr>
            </w:pPr>
            <w:r>
              <w:rPr>
                <w:rFonts w:ascii="宋体" w:hAnsi="宋体" w:cs="宋体" w:hint="eastAsia"/>
                <w:color w:val="000000"/>
                <w:szCs w:val="21"/>
              </w:rPr>
              <w:t>6</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09F776E8"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759959BA" w14:textId="77777777" w:rsidR="008A6275" w:rsidRDefault="008A6275">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17141E4C"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79DB0879"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62E0F301"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6AD760AD"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63A4BB97"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41BD7BAD"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r>
      <w:tr w:rsidR="008A6275" w14:paraId="13DD1E8D"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02663965" w14:textId="77777777" w:rsidR="008A6275" w:rsidRDefault="0072146E">
            <w:pPr>
              <w:jc w:val="center"/>
              <w:rPr>
                <w:rFonts w:ascii="宋体" w:hAnsi="宋体" w:cs="宋体"/>
                <w:color w:val="000000"/>
                <w:szCs w:val="21"/>
              </w:rPr>
            </w:pPr>
            <w:r>
              <w:rPr>
                <w:rFonts w:ascii="宋体" w:hAnsi="宋体" w:cs="宋体" w:hint="eastAsia"/>
                <w:color w:val="000000"/>
                <w:szCs w:val="21"/>
              </w:rPr>
              <w:t>7</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26B48CBE"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77881F94" w14:textId="77777777" w:rsidR="008A6275" w:rsidRDefault="008A6275">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3C305758"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25939812"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2A3DC0DC"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1E1C74FE"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44C0E92C"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37BE1FF7"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r>
      <w:tr w:rsidR="008A6275" w14:paraId="7A85D9A0"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24E9B634" w14:textId="77777777" w:rsidR="008A6275" w:rsidRDefault="0072146E">
            <w:pPr>
              <w:jc w:val="center"/>
              <w:rPr>
                <w:rFonts w:ascii="宋体" w:hAnsi="宋体" w:cs="宋体"/>
                <w:color w:val="000000"/>
                <w:szCs w:val="21"/>
              </w:rPr>
            </w:pPr>
            <w:r>
              <w:rPr>
                <w:rFonts w:ascii="宋体" w:hAnsi="宋体" w:cs="宋体" w:hint="eastAsia"/>
                <w:color w:val="000000"/>
                <w:szCs w:val="21"/>
              </w:rPr>
              <w:t>8</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34FFBE76"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523A78FA" w14:textId="77777777" w:rsidR="008A6275" w:rsidRDefault="008A6275">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283FECEF"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377145B2"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0F8B9256"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7879AA75"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6E8D33B3"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3A055B21"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r>
      <w:tr w:rsidR="008A6275" w14:paraId="2EBAEFF4"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7BFACAC1" w14:textId="77777777" w:rsidR="008A6275" w:rsidRDefault="0072146E">
            <w:pPr>
              <w:jc w:val="center"/>
              <w:rPr>
                <w:rFonts w:ascii="宋体" w:hAnsi="宋体" w:cs="宋体"/>
                <w:color w:val="000000"/>
                <w:szCs w:val="21"/>
              </w:rPr>
            </w:pPr>
            <w:r>
              <w:rPr>
                <w:rFonts w:ascii="宋体" w:hAnsi="宋体" w:cs="宋体" w:hint="eastAsia"/>
                <w:color w:val="000000"/>
                <w:szCs w:val="21"/>
              </w:rPr>
              <w:t>9</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5F41433A"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65BCDE50" w14:textId="77777777" w:rsidR="008A6275" w:rsidRDefault="008A6275">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19A97F87"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168E1711"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6417A36B"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79E51B35"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6551AA33"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08FB60BD"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r>
      <w:tr w:rsidR="008A6275" w14:paraId="2F712B3D"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54942D72" w14:textId="77777777" w:rsidR="008A6275" w:rsidRDefault="0072146E">
            <w:pPr>
              <w:jc w:val="center"/>
              <w:rPr>
                <w:rFonts w:ascii="宋体" w:hAnsi="宋体" w:cs="宋体"/>
                <w:color w:val="000000"/>
                <w:szCs w:val="21"/>
              </w:rPr>
            </w:pPr>
            <w:r>
              <w:rPr>
                <w:rFonts w:ascii="宋体" w:hAnsi="宋体" w:cs="宋体" w:hint="eastAsia"/>
                <w:color w:val="000000"/>
                <w:szCs w:val="21"/>
              </w:rPr>
              <w:t>10</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53A04508"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46851CD9" w14:textId="77777777" w:rsidR="008A6275" w:rsidRDefault="008A6275">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7BB07B9B"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3C82F427"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06DD45FA"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71D23812"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28BE09D8"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1D8C6E53"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r>
      <w:tr w:rsidR="008A6275" w14:paraId="78155563" w14:textId="77777777">
        <w:trPr>
          <w:trHeight w:val="360"/>
        </w:trPr>
        <w:tc>
          <w:tcPr>
            <w:tcW w:w="612" w:type="dxa"/>
            <w:tcBorders>
              <w:top w:val="single" w:sz="4" w:space="0" w:color="auto"/>
              <w:left w:val="single" w:sz="4" w:space="0" w:color="auto"/>
              <w:bottom w:val="nil"/>
              <w:right w:val="single" w:sz="4" w:space="0" w:color="auto"/>
            </w:tcBorders>
            <w:shd w:val="clear" w:color="auto" w:fill="FFFFFF"/>
            <w:vAlign w:val="center"/>
          </w:tcPr>
          <w:p w14:paraId="239488C5" w14:textId="77777777" w:rsidR="008A6275" w:rsidRDefault="0072146E">
            <w:pPr>
              <w:jc w:val="center"/>
              <w:rPr>
                <w:rFonts w:ascii="宋体" w:hAnsi="宋体" w:cs="宋体"/>
                <w:color w:val="000000"/>
                <w:szCs w:val="21"/>
              </w:rPr>
            </w:pPr>
            <w:r>
              <w:rPr>
                <w:rFonts w:ascii="宋体" w:hAnsi="宋体" w:cs="宋体" w:hint="eastAsia"/>
                <w:color w:val="000000"/>
                <w:szCs w:val="21"/>
              </w:rPr>
              <w:t>11</w:t>
            </w:r>
          </w:p>
        </w:tc>
        <w:tc>
          <w:tcPr>
            <w:tcW w:w="770" w:type="dxa"/>
            <w:tcBorders>
              <w:top w:val="single" w:sz="4" w:space="0" w:color="auto"/>
              <w:left w:val="single" w:sz="4" w:space="0" w:color="auto"/>
              <w:bottom w:val="nil"/>
              <w:right w:val="single" w:sz="4" w:space="0" w:color="auto"/>
            </w:tcBorders>
            <w:shd w:val="clear" w:color="auto" w:fill="FFFFFF"/>
            <w:vAlign w:val="center"/>
          </w:tcPr>
          <w:p w14:paraId="144FBD98"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nil"/>
              <w:right w:val="single" w:sz="4" w:space="0" w:color="auto"/>
            </w:tcBorders>
            <w:shd w:val="clear" w:color="auto" w:fill="FFFFFF"/>
          </w:tcPr>
          <w:p w14:paraId="52292365" w14:textId="77777777" w:rsidR="008A6275" w:rsidRDefault="008A6275">
            <w:pPr>
              <w:jc w:val="center"/>
              <w:rPr>
                <w:rFonts w:ascii="宋体" w:hAnsi="宋体" w:cs="宋体"/>
                <w:color w:val="000000"/>
                <w:szCs w:val="21"/>
              </w:rPr>
            </w:pPr>
          </w:p>
        </w:tc>
        <w:tc>
          <w:tcPr>
            <w:tcW w:w="845" w:type="dxa"/>
            <w:tcBorders>
              <w:top w:val="single" w:sz="4" w:space="0" w:color="auto"/>
              <w:left w:val="single" w:sz="4" w:space="0" w:color="auto"/>
              <w:bottom w:val="nil"/>
              <w:right w:val="single" w:sz="4" w:space="0" w:color="auto"/>
            </w:tcBorders>
            <w:shd w:val="clear" w:color="auto" w:fill="FFFFFF"/>
            <w:vAlign w:val="center"/>
          </w:tcPr>
          <w:p w14:paraId="0F3FB5DB"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nil"/>
              <w:right w:val="single" w:sz="4" w:space="0" w:color="auto"/>
            </w:tcBorders>
            <w:shd w:val="clear" w:color="auto" w:fill="FFFFFF"/>
            <w:vAlign w:val="center"/>
          </w:tcPr>
          <w:p w14:paraId="1A305612"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nil"/>
              <w:right w:val="single" w:sz="4" w:space="0" w:color="auto"/>
            </w:tcBorders>
            <w:shd w:val="clear" w:color="auto" w:fill="FFFFFF"/>
            <w:vAlign w:val="center"/>
          </w:tcPr>
          <w:p w14:paraId="4B62BD44"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nil"/>
              <w:right w:val="single" w:sz="4" w:space="0" w:color="auto"/>
            </w:tcBorders>
            <w:shd w:val="clear" w:color="auto" w:fill="FFFFFF"/>
            <w:vAlign w:val="center"/>
          </w:tcPr>
          <w:p w14:paraId="2603B38B"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nil"/>
              <w:right w:val="single" w:sz="4" w:space="0" w:color="auto"/>
            </w:tcBorders>
            <w:shd w:val="clear" w:color="auto" w:fill="FFFFFF"/>
            <w:vAlign w:val="center"/>
          </w:tcPr>
          <w:p w14:paraId="770BAD2A"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nil"/>
              <w:right w:val="single" w:sz="4" w:space="0" w:color="auto"/>
            </w:tcBorders>
            <w:shd w:val="clear" w:color="auto" w:fill="FFFFFF"/>
            <w:vAlign w:val="center"/>
          </w:tcPr>
          <w:p w14:paraId="15FF2403"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r>
      <w:tr w:rsidR="008A6275" w14:paraId="4B3CAE6A"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6579B00C" w14:textId="77777777" w:rsidR="008A6275" w:rsidRDefault="0072146E">
            <w:pPr>
              <w:jc w:val="center"/>
              <w:rPr>
                <w:rFonts w:ascii="宋体" w:hAnsi="宋体" w:cs="宋体"/>
                <w:color w:val="000000"/>
                <w:szCs w:val="21"/>
              </w:rPr>
            </w:pPr>
            <w:r>
              <w:rPr>
                <w:rFonts w:ascii="宋体" w:hAnsi="宋体" w:cs="宋体" w:hint="eastAsia"/>
                <w:color w:val="000000"/>
                <w:szCs w:val="21"/>
              </w:rPr>
              <w:t>12</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0863AA95"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7293D105" w14:textId="77777777" w:rsidR="008A6275" w:rsidRDefault="008A6275">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2BC6A42E"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7E9539D2"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3DD82793"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2872F6AA"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5D6D9D71"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513DCF0B"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r>
      <w:tr w:rsidR="008A6275" w14:paraId="7AEA0722"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71FBF50B" w14:textId="77777777" w:rsidR="008A6275" w:rsidRDefault="0072146E">
            <w:pPr>
              <w:jc w:val="center"/>
              <w:rPr>
                <w:rFonts w:ascii="宋体" w:hAnsi="宋体" w:cs="宋体"/>
                <w:color w:val="000000"/>
                <w:szCs w:val="21"/>
              </w:rPr>
            </w:pPr>
            <w:r>
              <w:rPr>
                <w:rFonts w:ascii="宋体" w:hAnsi="宋体" w:cs="宋体" w:hint="eastAsia"/>
                <w:color w:val="000000"/>
                <w:szCs w:val="21"/>
              </w:rPr>
              <w:t>13</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69F48D59"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65DF6DF7" w14:textId="77777777" w:rsidR="008A6275" w:rsidRDefault="008A6275">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478A8661"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2852156D"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700CB66F"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32BFB73D"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7FE55CD3"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1D26F74D"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r>
      <w:tr w:rsidR="008A6275" w14:paraId="15D0F8BB"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7F208C19" w14:textId="77777777" w:rsidR="008A6275" w:rsidRDefault="0072146E">
            <w:pPr>
              <w:jc w:val="center"/>
              <w:rPr>
                <w:rFonts w:ascii="宋体" w:hAnsi="宋体" w:cs="宋体"/>
                <w:color w:val="000000"/>
                <w:szCs w:val="21"/>
              </w:rPr>
            </w:pPr>
            <w:r>
              <w:rPr>
                <w:rFonts w:ascii="宋体" w:hAnsi="宋体" w:cs="宋体" w:hint="eastAsia"/>
                <w:color w:val="000000"/>
                <w:szCs w:val="21"/>
              </w:rPr>
              <w:t>14</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1EAB98E4"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38151568" w14:textId="77777777" w:rsidR="008A6275" w:rsidRDefault="008A6275">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1BE30190"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6EBFAF6D"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4AB9D8B1"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56BACDF3"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577BC056"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418E9402"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r>
      <w:tr w:rsidR="008A6275" w14:paraId="7710999F" w14:textId="77777777">
        <w:trPr>
          <w:trHeight w:val="330"/>
        </w:trPr>
        <w:tc>
          <w:tcPr>
            <w:tcW w:w="612" w:type="dxa"/>
            <w:tcBorders>
              <w:top w:val="single" w:sz="4" w:space="0" w:color="auto"/>
              <w:left w:val="single" w:sz="4" w:space="0" w:color="auto"/>
              <w:bottom w:val="single" w:sz="4" w:space="0" w:color="auto"/>
              <w:right w:val="single" w:sz="4" w:space="0" w:color="auto"/>
            </w:tcBorders>
            <w:shd w:val="clear" w:color="auto" w:fill="FFFFFF"/>
            <w:vAlign w:val="center"/>
          </w:tcPr>
          <w:p w14:paraId="0CE2D5E9" w14:textId="77777777" w:rsidR="008A6275" w:rsidRDefault="0072146E">
            <w:pPr>
              <w:jc w:val="center"/>
              <w:rPr>
                <w:rFonts w:ascii="宋体" w:hAnsi="宋体" w:cs="宋体"/>
                <w:color w:val="000000"/>
                <w:szCs w:val="21"/>
              </w:rPr>
            </w:pPr>
            <w:r>
              <w:rPr>
                <w:rFonts w:ascii="宋体" w:hAnsi="宋体" w:cs="宋体" w:hint="eastAsia"/>
                <w:color w:val="000000"/>
                <w:szCs w:val="21"/>
              </w:rPr>
              <w:t>…</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7534F30E"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0B5D4EC2" w14:textId="77777777" w:rsidR="008A6275" w:rsidRDefault="008A6275">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15A326E5"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2F17DE6F"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41BD077D"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0BD524F9"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0AF820C7"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6C0E2E3C"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r>
      <w:tr w:rsidR="008A6275" w14:paraId="61CDDAE7" w14:textId="77777777">
        <w:trPr>
          <w:trHeight w:val="450"/>
        </w:trPr>
        <w:tc>
          <w:tcPr>
            <w:tcW w:w="5673" w:type="dxa"/>
            <w:gridSpan w:val="7"/>
            <w:tcBorders>
              <w:top w:val="single" w:sz="4" w:space="0" w:color="auto"/>
              <w:left w:val="single" w:sz="4" w:space="0" w:color="auto"/>
              <w:bottom w:val="single" w:sz="4" w:space="0" w:color="auto"/>
              <w:right w:val="single" w:sz="4" w:space="0" w:color="auto"/>
            </w:tcBorders>
            <w:shd w:val="clear" w:color="auto" w:fill="FFFFFF"/>
          </w:tcPr>
          <w:p w14:paraId="52E26345" w14:textId="77777777" w:rsidR="008A6275" w:rsidRDefault="0072146E">
            <w:pPr>
              <w:jc w:val="center"/>
              <w:rPr>
                <w:rFonts w:ascii="宋体" w:hAnsi="宋体" w:cs="宋体"/>
                <w:b/>
                <w:bCs/>
                <w:color w:val="000000"/>
                <w:szCs w:val="21"/>
              </w:rPr>
            </w:pPr>
            <w:r>
              <w:rPr>
                <w:rFonts w:ascii="宋体" w:hAnsi="宋体" w:cs="宋体" w:hint="eastAsia"/>
                <w:b/>
                <w:bCs/>
                <w:color w:val="000000"/>
                <w:szCs w:val="21"/>
              </w:rPr>
              <w:t>合计</w:t>
            </w:r>
          </w:p>
        </w:tc>
        <w:tc>
          <w:tcPr>
            <w:tcW w:w="1016" w:type="dxa"/>
            <w:tcBorders>
              <w:top w:val="nil"/>
              <w:left w:val="nil"/>
              <w:bottom w:val="single" w:sz="4" w:space="0" w:color="auto"/>
              <w:right w:val="single" w:sz="4" w:space="0" w:color="auto"/>
            </w:tcBorders>
            <w:shd w:val="clear" w:color="auto" w:fill="FFFFFF"/>
            <w:vAlign w:val="center"/>
          </w:tcPr>
          <w:p w14:paraId="5207274E" w14:textId="77777777" w:rsidR="008A6275" w:rsidRDefault="0072146E">
            <w:pPr>
              <w:jc w:val="center"/>
              <w:rPr>
                <w:rFonts w:ascii="宋体" w:hAnsi="宋体" w:cs="宋体"/>
                <w:b/>
                <w:bCs/>
                <w:color w:val="000000"/>
                <w:szCs w:val="21"/>
              </w:rPr>
            </w:pPr>
            <w:r>
              <w:rPr>
                <w:rFonts w:ascii="宋体" w:hAnsi="宋体" w:cs="宋体" w:hint="eastAsia"/>
                <w:b/>
                <w:bCs/>
                <w:color w:val="000000"/>
                <w:szCs w:val="21"/>
              </w:rPr>
              <w:t xml:space="preserve">0.00 </w:t>
            </w:r>
          </w:p>
        </w:tc>
        <w:tc>
          <w:tcPr>
            <w:tcW w:w="1075" w:type="dxa"/>
            <w:tcBorders>
              <w:top w:val="nil"/>
              <w:left w:val="nil"/>
              <w:bottom w:val="single" w:sz="4" w:space="0" w:color="auto"/>
              <w:right w:val="single" w:sz="4" w:space="0" w:color="auto"/>
            </w:tcBorders>
            <w:shd w:val="clear" w:color="auto" w:fill="FFFFFF"/>
            <w:vAlign w:val="center"/>
          </w:tcPr>
          <w:p w14:paraId="777BC1FC" w14:textId="77777777" w:rsidR="008A6275" w:rsidRDefault="008A6275">
            <w:pPr>
              <w:jc w:val="center"/>
              <w:rPr>
                <w:rFonts w:ascii="宋体" w:hAnsi="宋体" w:cs="宋体"/>
                <w:b/>
                <w:bCs/>
                <w:color w:val="000000"/>
                <w:szCs w:val="21"/>
              </w:rPr>
            </w:pPr>
          </w:p>
        </w:tc>
      </w:tr>
    </w:tbl>
    <w:p w14:paraId="3153C196" w14:textId="77777777" w:rsidR="008A6275" w:rsidRDefault="008A6275">
      <w:pPr>
        <w:spacing w:line="480" w:lineRule="auto"/>
      </w:pPr>
    </w:p>
    <w:p w14:paraId="75366005" w14:textId="77777777" w:rsidR="008A6275" w:rsidRDefault="0072146E">
      <w:pPr>
        <w:spacing w:line="480" w:lineRule="auto"/>
        <w:rPr>
          <w:i/>
        </w:rPr>
      </w:pPr>
      <w:r>
        <w:rPr>
          <w:rFonts w:hint="eastAsia"/>
        </w:rPr>
        <w:t>供应商</w:t>
      </w:r>
      <w:r>
        <w:t>名称（公章）：</w:t>
      </w:r>
      <w:r>
        <w:rPr>
          <w:rFonts w:hint="eastAsia"/>
        </w:rPr>
        <w:t>供应商</w:t>
      </w:r>
      <w:r>
        <w:t>代表签字</w:t>
      </w:r>
      <w:r>
        <w:rPr>
          <w:u w:val="single"/>
        </w:rPr>
        <w:t>：</w:t>
      </w:r>
    </w:p>
    <w:p w14:paraId="420E996D" w14:textId="77777777" w:rsidR="008A6275" w:rsidRDefault="0072146E">
      <w:pPr>
        <w:spacing w:line="480" w:lineRule="auto"/>
      </w:pPr>
      <w:r>
        <w:t>填表说明：</w:t>
      </w:r>
      <w:r>
        <w:t>1</w:t>
      </w:r>
      <w:r>
        <w:rPr>
          <w:rFonts w:hint="eastAsia"/>
        </w:rPr>
        <w:t>.</w:t>
      </w:r>
      <w:r>
        <w:rPr>
          <w:rFonts w:hint="eastAsia"/>
        </w:rPr>
        <w:t>供应商须根据合格供应商和评审办法关于业绩的要求，在响应文件中如实提供相应数量的合同复印件或其它证明文件。</w:t>
      </w:r>
    </w:p>
    <w:p w14:paraId="4520BCF2" w14:textId="77777777" w:rsidR="008A6275" w:rsidRDefault="0072146E">
      <w:pPr>
        <w:spacing w:line="480" w:lineRule="auto"/>
        <w:rPr>
          <w:rStyle w:val="2CharCharChar"/>
          <w:rFonts w:ascii="Times New Roman" w:eastAsia="宋体" w:hAnsi="Times New Roman"/>
          <w:b w:val="0"/>
          <w:bCs w:val="0"/>
          <w:sz w:val="21"/>
          <w:szCs w:val="24"/>
        </w:rPr>
      </w:pPr>
      <w:r>
        <w:t>2</w:t>
      </w:r>
      <w:r>
        <w:rPr>
          <w:rFonts w:hint="eastAsia"/>
        </w:rPr>
        <w:t>．供应商需按照表格的顺序装订合同复印件，合同装订顺序须与表中所列项目顺序一致。</w:t>
      </w:r>
      <w:bookmarkEnd w:id="25"/>
      <w:bookmarkEnd w:id="52"/>
      <w:bookmarkEnd w:id="53"/>
      <w:bookmarkEnd w:id="54"/>
    </w:p>
    <w:p w14:paraId="13FD5B4C" w14:textId="77777777" w:rsidR="008A6275" w:rsidRDefault="0072146E">
      <w:pPr>
        <w:widowControl/>
        <w:jc w:val="left"/>
      </w:pPr>
      <w:r>
        <w:br w:type="page"/>
      </w:r>
    </w:p>
    <w:p w14:paraId="79A41BBE" w14:textId="77777777" w:rsidR="008A6275" w:rsidRDefault="0072146E" w:rsidP="00D344F3">
      <w:pPr>
        <w:pStyle w:val="1"/>
        <w:numPr>
          <w:ilvl w:val="0"/>
          <w:numId w:val="0"/>
        </w:numPr>
        <w:spacing w:line="360" w:lineRule="auto"/>
        <w:rPr>
          <w:color w:val="000000"/>
          <w:sz w:val="52"/>
          <w:szCs w:val="52"/>
        </w:rPr>
      </w:pPr>
      <w:bookmarkStart w:id="77" w:name="_Toc15291"/>
      <w:bookmarkStart w:id="78" w:name="_Toc82869835"/>
      <w:bookmarkStart w:id="79" w:name="_Toc98431805"/>
      <w:r>
        <w:rPr>
          <w:rFonts w:hint="eastAsia"/>
          <w:b/>
          <w:sz w:val="36"/>
          <w:szCs w:val="36"/>
        </w:rPr>
        <w:lastRenderedPageBreak/>
        <w:t>第七章</w:t>
      </w:r>
      <w:r>
        <w:rPr>
          <w:rFonts w:hint="eastAsia"/>
          <w:b/>
          <w:sz w:val="36"/>
          <w:szCs w:val="36"/>
        </w:rPr>
        <w:t xml:space="preserve">  </w:t>
      </w:r>
      <w:r>
        <w:rPr>
          <w:rFonts w:hint="eastAsia"/>
          <w:b/>
          <w:sz w:val="36"/>
          <w:szCs w:val="36"/>
        </w:rPr>
        <w:t>其他</w:t>
      </w:r>
      <w:bookmarkEnd w:id="77"/>
      <w:bookmarkEnd w:id="78"/>
      <w:bookmarkEnd w:id="79"/>
    </w:p>
    <w:p w14:paraId="27C93D83" w14:textId="77777777" w:rsidR="008A6275" w:rsidRDefault="0072146E">
      <w:pPr>
        <w:widowControl/>
        <w:jc w:val="left"/>
        <w:rPr>
          <w:b/>
          <w:sz w:val="24"/>
        </w:rPr>
      </w:pPr>
      <w:bookmarkStart w:id="80" w:name="_Toc15025"/>
      <w:r>
        <w:rPr>
          <w:rFonts w:hint="eastAsia"/>
          <w:b/>
          <w:color w:val="000000"/>
          <w:sz w:val="24"/>
        </w:rPr>
        <w:t>响应</w:t>
      </w:r>
      <w:r>
        <w:rPr>
          <w:b/>
          <w:color w:val="000000"/>
          <w:sz w:val="24"/>
        </w:rPr>
        <w:t>文件</w:t>
      </w:r>
      <w:r>
        <w:rPr>
          <w:b/>
          <w:color w:val="000000"/>
          <w:kern w:val="11"/>
          <w:sz w:val="24"/>
        </w:rPr>
        <w:t>封套格式</w:t>
      </w:r>
      <w:r>
        <w:rPr>
          <w:b/>
          <w:sz w:val="24"/>
        </w:rPr>
        <w:t>如下：</w:t>
      </w:r>
      <w:bookmarkEnd w:id="80"/>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2"/>
      </w:tblGrid>
      <w:tr w:rsidR="008A6275" w14:paraId="5FBD2584" w14:textId="77777777">
        <w:tc>
          <w:tcPr>
            <w:tcW w:w="8522" w:type="dxa"/>
          </w:tcPr>
          <w:p w14:paraId="6E499D3C" w14:textId="77777777" w:rsidR="008A6275" w:rsidRDefault="008A6275">
            <w:pPr>
              <w:spacing w:beforeLines="50" w:before="156" w:afterLines="100" w:after="312"/>
              <w:jc w:val="center"/>
              <w:rPr>
                <w:rFonts w:eastAsia="黑体"/>
                <w:color w:val="000000"/>
                <w:sz w:val="32"/>
                <w:szCs w:val="32"/>
                <w:u w:val="single"/>
              </w:rPr>
            </w:pPr>
          </w:p>
          <w:p w14:paraId="1921EE0D" w14:textId="77777777" w:rsidR="008A6275" w:rsidRDefault="0072146E">
            <w:pPr>
              <w:jc w:val="center"/>
              <w:rPr>
                <w:rFonts w:eastAsia="黑体"/>
                <w:color w:val="000000"/>
                <w:sz w:val="32"/>
                <w:szCs w:val="32"/>
              </w:rPr>
            </w:pPr>
            <w:r>
              <w:rPr>
                <w:rFonts w:eastAsia="黑体" w:hint="eastAsia"/>
                <w:color w:val="000000"/>
                <w:sz w:val="32"/>
                <w:szCs w:val="32"/>
              </w:rPr>
              <w:t>江苏省广电有线信息网络股份有限公司</w:t>
            </w:r>
          </w:p>
          <w:p w14:paraId="45B627E3" w14:textId="77777777" w:rsidR="008A6275" w:rsidRDefault="0072146E">
            <w:pPr>
              <w:jc w:val="center"/>
              <w:rPr>
                <w:rFonts w:eastAsia="黑体"/>
                <w:color w:val="000000"/>
                <w:sz w:val="32"/>
                <w:szCs w:val="32"/>
              </w:rPr>
            </w:pPr>
            <w:r>
              <w:rPr>
                <w:rFonts w:eastAsia="黑体" w:hint="eastAsia"/>
                <w:color w:val="000000"/>
                <w:sz w:val="32"/>
                <w:szCs w:val="32"/>
              </w:rPr>
              <w:t>XXX</w:t>
            </w:r>
            <w:r>
              <w:rPr>
                <w:rFonts w:eastAsia="黑体" w:hint="eastAsia"/>
                <w:color w:val="000000"/>
                <w:sz w:val="32"/>
                <w:szCs w:val="32"/>
              </w:rPr>
              <w:t>项目</w:t>
            </w:r>
          </w:p>
          <w:p w14:paraId="78250E05" w14:textId="77777777" w:rsidR="008A6275" w:rsidRDefault="008A6275">
            <w:pPr>
              <w:spacing w:beforeLines="100" w:before="312" w:afterLines="100" w:after="312"/>
              <w:jc w:val="center"/>
              <w:rPr>
                <w:rFonts w:eastAsia="黑体"/>
                <w:color w:val="000000"/>
                <w:sz w:val="28"/>
                <w:szCs w:val="28"/>
              </w:rPr>
            </w:pPr>
          </w:p>
          <w:p w14:paraId="4097DEDC" w14:textId="77777777" w:rsidR="008A6275" w:rsidRDefault="008A6275" w:rsidP="00D344F3">
            <w:pPr>
              <w:pStyle w:val="40"/>
              <w:spacing w:beforeLines="100" w:before="312" w:afterLines="100" w:after="312"/>
              <w:jc w:val="center"/>
              <w:rPr>
                <w:rFonts w:eastAsia="黑体"/>
                <w:color w:val="000000"/>
                <w:szCs w:val="28"/>
              </w:rPr>
            </w:pPr>
          </w:p>
          <w:p w14:paraId="1D4D804E" w14:textId="77777777" w:rsidR="008A6275" w:rsidRDefault="008A6275">
            <w:pPr>
              <w:pStyle w:val="40"/>
            </w:pPr>
          </w:p>
          <w:p w14:paraId="413FF6C5" w14:textId="77777777" w:rsidR="008A6275" w:rsidRPr="00D344F3" w:rsidRDefault="008A6275" w:rsidP="00D344F3"/>
          <w:p w14:paraId="4DEAB384" w14:textId="77777777" w:rsidR="008A6275" w:rsidRDefault="0072146E">
            <w:pPr>
              <w:jc w:val="center"/>
              <w:rPr>
                <w:rFonts w:eastAsia="黑体"/>
                <w:color w:val="000000"/>
                <w:sz w:val="52"/>
                <w:szCs w:val="36"/>
              </w:rPr>
            </w:pPr>
            <w:r>
              <w:rPr>
                <w:rFonts w:eastAsia="黑体" w:hint="eastAsia"/>
                <w:color w:val="000000"/>
                <w:sz w:val="52"/>
                <w:szCs w:val="36"/>
              </w:rPr>
              <w:t>响应文件</w:t>
            </w:r>
          </w:p>
          <w:p w14:paraId="3FF5A186" w14:textId="77777777" w:rsidR="008A6275" w:rsidRDefault="0072146E">
            <w:pPr>
              <w:spacing w:after="120"/>
              <w:jc w:val="center"/>
              <w:rPr>
                <w:rFonts w:eastAsia="PMingLiU"/>
                <w:sz w:val="36"/>
                <w:szCs w:val="36"/>
                <w:lang w:val="zh-TW" w:eastAsia="zh-TW"/>
              </w:rPr>
            </w:pPr>
            <w:r>
              <w:rPr>
                <w:rFonts w:eastAsia="黑体" w:hint="eastAsia"/>
                <w:color w:val="000000"/>
                <w:sz w:val="28"/>
                <w:szCs w:val="28"/>
              </w:rPr>
              <w:t>（开标时间以前不得开封）</w:t>
            </w:r>
          </w:p>
          <w:p w14:paraId="4D4271F6" w14:textId="77777777" w:rsidR="008A6275" w:rsidRDefault="008A6275">
            <w:pPr>
              <w:spacing w:beforeLines="100" w:before="312" w:afterLines="100" w:after="312"/>
              <w:jc w:val="center"/>
              <w:rPr>
                <w:rFonts w:eastAsia="黑体"/>
                <w:color w:val="000000"/>
                <w:sz w:val="52"/>
                <w:szCs w:val="36"/>
              </w:rPr>
            </w:pPr>
          </w:p>
          <w:p w14:paraId="091AD3DF" w14:textId="77777777" w:rsidR="008A6275" w:rsidRDefault="008A6275" w:rsidP="00D344F3">
            <w:pPr>
              <w:pStyle w:val="40"/>
              <w:spacing w:beforeLines="100" w:before="312" w:afterLines="100" w:after="312"/>
              <w:jc w:val="center"/>
              <w:rPr>
                <w:rFonts w:eastAsia="黑体"/>
                <w:color w:val="000000"/>
                <w:sz w:val="52"/>
                <w:szCs w:val="36"/>
              </w:rPr>
            </w:pPr>
          </w:p>
          <w:p w14:paraId="653EBBE5" w14:textId="77777777" w:rsidR="008A6275" w:rsidRDefault="0072146E">
            <w:pPr>
              <w:spacing w:line="360" w:lineRule="auto"/>
              <w:jc w:val="center"/>
              <w:rPr>
                <w:rFonts w:eastAsia="黑体"/>
                <w:color w:val="000000"/>
                <w:sz w:val="24"/>
              </w:rPr>
            </w:pPr>
            <w:r>
              <w:rPr>
                <w:rFonts w:eastAsia="黑体" w:hint="eastAsia"/>
                <w:color w:val="000000"/>
                <w:sz w:val="24"/>
              </w:rPr>
              <w:t>供应商</w:t>
            </w:r>
            <w:r>
              <w:rPr>
                <w:rFonts w:eastAsia="黑体"/>
                <w:color w:val="000000"/>
                <w:sz w:val="24"/>
              </w:rPr>
              <w:t>：</w:t>
            </w:r>
            <w:r>
              <w:rPr>
                <w:rFonts w:eastAsia="黑体"/>
                <w:color w:val="000000"/>
                <w:sz w:val="24"/>
                <w:u w:val="single"/>
              </w:rPr>
              <w:t xml:space="preserve">                         </w:t>
            </w:r>
            <w:r>
              <w:rPr>
                <w:rFonts w:eastAsia="黑体"/>
                <w:color w:val="000000"/>
                <w:sz w:val="24"/>
              </w:rPr>
              <w:t>（盖单位章）</w:t>
            </w:r>
          </w:p>
          <w:p w14:paraId="32BB2EA3" w14:textId="77777777" w:rsidR="008A6275" w:rsidRDefault="0072146E">
            <w:pPr>
              <w:spacing w:line="360" w:lineRule="auto"/>
              <w:jc w:val="center"/>
              <w:rPr>
                <w:rFonts w:eastAsia="黑体"/>
                <w:color w:val="000000"/>
                <w:sz w:val="24"/>
              </w:rPr>
            </w:pPr>
            <w:r>
              <w:rPr>
                <w:rFonts w:eastAsia="黑体"/>
                <w:color w:val="000000"/>
                <w:sz w:val="24"/>
              </w:rPr>
              <w:t>法定代表人或其委托的代理人：</w:t>
            </w:r>
            <w:r>
              <w:rPr>
                <w:rFonts w:eastAsia="黑体"/>
                <w:color w:val="000000"/>
                <w:sz w:val="24"/>
                <w:u w:val="single"/>
              </w:rPr>
              <w:t xml:space="preserve">             </w:t>
            </w:r>
            <w:r>
              <w:rPr>
                <w:rFonts w:eastAsia="黑体"/>
                <w:color w:val="000000"/>
                <w:sz w:val="24"/>
              </w:rPr>
              <w:t>（签字）</w:t>
            </w:r>
          </w:p>
          <w:p w14:paraId="51F8F303" w14:textId="77777777" w:rsidR="008A6275" w:rsidRDefault="0072146E">
            <w:pPr>
              <w:spacing w:line="360" w:lineRule="auto"/>
              <w:ind w:firstLineChars="600" w:firstLine="1440"/>
              <w:rPr>
                <w:rFonts w:eastAsia="黑体"/>
                <w:color w:val="000000"/>
                <w:sz w:val="24"/>
                <w:u w:val="single"/>
              </w:rPr>
            </w:pPr>
            <w:r>
              <w:rPr>
                <w:rFonts w:eastAsia="黑体" w:hint="eastAsia"/>
                <w:color w:val="000000"/>
                <w:sz w:val="24"/>
              </w:rPr>
              <w:t>供应商</w:t>
            </w:r>
            <w:r>
              <w:rPr>
                <w:rFonts w:eastAsia="黑体"/>
                <w:color w:val="000000"/>
                <w:sz w:val="24"/>
              </w:rPr>
              <w:t>地址：</w:t>
            </w:r>
            <w:r>
              <w:rPr>
                <w:rFonts w:eastAsia="黑体"/>
                <w:color w:val="000000"/>
                <w:sz w:val="24"/>
                <w:u w:val="single"/>
              </w:rPr>
              <w:t xml:space="preserve">                            </w:t>
            </w:r>
          </w:p>
          <w:p w14:paraId="568FA516" w14:textId="77777777" w:rsidR="008A6275" w:rsidRDefault="0072146E">
            <w:pPr>
              <w:spacing w:afterLines="200" w:after="624"/>
              <w:ind w:firstLineChars="1250" w:firstLine="3000"/>
              <w:rPr>
                <w:color w:val="000000"/>
                <w:kern w:val="11"/>
              </w:rPr>
            </w:pPr>
            <w:r>
              <w:rPr>
                <w:rFonts w:eastAsia="黑体" w:hint="eastAsia"/>
                <w:color w:val="000000"/>
                <w:sz w:val="24"/>
              </w:rPr>
              <w:t xml:space="preserve"> </w:t>
            </w:r>
            <w:r>
              <w:rPr>
                <w:rFonts w:eastAsia="黑体" w:hint="eastAsia"/>
                <w:color w:val="000000"/>
                <w:sz w:val="24"/>
                <w:u w:val="single"/>
              </w:rPr>
              <w:t xml:space="preserve">       </w:t>
            </w:r>
            <w:r>
              <w:rPr>
                <w:rFonts w:eastAsia="黑体"/>
                <w:color w:val="000000"/>
                <w:sz w:val="24"/>
              </w:rPr>
              <w:t>年</w:t>
            </w:r>
            <w:r>
              <w:rPr>
                <w:rFonts w:eastAsia="黑体"/>
                <w:color w:val="000000"/>
                <w:sz w:val="24"/>
                <w:u w:val="single"/>
              </w:rPr>
              <w:t xml:space="preserve">    </w:t>
            </w:r>
            <w:r>
              <w:rPr>
                <w:rFonts w:eastAsia="黑体"/>
                <w:color w:val="000000"/>
                <w:sz w:val="24"/>
              </w:rPr>
              <w:t>月</w:t>
            </w:r>
            <w:r>
              <w:rPr>
                <w:rFonts w:eastAsia="黑体"/>
                <w:color w:val="000000"/>
                <w:sz w:val="24"/>
                <w:u w:val="single"/>
              </w:rPr>
              <w:t xml:space="preserve">    </w:t>
            </w:r>
            <w:r>
              <w:rPr>
                <w:rFonts w:eastAsia="黑体"/>
                <w:color w:val="000000"/>
                <w:sz w:val="24"/>
              </w:rPr>
              <w:t>日</w:t>
            </w:r>
          </w:p>
        </w:tc>
      </w:tr>
    </w:tbl>
    <w:p w14:paraId="765521B3" w14:textId="77777777" w:rsidR="008A6275" w:rsidRDefault="008A6275">
      <w:pPr>
        <w:rPr>
          <w:color w:val="000000"/>
          <w:kern w:val="11"/>
          <w:sz w:val="24"/>
        </w:rPr>
      </w:pPr>
    </w:p>
    <w:p w14:paraId="3AFACDAF" w14:textId="77777777" w:rsidR="008A6275" w:rsidRDefault="008A6275">
      <w:pPr>
        <w:widowControl/>
        <w:jc w:val="left"/>
      </w:pPr>
    </w:p>
    <w:p w14:paraId="42B17D94" w14:textId="77777777" w:rsidR="008A6275" w:rsidRDefault="008A6275">
      <w:pPr>
        <w:widowControl/>
        <w:spacing w:line="360" w:lineRule="auto"/>
        <w:jc w:val="left"/>
        <w:rPr>
          <w:color w:val="000000"/>
          <w:kern w:val="11"/>
          <w:sz w:val="24"/>
        </w:rPr>
      </w:pPr>
    </w:p>
    <w:p w14:paraId="2E2B69CA" w14:textId="77777777" w:rsidR="008A6275" w:rsidRDefault="008A6275">
      <w:pPr>
        <w:widowControl/>
        <w:spacing w:line="360" w:lineRule="auto"/>
        <w:jc w:val="left"/>
        <w:rPr>
          <w:color w:val="000000"/>
          <w:kern w:val="11"/>
          <w:sz w:val="24"/>
        </w:rPr>
      </w:pPr>
    </w:p>
    <w:p w14:paraId="528627C0" w14:textId="77777777" w:rsidR="008A6275" w:rsidRDefault="008A6275">
      <w:pPr>
        <w:widowControl/>
        <w:spacing w:line="360" w:lineRule="auto"/>
        <w:jc w:val="left"/>
        <w:rPr>
          <w:color w:val="000000"/>
          <w:kern w:val="11"/>
          <w:sz w:val="24"/>
        </w:rPr>
      </w:pPr>
    </w:p>
    <w:p w14:paraId="7FAFC185" w14:textId="77777777" w:rsidR="008A6275" w:rsidRDefault="0072146E">
      <w:pPr>
        <w:widowControl/>
        <w:spacing w:line="360" w:lineRule="auto"/>
        <w:jc w:val="left"/>
        <w:rPr>
          <w:sz w:val="24"/>
        </w:rPr>
      </w:pPr>
      <w:r>
        <w:rPr>
          <w:rFonts w:hint="eastAsia"/>
          <w:color w:val="000000"/>
          <w:kern w:val="11"/>
          <w:sz w:val="24"/>
        </w:rPr>
        <w:t>响应文件电子版</w:t>
      </w:r>
      <w:r>
        <w:rPr>
          <w:color w:val="000000"/>
          <w:kern w:val="11"/>
          <w:sz w:val="24"/>
        </w:rPr>
        <w:t>封套格式</w:t>
      </w:r>
      <w:r>
        <w:rPr>
          <w:sz w:val="24"/>
        </w:rPr>
        <w:t>如下：</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2"/>
      </w:tblGrid>
      <w:tr w:rsidR="008A6275" w14:paraId="35360F16" w14:textId="77777777">
        <w:tc>
          <w:tcPr>
            <w:tcW w:w="8522" w:type="dxa"/>
          </w:tcPr>
          <w:p w14:paraId="14A0042E" w14:textId="77777777" w:rsidR="008A6275" w:rsidRDefault="008A6275">
            <w:pPr>
              <w:spacing w:beforeLines="50" w:before="156" w:afterLines="100" w:after="312"/>
              <w:jc w:val="center"/>
              <w:rPr>
                <w:rFonts w:eastAsia="黑体"/>
                <w:color w:val="000000"/>
                <w:sz w:val="32"/>
                <w:szCs w:val="32"/>
                <w:u w:val="single"/>
              </w:rPr>
            </w:pPr>
          </w:p>
          <w:p w14:paraId="59CD0BBC" w14:textId="77777777" w:rsidR="008A6275" w:rsidRDefault="0072146E">
            <w:pPr>
              <w:jc w:val="center"/>
              <w:rPr>
                <w:rFonts w:eastAsia="黑体"/>
                <w:color w:val="000000"/>
                <w:sz w:val="32"/>
                <w:szCs w:val="32"/>
              </w:rPr>
            </w:pPr>
            <w:r>
              <w:rPr>
                <w:rFonts w:eastAsia="黑体" w:hint="eastAsia"/>
                <w:color w:val="000000"/>
                <w:sz w:val="32"/>
                <w:szCs w:val="32"/>
              </w:rPr>
              <w:t>江苏省广电有线信息网络股份有限公司</w:t>
            </w:r>
          </w:p>
          <w:p w14:paraId="2A481FE3" w14:textId="77777777" w:rsidR="008A6275" w:rsidRDefault="0072146E">
            <w:pPr>
              <w:jc w:val="center"/>
              <w:rPr>
                <w:rFonts w:eastAsia="黑体"/>
                <w:color w:val="000000"/>
                <w:sz w:val="32"/>
                <w:szCs w:val="32"/>
              </w:rPr>
            </w:pPr>
            <w:r>
              <w:rPr>
                <w:rFonts w:eastAsia="黑体" w:hint="eastAsia"/>
                <w:color w:val="000000"/>
                <w:sz w:val="32"/>
                <w:szCs w:val="32"/>
              </w:rPr>
              <w:t>XXX</w:t>
            </w:r>
            <w:r>
              <w:rPr>
                <w:rFonts w:eastAsia="黑体" w:hint="eastAsia"/>
                <w:color w:val="000000"/>
                <w:sz w:val="32"/>
                <w:szCs w:val="32"/>
              </w:rPr>
              <w:t>项目</w:t>
            </w:r>
          </w:p>
          <w:p w14:paraId="2BFC1338" w14:textId="77777777" w:rsidR="008A6275" w:rsidRDefault="008A6275">
            <w:pPr>
              <w:jc w:val="center"/>
              <w:rPr>
                <w:rFonts w:eastAsia="黑体"/>
                <w:color w:val="000000"/>
                <w:sz w:val="28"/>
                <w:szCs w:val="28"/>
              </w:rPr>
            </w:pPr>
          </w:p>
          <w:p w14:paraId="007A1753" w14:textId="77777777" w:rsidR="008A6275" w:rsidRDefault="008A6275" w:rsidP="00D344F3">
            <w:pPr>
              <w:pStyle w:val="40"/>
              <w:jc w:val="center"/>
              <w:rPr>
                <w:rFonts w:eastAsia="黑体"/>
                <w:color w:val="000000"/>
                <w:szCs w:val="28"/>
                <w:u w:val="single"/>
              </w:rPr>
            </w:pPr>
          </w:p>
          <w:p w14:paraId="66DD85AB" w14:textId="77777777" w:rsidR="008A6275" w:rsidRDefault="008A6275">
            <w:pPr>
              <w:spacing w:beforeLines="100" w:before="312" w:afterLines="100" w:after="312"/>
              <w:jc w:val="center"/>
              <w:rPr>
                <w:rFonts w:eastAsia="黑体"/>
                <w:color w:val="000000"/>
                <w:sz w:val="52"/>
                <w:szCs w:val="36"/>
              </w:rPr>
            </w:pPr>
          </w:p>
          <w:p w14:paraId="5B5DEC01" w14:textId="77777777" w:rsidR="008A6275" w:rsidRDefault="0072146E">
            <w:pPr>
              <w:jc w:val="center"/>
              <w:rPr>
                <w:rFonts w:eastAsia="黑体"/>
                <w:color w:val="000000"/>
                <w:sz w:val="52"/>
                <w:szCs w:val="36"/>
              </w:rPr>
            </w:pPr>
            <w:r>
              <w:rPr>
                <w:rFonts w:eastAsia="黑体" w:hint="eastAsia"/>
                <w:color w:val="000000"/>
                <w:sz w:val="52"/>
                <w:szCs w:val="36"/>
              </w:rPr>
              <w:t>响应文件电子版</w:t>
            </w:r>
          </w:p>
          <w:p w14:paraId="3D33C379" w14:textId="77777777" w:rsidR="008A6275" w:rsidRDefault="0072146E">
            <w:pPr>
              <w:spacing w:after="120"/>
              <w:jc w:val="center"/>
              <w:rPr>
                <w:rFonts w:eastAsia="PMingLiU"/>
                <w:sz w:val="36"/>
                <w:szCs w:val="36"/>
                <w:lang w:val="zh-TW" w:eastAsia="zh-TW"/>
              </w:rPr>
            </w:pPr>
            <w:r>
              <w:rPr>
                <w:rFonts w:eastAsia="黑体" w:hint="eastAsia"/>
                <w:color w:val="000000"/>
                <w:sz w:val="28"/>
                <w:szCs w:val="28"/>
              </w:rPr>
              <w:t>（开标时间以前不得开封）</w:t>
            </w:r>
          </w:p>
          <w:p w14:paraId="05DEBC06" w14:textId="77777777" w:rsidR="008A6275" w:rsidRDefault="008A6275">
            <w:pPr>
              <w:jc w:val="center"/>
              <w:rPr>
                <w:rFonts w:eastAsia="黑体"/>
                <w:b/>
                <w:bCs/>
                <w:sz w:val="44"/>
                <w:szCs w:val="44"/>
                <w:lang w:eastAsia="zh-TW"/>
              </w:rPr>
            </w:pPr>
          </w:p>
          <w:p w14:paraId="4CDFD519" w14:textId="77777777" w:rsidR="008A6275" w:rsidRDefault="008A6275">
            <w:pPr>
              <w:spacing w:beforeLines="100" w:before="312" w:afterLines="100" w:after="312"/>
              <w:jc w:val="center"/>
              <w:rPr>
                <w:rFonts w:eastAsia="黑体"/>
                <w:color w:val="000000"/>
                <w:sz w:val="52"/>
                <w:szCs w:val="36"/>
              </w:rPr>
            </w:pPr>
          </w:p>
          <w:p w14:paraId="41FEEC49" w14:textId="77777777" w:rsidR="008A6275" w:rsidRDefault="0072146E">
            <w:pPr>
              <w:spacing w:line="360" w:lineRule="auto"/>
              <w:jc w:val="center"/>
              <w:rPr>
                <w:rFonts w:eastAsia="黑体"/>
                <w:color w:val="000000"/>
                <w:sz w:val="24"/>
              </w:rPr>
            </w:pPr>
            <w:r>
              <w:rPr>
                <w:rFonts w:eastAsia="黑体" w:hint="eastAsia"/>
                <w:color w:val="000000"/>
                <w:sz w:val="24"/>
              </w:rPr>
              <w:t>供应商</w:t>
            </w:r>
            <w:r>
              <w:rPr>
                <w:rFonts w:eastAsia="黑体"/>
                <w:color w:val="000000"/>
                <w:sz w:val="24"/>
              </w:rPr>
              <w:t>：</w:t>
            </w:r>
            <w:r>
              <w:rPr>
                <w:rFonts w:eastAsia="黑体"/>
                <w:color w:val="000000"/>
                <w:sz w:val="24"/>
                <w:u w:val="single"/>
              </w:rPr>
              <w:t xml:space="preserve">                         </w:t>
            </w:r>
            <w:r>
              <w:rPr>
                <w:rFonts w:eastAsia="黑体"/>
                <w:color w:val="000000"/>
                <w:sz w:val="24"/>
              </w:rPr>
              <w:t>（盖单位章）</w:t>
            </w:r>
          </w:p>
          <w:p w14:paraId="6BBB7BF1" w14:textId="77777777" w:rsidR="008A6275" w:rsidRDefault="0072146E">
            <w:pPr>
              <w:spacing w:line="360" w:lineRule="auto"/>
              <w:jc w:val="center"/>
              <w:rPr>
                <w:rFonts w:eastAsia="黑体"/>
                <w:color w:val="000000"/>
                <w:sz w:val="24"/>
              </w:rPr>
            </w:pPr>
            <w:r>
              <w:rPr>
                <w:rFonts w:eastAsia="黑体"/>
                <w:color w:val="000000"/>
                <w:sz w:val="24"/>
              </w:rPr>
              <w:t>法定代表人或其委托的代理人：</w:t>
            </w:r>
            <w:r>
              <w:rPr>
                <w:rFonts w:eastAsia="黑体"/>
                <w:color w:val="000000"/>
                <w:sz w:val="24"/>
                <w:u w:val="single"/>
              </w:rPr>
              <w:t xml:space="preserve">             </w:t>
            </w:r>
            <w:r>
              <w:rPr>
                <w:rFonts w:eastAsia="黑体"/>
                <w:color w:val="000000"/>
                <w:sz w:val="24"/>
              </w:rPr>
              <w:t>（签字）</w:t>
            </w:r>
          </w:p>
          <w:p w14:paraId="128EBB13" w14:textId="77777777" w:rsidR="008A6275" w:rsidRDefault="0072146E">
            <w:pPr>
              <w:spacing w:line="360" w:lineRule="auto"/>
              <w:ind w:firstLineChars="600" w:firstLine="1440"/>
              <w:rPr>
                <w:rFonts w:eastAsia="黑体"/>
                <w:color w:val="000000"/>
                <w:sz w:val="24"/>
                <w:u w:val="single"/>
              </w:rPr>
            </w:pPr>
            <w:r>
              <w:rPr>
                <w:rFonts w:eastAsia="黑体" w:hint="eastAsia"/>
                <w:color w:val="000000"/>
                <w:sz w:val="24"/>
              </w:rPr>
              <w:t>供应商</w:t>
            </w:r>
            <w:r>
              <w:rPr>
                <w:rFonts w:eastAsia="黑体"/>
                <w:color w:val="000000"/>
                <w:sz w:val="24"/>
              </w:rPr>
              <w:t>地址：</w:t>
            </w:r>
            <w:r>
              <w:rPr>
                <w:rFonts w:eastAsia="黑体"/>
                <w:color w:val="000000"/>
                <w:sz w:val="24"/>
                <w:u w:val="single"/>
              </w:rPr>
              <w:t xml:space="preserve">                            </w:t>
            </w:r>
          </w:p>
          <w:p w14:paraId="08AB7862" w14:textId="77777777" w:rsidR="008A6275" w:rsidRDefault="0072146E">
            <w:pPr>
              <w:spacing w:afterLines="200" w:after="624"/>
              <w:ind w:firstLineChars="1250" w:firstLine="3000"/>
              <w:rPr>
                <w:color w:val="000000"/>
                <w:kern w:val="11"/>
              </w:rPr>
            </w:pPr>
            <w:r>
              <w:rPr>
                <w:rFonts w:eastAsia="黑体" w:hint="eastAsia"/>
                <w:color w:val="000000"/>
                <w:sz w:val="24"/>
              </w:rPr>
              <w:t xml:space="preserve"> </w:t>
            </w:r>
            <w:r>
              <w:rPr>
                <w:rFonts w:eastAsia="黑体" w:hint="eastAsia"/>
                <w:color w:val="000000"/>
                <w:sz w:val="24"/>
                <w:u w:val="single"/>
              </w:rPr>
              <w:t xml:space="preserve">       </w:t>
            </w:r>
            <w:r>
              <w:rPr>
                <w:rFonts w:eastAsia="黑体"/>
                <w:color w:val="000000"/>
                <w:sz w:val="24"/>
              </w:rPr>
              <w:t>年</w:t>
            </w:r>
            <w:r>
              <w:rPr>
                <w:rFonts w:eastAsia="黑体"/>
                <w:color w:val="000000"/>
                <w:sz w:val="24"/>
                <w:u w:val="single"/>
              </w:rPr>
              <w:t xml:space="preserve">    </w:t>
            </w:r>
            <w:r>
              <w:rPr>
                <w:rFonts w:eastAsia="黑体"/>
                <w:color w:val="000000"/>
                <w:sz w:val="24"/>
              </w:rPr>
              <w:t>月</w:t>
            </w:r>
            <w:r>
              <w:rPr>
                <w:rFonts w:eastAsia="黑体"/>
                <w:color w:val="000000"/>
                <w:sz w:val="24"/>
                <w:u w:val="single"/>
              </w:rPr>
              <w:t xml:space="preserve">    </w:t>
            </w:r>
            <w:r>
              <w:rPr>
                <w:rFonts w:eastAsia="黑体"/>
                <w:color w:val="000000"/>
                <w:sz w:val="24"/>
              </w:rPr>
              <w:t>日</w:t>
            </w:r>
          </w:p>
        </w:tc>
      </w:tr>
    </w:tbl>
    <w:p w14:paraId="75ED7D68" w14:textId="77777777" w:rsidR="008A6275" w:rsidRDefault="008A6275">
      <w:pPr>
        <w:rPr>
          <w:color w:val="000000"/>
          <w:kern w:val="11"/>
          <w:sz w:val="24"/>
        </w:rPr>
      </w:pPr>
    </w:p>
    <w:p w14:paraId="32F0E463" w14:textId="77777777" w:rsidR="008A6275" w:rsidRDefault="0072146E">
      <w:pPr>
        <w:widowControl/>
        <w:jc w:val="left"/>
        <w:rPr>
          <w:color w:val="000000"/>
          <w:kern w:val="11"/>
          <w:sz w:val="24"/>
        </w:rPr>
      </w:pPr>
      <w:r>
        <w:rPr>
          <w:color w:val="000000"/>
          <w:kern w:val="11"/>
          <w:sz w:val="24"/>
        </w:rPr>
        <w:br w:type="page"/>
      </w:r>
    </w:p>
    <w:p w14:paraId="5E766921" w14:textId="77777777" w:rsidR="008A6275" w:rsidRDefault="0072146E">
      <w:pPr>
        <w:widowControl/>
        <w:jc w:val="left"/>
        <w:rPr>
          <w:rFonts w:eastAsia="黑体"/>
          <w:bCs/>
          <w:color w:val="000000"/>
          <w:kern w:val="44"/>
          <w:sz w:val="30"/>
          <w:szCs w:val="44"/>
        </w:rPr>
      </w:pPr>
      <w:r>
        <w:rPr>
          <w:rFonts w:hint="eastAsia"/>
          <w:color w:val="000000"/>
          <w:kern w:val="11"/>
          <w:sz w:val="24"/>
        </w:rPr>
        <w:lastRenderedPageBreak/>
        <w:t>响应</w:t>
      </w:r>
      <w:r>
        <w:rPr>
          <w:color w:val="000000"/>
          <w:kern w:val="11"/>
          <w:sz w:val="24"/>
        </w:rPr>
        <w:t>文件</w:t>
      </w:r>
      <w:r>
        <w:rPr>
          <w:rFonts w:hint="eastAsia"/>
          <w:color w:val="000000"/>
          <w:kern w:val="11"/>
          <w:sz w:val="24"/>
        </w:rPr>
        <w:t>封口格式</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8A6275" w14:paraId="02F7DE8B" w14:textId="77777777">
        <w:trPr>
          <w:trHeight w:val="1477"/>
        </w:trPr>
        <w:tc>
          <w:tcPr>
            <w:tcW w:w="8522" w:type="dxa"/>
            <w:shd w:val="clear" w:color="auto" w:fill="auto"/>
            <w:vAlign w:val="center"/>
          </w:tcPr>
          <w:p w14:paraId="7FABF58B" w14:textId="77777777" w:rsidR="008A6275" w:rsidRDefault="0072146E">
            <w:pPr>
              <w:spacing w:line="360" w:lineRule="auto"/>
              <w:jc w:val="center"/>
            </w:pPr>
            <w:r>
              <w:rPr>
                <w:b/>
                <w:bCs/>
                <w:color w:val="000000"/>
                <w:kern w:val="11"/>
                <w:sz w:val="24"/>
              </w:rPr>
              <w:t>--------------</w:t>
            </w:r>
            <w:r>
              <w:rPr>
                <w:rFonts w:ascii="黑体" w:eastAsia="黑体" w:hAnsi="黑体"/>
                <w:bCs/>
                <w:color w:val="000000"/>
                <w:kern w:val="11"/>
                <w:sz w:val="24"/>
              </w:rPr>
              <w:t xml:space="preserve">于    年  月  日  </w:t>
            </w:r>
            <w:r>
              <w:rPr>
                <w:rFonts w:ascii="黑体" w:eastAsia="黑体" w:hAnsi="黑体" w:hint="eastAsia"/>
                <w:bCs/>
                <w:color w:val="000000"/>
                <w:kern w:val="11"/>
                <w:sz w:val="24"/>
              </w:rPr>
              <w:t>时  分</w:t>
            </w:r>
            <w:r>
              <w:rPr>
                <w:rFonts w:ascii="黑体" w:eastAsia="黑体" w:hAnsi="黑体"/>
                <w:bCs/>
                <w:color w:val="000000"/>
                <w:kern w:val="11"/>
                <w:sz w:val="24"/>
              </w:rPr>
              <w:t>之前不准启封（公章）</w:t>
            </w:r>
            <w:r>
              <w:rPr>
                <w:b/>
                <w:bCs/>
                <w:color w:val="000000"/>
                <w:kern w:val="11"/>
                <w:sz w:val="24"/>
              </w:rPr>
              <w:t>----------------</w:t>
            </w:r>
          </w:p>
        </w:tc>
      </w:tr>
    </w:tbl>
    <w:p w14:paraId="7A213683" w14:textId="77777777" w:rsidR="008A6275" w:rsidRDefault="008A6275"/>
    <w:p w14:paraId="67352C63" w14:textId="77777777" w:rsidR="008A6275" w:rsidRDefault="0072146E">
      <w:pPr>
        <w:pStyle w:val="40"/>
        <w:jc w:val="center"/>
      </w:pPr>
      <w:r>
        <w:br w:type="page"/>
      </w:r>
    </w:p>
    <w:p w14:paraId="7DF4B8FD" w14:textId="77777777" w:rsidR="008A6275" w:rsidRDefault="0072146E">
      <w:pPr>
        <w:pStyle w:val="40"/>
        <w:jc w:val="center"/>
        <w:rPr>
          <w:b/>
          <w:sz w:val="44"/>
          <w:szCs w:val="44"/>
        </w:rPr>
      </w:pPr>
      <w:r>
        <w:rPr>
          <w:rFonts w:hint="eastAsia"/>
          <w:b/>
          <w:sz w:val="44"/>
          <w:szCs w:val="44"/>
        </w:rPr>
        <w:lastRenderedPageBreak/>
        <w:t>响应确认信息表</w:t>
      </w:r>
    </w:p>
    <w:p w14:paraId="3069B8BF" w14:textId="77777777" w:rsidR="008A6275" w:rsidRDefault="008A6275">
      <w:pPr>
        <w:widowControl/>
        <w:jc w:val="left"/>
        <w:rPr>
          <w:rFonts w:ascii="Arial" w:eastAsia="黑体" w:hAnsi="Arial"/>
          <w:bCs/>
          <w:sz w:val="28"/>
          <w:szCs w:val="32"/>
        </w:rPr>
      </w:pPr>
    </w:p>
    <w:p w14:paraId="62E15485" w14:textId="77777777" w:rsidR="008A6275" w:rsidRDefault="0072146E">
      <w:pPr>
        <w:pStyle w:val="40"/>
      </w:pPr>
      <w:r>
        <w:rPr>
          <w:rFonts w:hint="eastAsia"/>
        </w:rPr>
        <w:t>江苏省广电有线信息网络股份有限公司：</w:t>
      </w:r>
    </w:p>
    <w:p w14:paraId="79746A0C" w14:textId="77777777" w:rsidR="008A6275" w:rsidRDefault="0072146E">
      <w:pPr>
        <w:pStyle w:val="40"/>
      </w:pPr>
      <w:r>
        <w:rPr>
          <w:rFonts w:hint="eastAsia"/>
        </w:rPr>
        <w:t xml:space="preserve">    </w:t>
      </w:r>
      <w:r>
        <w:rPr>
          <w:rFonts w:hint="eastAsia"/>
        </w:rPr>
        <w:t>我单位申请参与贵单位</w:t>
      </w:r>
      <w:r>
        <w:rPr>
          <w:rFonts w:hint="eastAsia"/>
          <w:u w:val="single"/>
        </w:rPr>
        <w:t xml:space="preserve">              </w:t>
      </w:r>
      <w:r>
        <w:rPr>
          <w:rFonts w:hint="eastAsia"/>
        </w:rPr>
        <w:t>项目。</w:t>
      </w:r>
    </w:p>
    <w:p w14:paraId="0215589B" w14:textId="77777777" w:rsidR="008A6275" w:rsidRDefault="0072146E">
      <w:pPr>
        <w:pStyle w:val="40"/>
        <w:ind w:firstLineChars="200" w:firstLine="560"/>
      </w:pPr>
      <w:r>
        <w:rPr>
          <w:rFonts w:hint="eastAsia"/>
        </w:rPr>
        <w:t>现委派我单位</w:t>
      </w:r>
      <w:r>
        <w:rPr>
          <w:rFonts w:hint="eastAsia"/>
          <w:u w:val="single"/>
        </w:rPr>
        <w:t xml:space="preserve">      (</w:t>
      </w:r>
      <w:r>
        <w:rPr>
          <w:rFonts w:hint="eastAsia"/>
        </w:rPr>
        <w:t>姓名</w:t>
      </w:r>
      <w:r>
        <w:rPr>
          <w:rFonts w:hint="eastAsia"/>
          <w:u w:val="single"/>
        </w:rPr>
        <w:t>)</w:t>
      </w:r>
      <w:r>
        <w:rPr>
          <w:rFonts w:hint="eastAsia"/>
        </w:rPr>
        <w:t>负责本项目报名和正式采购前的联系工作，详细信息如下（以下信息均为必填项）：</w:t>
      </w:r>
    </w:p>
    <w:p w14:paraId="07F4EABC" w14:textId="77777777" w:rsidR="008A6275" w:rsidRDefault="0072146E">
      <w:pPr>
        <w:pStyle w:val="40"/>
        <w:ind w:firstLineChars="150" w:firstLine="420"/>
      </w:pPr>
      <w:r>
        <w:rPr>
          <w:rFonts w:hint="eastAsia"/>
        </w:rPr>
        <w:t xml:space="preserve"> 1.</w:t>
      </w:r>
      <w:r>
        <w:rPr>
          <w:rFonts w:hint="eastAsia"/>
        </w:rPr>
        <w:t>姓名：</w:t>
      </w:r>
    </w:p>
    <w:p w14:paraId="59DDD928" w14:textId="77777777" w:rsidR="008A6275" w:rsidRDefault="0072146E">
      <w:pPr>
        <w:pStyle w:val="40"/>
        <w:ind w:firstLineChars="150" w:firstLine="420"/>
      </w:pPr>
      <w:r>
        <w:rPr>
          <w:rFonts w:hint="eastAsia"/>
        </w:rPr>
        <w:t xml:space="preserve"> 2.</w:t>
      </w:r>
      <w:r>
        <w:rPr>
          <w:rFonts w:hint="eastAsia"/>
        </w:rPr>
        <w:t>身份证号：</w:t>
      </w:r>
    </w:p>
    <w:p w14:paraId="2EE0C078" w14:textId="77777777" w:rsidR="008A6275" w:rsidRDefault="0072146E">
      <w:pPr>
        <w:pStyle w:val="40"/>
        <w:ind w:firstLineChars="150" w:firstLine="420"/>
      </w:pPr>
      <w:r>
        <w:rPr>
          <w:rFonts w:hint="eastAsia"/>
        </w:rPr>
        <w:t xml:space="preserve"> 3.</w:t>
      </w:r>
      <w:r>
        <w:rPr>
          <w:rFonts w:hint="eastAsia"/>
        </w:rPr>
        <w:t>职位：</w:t>
      </w:r>
    </w:p>
    <w:p w14:paraId="7F448A31" w14:textId="77777777" w:rsidR="008A6275" w:rsidRDefault="0072146E">
      <w:pPr>
        <w:pStyle w:val="40"/>
        <w:ind w:firstLineChars="150" w:firstLine="420"/>
      </w:pPr>
      <w:r>
        <w:rPr>
          <w:rFonts w:hint="eastAsia"/>
        </w:rPr>
        <w:t xml:space="preserve"> 4.</w:t>
      </w:r>
      <w:r>
        <w:rPr>
          <w:rFonts w:hint="eastAsia"/>
        </w:rPr>
        <w:t>联系电话（手机）：</w:t>
      </w:r>
    </w:p>
    <w:p w14:paraId="03766866" w14:textId="77777777" w:rsidR="008A6275" w:rsidRDefault="0072146E">
      <w:pPr>
        <w:pStyle w:val="40"/>
        <w:ind w:firstLineChars="150" w:firstLine="420"/>
      </w:pPr>
      <w:r>
        <w:rPr>
          <w:rFonts w:hint="eastAsia"/>
        </w:rPr>
        <w:t xml:space="preserve"> 5.</w:t>
      </w:r>
      <w:r>
        <w:rPr>
          <w:rFonts w:hint="eastAsia"/>
        </w:rPr>
        <w:t>联系电子邮箱：</w:t>
      </w:r>
    </w:p>
    <w:p w14:paraId="708FC86D" w14:textId="77777777" w:rsidR="008A6275" w:rsidRDefault="0072146E">
      <w:pPr>
        <w:pStyle w:val="40"/>
        <w:ind w:firstLineChars="150" w:firstLine="420"/>
      </w:pPr>
      <w:r>
        <w:rPr>
          <w:rFonts w:hint="eastAsia"/>
        </w:rPr>
        <w:t xml:space="preserve"> 6.</w:t>
      </w:r>
      <w:r>
        <w:rPr>
          <w:rFonts w:hint="eastAsia"/>
        </w:rPr>
        <w:t>微信号</w:t>
      </w:r>
      <w:r>
        <w:rPr>
          <w:rFonts w:hint="eastAsia"/>
        </w:rPr>
        <w:t>:</w:t>
      </w:r>
    </w:p>
    <w:p w14:paraId="5708E05A" w14:textId="77777777" w:rsidR="008A6275" w:rsidRDefault="0072146E">
      <w:pPr>
        <w:pStyle w:val="40"/>
        <w:ind w:firstLineChars="150" w:firstLine="420"/>
      </w:pPr>
      <w:r>
        <w:rPr>
          <w:rFonts w:hint="eastAsia"/>
        </w:rPr>
        <w:t xml:space="preserve"> 7.</w:t>
      </w:r>
      <w:r>
        <w:rPr>
          <w:rFonts w:hint="eastAsia"/>
        </w:rPr>
        <w:t>响应文件递送方式：</w:t>
      </w:r>
    </w:p>
    <w:p w14:paraId="0A93C61F" w14:textId="77777777" w:rsidR="008A6275" w:rsidRDefault="008A6275">
      <w:pPr>
        <w:pStyle w:val="af0"/>
        <w:ind w:firstLine="200"/>
      </w:pPr>
    </w:p>
    <w:p w14:paraId="62245C8A" w14:textId="77777777" w:rsidR="008A6275" w:rsidRDefault="008A6275">
      <w:pPr>
        <w:pStyle w:val="af0"/>
        <w:ind w:firstLine="200"/>
      </w:pPr>
    </w:p>
    <w:p w14:paraId="27FF0CB3" w14:textId="77777777" w:rsidR="008A6275" w:rsidRDefault="008A6275">
      <w:pPr>
        <w:pStyle w:val="af0"/>
        <w:ind w:firstLine="200"/>
      </w:pPr>
    </w:p>
    <w:p w14:paraId="7E96FE73" w14:textId="77777777" w:rsidR="008A6275" w:rsidRDefault="0072146E">
      <w:pPr>
        <w:pStyle w:val="40"/>
        <w:ind w:firstLineChars="200" w:firstLine="560"/>
      </w:pPr>
      <w:r>
        <w:rPr>
          <w:rFonts w:hint="eastAsia"/>
        </w:rPr>
        <w:t>供应商：</w:t>
      </w:r>
      <w:r>
        <w:rPr>
          <w:rFonts w:hint="eastAsia"/>
          <w:u w:val="single"/>
        </w:rPr>
        <w:t xml:space="preserve">                     </w:t>
      </w:r>
      <w:r>
        <w:rPr>
          <w:rFonts w:hint="eastAsia"/>
        </w:rPr>
        <w:t>（盖章）</w:t>
      </w:r>
    </w:p>
    <w:p w14:paraId="01AC704D" w14:textId="77777777" w:rsidR="008A6275" w:rsidRDefault="0072146E">
      <w:pPr>
        <w:pStyle w:val="40"/>
        <w:ind w:firstLineChars="200" w:firstLine="560"/>
      </w:pPr>
      <w:r>
        <w:rPr>
          <w:rFonts w:hint="eastAsia"/>
        </w:rPr>
        <w:t>日期：</w:t>
      </w:r>
    </w:p>
    <w:p w14:paraId="4F5CEA73" w14:textId="77777777" w:rsidR="008A6275" w:rsidRDefault="0072146E">
      <w:pPr>
        <w:pStyle w:val="af0"/>
        <w:ind w:firstLine="200"/>
      </w:pPr>
      <w:r>
        <w:rPr>
          <w:rFonts w:hint="eastAsia"/>
        </w:rPr>
        <w:t xml:space="preserve">  </w:t>
      </w:r>
    </w:p>
    <w:p w14:paraId="3A9B2BA0" w14:textId="77777777" w:rsidR="008A6275" w:rsidRDefault="0072146E">
      <w:pPr>
        <w:pStyle w:val="40"/>
        <w:adjustRightInd w:val="0"/>
        <w:snapToGrid w:val="0"/>
        <w:spacing w:line="440" w:lineRule="exact"/>
        <w:jc w:val="center"/>
        <w:rPr>
          <w:rFonts w:ascii="宋体" w:hAnsi="宋体"/>
          <w:sz w:val="44"/>
          <w:szCs w:val="44"/>
          <w:highlight w:val="yellow"/>
        </w:rPr>
      </w:pPr>
      <w:r>
        <w:br w:type="page"/>
      </w:r>
      <w:r>
        <w:rPr>
          <w:rFonts w:ascii="宋体" w:hAnsi="宋体" w:hint="eastAsia"/>
          <w:sz w:val="44"/>
          <w:szCs w:val="44"/>
          <w:highlight w:val="yellow"/>
        </w:rPr>
        <w:lastRenderedPageBreak/>
        <w:t>远程采购须知确认函</w:t>
      </w:r>
    </w:p>
    <w:p w14:paraId="6DE56E8A" w14:textId="77777777" w:rsidR="008A6275" w:rsidRDefault="0072146E">
      <w:pPr>
        <w:pStyle w:val="af0"/>
        <w:snapToGrid w:val="0"/>
        <w:spacing w:line="440" w:lineRule="exact"/>
        <w:ind w:firstLineChars="250" w:firstLine="700"/>
        <w:rPr>
          <w:rFonts w:ascii="宋体" w:hAnsi="宋体"/>
          <w:sz w:val="28"/>
          <w:szCs w:val="28"/>
          <w:highlight w:val="yellow"/>
        </w:rPr>
      </w:pPr>
      <w:r>
        <w:rPr>
          <w:rFonts w:ascii="宋体" w:hAnsi="宋体" w:hint="eastAsia"/>
          <w:sz w:val="28"/>
          <w:szCs w:val="28"/>
          <w:highlight w:val="yellow"/>
        </w:rPr>
        <w:t>1.提前下载并安装好远程会议客户端（</w:t>
      </w:r>
      <w:proofErr w:type="gramStart"/>
      <w:r>
        <w:rPr>
          <w:rFonts w:ascii="宋体" w:hAnsi="宋体" w:hint="eastAsia"/>
          <w:sz w:val="28"/>
          <w:szCs w:val="28"/>
          <w:highlight w:val="yellow"/>
        </w:rPr>
        <w:t>腾讯视频</w:t>
      </w:r>
      <w:proofErr w:type="gramEnd"/>
      <w:r>
        <w:rPr>
          <w:rFonts w:ascii="宋体" w:hAnsi="宋体" w:hint="eastAsia"/>
          <w:sz w:val="28"/>
          <w:szCs w:val="28"/>
          <w:highlight w:val="yellow"/>
        </w:rPr>
        <w:t>会议软件，推荐电脑终端，以防手机电话接入造成中断），调试好视频及音效设备，有必要的可使用耳机，确保远程会议的质量。如因供应商设备、网络等原因而造成的视音频中断或延误给磋商带来的负面影响，由供应商自行承担；</w:t>
      </w:r>
    </w:p>
    <w:p w14:paraId="15CEA709" w14:textId="77777777" w:rsidR="008A6275" w:rsidRDefault="0072146E">
      <w:pPr>
        <w:pStyle w:val="af0"/>
        <w:snapToGrid w:val="0"/>
        <w:spacing w:line="440" w:lineRule="exact"/>
        <w:ind w:firstLineChars="250" w:firstLine="700"/>
        <w:rPr>
          <w:rFonts w:ascii="宋体" w:hAnsi="宋体"/>
          <w:sz w:val="28"/>
          <w:szCs w:val="28"/>
          <w:highlight w:val="yellow"/>
        </w:rPr>
      </w:pPr>
      <w:r>
        <w:rPr>
          <w:rFonts w:ascii="宋体" w:hAnsi="宋体" w:hint="eastAsia"/>
          <w:sz w:val="28"/>
          <w:szCs w:val="28"/>
          <w:highlight w:val="yellow"/>
        </w:rPr>
        <w:t>2．供应商应在会议现场或周边准备好打印机扫描设备，以备采购时及时提供澄清、承诺等材料；</w:t>
      </w:r>
    </w:p>
    <w:p w14:paraId="33EAC456" w14:textId="77777777" w:rsidR="008A6275" w:rsidRDefault="0072146E">
      <w:pPr>
        <w:pStyle w:val="af0"/>
        <w:snapToGrid w:val="0"/>
        <w:spacing w:line="440" w:lineRule="exact"/>
        <w:ind w:firstLineChars="250" w:firstLine="700"/>
        <w:rPr>
          <w:rFonts w:ascii="宋体" w:hAnsi="宋体"/>
          <w:sz w:val="28"/>
          <w:szCs w:val="28"/>
          <w:highlight w:val="yellow"/>
        </w:rPr>
      </w:pPr>
      <w:r>
        <w:rPr>
          <w:rFonts w:ascii="宋体" w:hAnsi="宋体" w:hint="eastAsia"/>
          <w:sz w:val="28"/>
          <w:szCs w:val="28"/>
          <w:highlight w:val="yellow"/>
        </w:rPr>
        <w:t>3. 请供应商授权代表和采购文件中要求的有关答辩代表（如有），并携带身份证件和本采购文件要求的有关资格证明（如有），与供应商响应文件中《法定代表人</w:t>
      </w:r>
      <w:r>
        <w:rPr>
          <w:rFonts w:ascii="宋体" w:hAnsi="宋体"/>
          <w:sz w:val="28"/>
          <w:szCs w:val="28"/>
          <w:highlight w:val="yellow"/>
        </w:rPr>
        <w:t>授权委托书</w:t>
      </w:r>
      <w:r>
        <w:rPr>
          <w:rFonts w:ascii="宋体" w:hAnsi="宋体" w:hint="eastAsia"/>
          <w:sz w:val="28"/>
          <w:szCs w:val="28"/>
          <w:highlight w:val="yellow"/>
        </w:rPr>
        <w:t>》不符的授权代表，将视为身份无效；</w:t>
      </w:r>
    </w:p>
    <w:p w14:paraId="507AD655" w14:textId="77777777" w:rsidR="008A6275" w:rsidRDefault="0072146E">
      <w:pPr>
        <w:pStyle w:val="af0"/>
        <w:snapToGrid w:val="0"/>
        <w:spacing w:line="440" w:lineRule="exact"/>
        <w:ind w:firstLineChars="250" w:firstLine="700"/>
        <w:rPr>
          <w:rFonts w:ascii="宋体" w:hAnsi="宋体"/>
          <w:sz w:val="28"/>
          <w:szCs w:val="28"/>
          <w:highlight w:val="yellow"/>
        </w:rPr>
      </w:pPr>
      <w:r>
        <w:rPr>
          <w:rFonts w:ascii="宋体" w:hAnsi="宋体" w:hint="eastAsia"/>
          <w:sz w:val="28"/>
          <w:szCs w:val="28"/>
          <w:highlight w:val="yellow"/>
        </w:rPr>
        <w:t>4.一家供应商须多个账号登陆会议室应做好会议保密工作，采购人联系人仅将会议号发给供应商本项目的报名联系人，供应</w:t>
      </w:r>
      <w:proofErr w:type="gramStart"/>
      <w:r>
        <w:rPr>
          <w:rFonts w:ascii="宋体" w:hAnsi="宋体" w:hint="eastAsia"/>
          <w:sz w:val="28"/>
          <w:szCs w:val="28"/>
          <w:highlight w:val="yellow"/>
        </w:rPr>
        <w:t>商所有</w:t>
      </w:r>
      <w:proofErr w:type="gramEnd"/>
      <w:r>
        <w:rPr>
          <w:rFonts w:ascii="宋体" w:hAnsi="宋体" w:hint="eastAsia"/>
          <w:sz w:val="28"/>
          <w:szCs w:val="28"/>
          <w:highlight w:val="yellow"/>
        </w:rPr>
        <w:t>人员的参与由供应商自行组织和沟通。</w:t>
      </w:r>
    </w:p>
    <w:p w14:paraId="137D5279" w14:textId="77777777" w:rsidR="008A6275" w:rsidRDefault="0072146E">
      <w:pPr>
        <w:pStyle w:val="af0"/>
        <w:snapToGrid w:val="0"/>
        <w:spacing w:line="440" w:lineRule="exact"/>
        <w:ind w:firstLineChars="250" w:firstLine="700"/>
        <w:rPr>
          <w:rFonts w:ascii="宋体" w:hAnsi="宋体"/>
          <w:sz w:val="28"/>
          <w:szCs w:val="28"/>
          <w:highlight w:val="yellow"/>
        </w:rPr>
      </w:pPr>
      <w:r>
        <w:rPr>
          <w:rFonts w:ascii="宋体" w:hAnsi="宋体" w:hint="eastAsia"/>
          <w:sz w:val="28"/>
          <w:szCs w:val="28"/>
          <w:highlight w:val="yellow"/>
        </w:rPr>
        <w:t>5.供应商须根据本项目联系人磋商当天提供的会议邀请在规定时间内进入视频会议室（登陆昵称为：单位名称+授权代表姓名），现场</w:t>
      </w:r>
      <w:proofErr w:type="gramStart"/>
      <w:r>
        <w:rPr>
          <w:rFonts w:ascii="宋体" w:hAnsi="宋体" w:hint="eastAsia"/>
          <w:sz w:val="28"/>
          <w:szCs w:val="28"/>
          <w:highlight w:val="yellow"/>
        </w:rPr>
        <w:t>抽取磋商</w:t>
      </w:r>
      <w:proofErr w:type="gramEnd"/>
      <w:r>
        <w:rPr>
          <w:rFonts w:ascii="宋体" w:hAnsi="宋体" w:hint="eastAsia"/>
          <w:sz w:val="28"/>
          <w:szCs w:val="28"/>
          <w:highlight w:val="yellow"/>
        </w:rPr>
        <w:t>顺序。供应商按抽取的顺序参与磋商，完成磋商的供应商自行离开会议室，其他供应商在视频软件的等候室等待。供应商须按采购文件要求委派须参与的人员进入视频会议室。</w:t>
      </w:r>
    </w:p>
    <w:p w14:paraId="49D1AC65" w14:textId="77777777" w:rsidR="008A6275" w:rsidRDefault="0072146E">
      <w:pPr>
        <w:pStyle w:val="af0"/>
        <w:snapToGrid w:val="0"/>
        <w:spacing w:line="440" w:lineRule="exact"/>
        <w:ind w:firstLineChars="250" w:firstLine="700"/>
        <w:rPr>
          <w:rFonts w:ascii="宋体" w:hAnsi="宋体"/>
          <w:sz w:val="28"/>
          <w:szCs w:val="28"/>
          <w:highlight w:val="yellow"/>
        </w:rPr>
      </w:pPr>
      <w:r>
        <w:rPr>
          <w:rFonts w:ascii="宋体" w:hAnsi="宋体" w:hint="eastAsia"/>
          <w:sz w:val="28"/>
          <w:szCs w:val="28"/>
          <w:highlight w:val="yellow"/>
        </w:rPr>
        <w:t>7.磋商后，供应商按磋商时本项目评审委员会的要求提交最终报价和承诺（见附件），并在规定时间内将最终由授权代表签字的扫描件提交至采购人联系信箱：</w:t>
      </w:r>
      <w:hyperlink r:id="rId13" w:history="1">
        <w:r>
          <w:rPr>
            <w:rFonts w:ascii="宋体" w:hAnsi="宋体" w:hint="eastAsia"/>
            <w:sz w:val="28"/>
            <w:szCs w:val="28"/>
            <w:highlight w:val="yellow"/>
          </w:rPr>
          <w:t>qinjin_jscn@163.com</w:t>
        </w:r>
      </w:hyperlink>
      <w:r>
        <w:rPr>
          <w:rFonts w:ascii="宋体" w:hAnsi="宋体" w:hint="eastAsia"/>
          <w:sz w:val="28"/>
          <w:szCs w:val="28"/>
          <w:highlight w:val="yellow"/>
        </w:rPr>
        <w:t>，授权代表不在最终报价和承诺书上签字视为无效承诺。</w:t>
      </w:r>
    </w:p>
    <w:p w14:paraId="0BCF80A0" w14:textId="77777777" w:rsidR="008A6275" w:rsidRDefault="0072146E">
      <w:pPr>
        <w:pStyle w:val="af0"/>
        <w:snapToGrid w:val="0"/>
        <w:spacing w:line="440" w:lineRule="exact"/>
        <w:ind w:firstLineChars="250" w:firstLine="700"/>
        <w:rPr>
          <w:rFonts w:ascii="宋体" w:hAnsi="宋体"/>
          <w:sz w:val="28"/>
          <w:szCs w:val="28"/>
          <w:highlight w:val="yellow"/>
        </w:rPr>
      </w:pPr>
      <w:r>
        <w:rPr>
          <w:rFonts w:ascii="宋体" w:hAnsi="宋体" w:hint="eastAsia"/>
          <w:sz w:val="28"/>
          <w:szCs w:val="28"/>
          <w:highlight w:val="yellow"/>
        </w:rPr>
        <w:t>回执：我单位阅读后完全理解，且无异议。</w:t>
      </w:r>
    </w:p>
    <w:p w14:paraId="32863D1D" w14:textId="77777777" w:rsidR="008A6275" w:rsidRDefault="008A6275">
      <w:pPr>
        <w:pStyle w:val="af0"/>
        <w:snapToGrid w:val="0"/>
        <w:spacing w:line="440" w:lineRule="exact"/>
        <w:ind w:firstLineChars="250" w:firstLine="700"/>
        <w:rPr>
          <w:rFonts w:ascii="宋体" w:hAnsi="宋体"/>
          <w:sz w:val="28"/>
          <w:szCs w:val="28"/>
          <w:highlight w:val="yellow"/>
        </w:rPr>
      </w:pPr>
    </w:p>
    <w:p w14:paraId="62E343D8" w14:textId="77777777" w:rsidR="008A6275" w:rsidRDefault="0072146E">
      <w:pPr>
        <w:pStyle w:val="af0"/>
        <w:snapToGrid w:val="0"/>
        <w:spacing w:line="440" w:lineRule="exact"/>
        <w:ind w:firstLineChars="250" w:firstLine="700"/>
        <w:rPr>
          <w:rFonts w:ascii="宋体" w:hAnsi="宋体"/>
          <w:sz w:val="28"/>
          <w:szCs w:val="28"/>
          <w:highlight w:val="yellow"/>
        </w:rPr>
      </w:pPr>
      <w:r>
        <w:rPr>
          <w:rFonts w:ascii="宋体" w:hAnsi="宋体" w:hint="eastAsia"/>
          <w:sz w:val="28"/>
          <w:szCs w:val="28"/>
          <w:highlight w:val="yellow"/>
        </w:rPr>
        <w:t>供应商名称（盖章）：</w:t>
      </w:r>
    </w:p>
    <w:p w14:paraId="43AEAC28" w14:textId="77777777" w:rsidR="008A6275" w:rsidRDefault="0072146E">
      <w:pPr>
        <w:pStyle w:val="af0"/>
        <w:snapToGrid w:val="0"/>
        <w:spacing w:line="440" w:lineRule="exact"/>
        <w:ind w:firstLineChars="250" w:firstLine="700"/>
        <w:rPr>
          <w:rFonts w:ascii="宋体" w:hAnsi="宋体"/>
          <w:sz w:val="28"/>
          <w:szCs w:val="28"/>
        </w:rPr>
      </w:pPr>
      <w:r>
        <w:rPr>
          <w:rFonts w:ascii="宋体" w:hAnsi="宋体" w:hint="eastAsia"/>
          <w:sz w:val="28"/>
          <w:szCs w:val="28"/>
          <w:highlight w:val="yellow"/>
        </w:rPr>
        <w:t>授权代表签字：</w:t>
      </w:r>
    </w:p>
    <w:p w14:paraId="1F0F4995" w14:textId="77777777" w:rsidR="008A6275" w:rsidRDefault="0072146E">
      <w:pPr>
        <w:pStyle w:val="af0"/>
        <w:snapToGrid w:val="0"/>
        <w:spacing w:line="520" w:lineRule="exact"/>
        <w:ind w:firstLineChars="47" w:firstLine="207"/>
        <w:jc w:val="center"/>
        <w:rPr>
          <w:rFonts w:ascii="宋体" w:hAnsi="宋体"/>
          <w:sz w:val="44"/>
          <w:szCs w:val="44"/>
        </w:rPr>
      </w:pPr>
      <w:r>
        <w:rPr>
          <w:rFonts w:ascii="宋体" w:hAnsi="宋体"/>
          <w:sz w:val="44"/>
          <w:szCs w:val="44"/>
        </w:rPr>
        <w:br w:type="page"/>
      </w:r>
      <w:r>
        <w:rPr>
          <w:rFonts w:ascii="宋体" w:hAnsi="宋体" w:hint="eastAsia"/>
          <w:sz w:val="44"/>
          <w:szCs w:val="44"/>
        </w:rPr>
        <w:lastRenderedPageBreak/>
        <w:t>承诺函（</w:t>
      </w:r>
      <w:proofErr w:type="gramStart"/>
      <w:r>
        <w:rPr>
          <w:rFonts w:ascii="宋体" w:hAnsi="宋体" w:hint="eastAsia"/>
          <w:sz w:val="44"/>
          <w:szCs w:val="44"/>
        </w:rPr>
        <w:t>含最终</w:t>
      </w:r>
      <w:proofErr w:type="gramEnd"/>
      <w:r>
        <w:rPr>
          <w:rFonts w:ascii="宋体" w:hAnsi="宋体" w:hint="eastAsia"/>
          <w:sz w:val="44"/>
          <w:szCs w:val="44"/>
        </w:rPr>
        <w:t>报价）</w:t>
      </w:r>
    </w:p>
    <w:p w14:paraId="2886A4CF" w14:textId="77777777" w:rsidR="008A6275" w:rsidRDefault="008A6275">
      <w:pPr>
        <w:pStyle w:val="af0"/>
        <w:snapToGrid w:val="0"/>
        <w:spacing w:line="520" w:lineRule="exact"/>
        <w:ind w:firstLineChars="250" w:firstLine="1100"/>
        <w:jc w:val="center"/>
        <w:rPr>
          <w:rFonts w:ascii="宋体" w:hAnsi="宋体"/>
          <w:sz w:val="44"/>
          <w:szCs w:val="44"/>
        </w:rPr>
      </w:pPr>
    </w:p>
    <w:p w14:paraId="506D5E35" w14:textId="77777777" w:rsidR="008A6275" w:rsidRDefault="0072146E">
      <w:pPr>
        <w:pStyle w:val="af0"/>
        <w:snapToGrid w:val="0"/>
        <w:spacing w:line="520" w:lineRule="exact"/>
        <w:ind w:firstLineChars="47" w:firstLine="150"/>
        <w:rPr>
          <w:rFonts w:ascii="宋体" w:hAnsi="宋体"/>
          <w:sz w:val="32"/>
          <w:szCs w:val="32"/>
        </w:rPr>
      </w:pPr>
      <w:r>
        <w:rPr>
          <w:rFonts w:ascii="宋体" w:hAnsi="宋体" w:hint="eastAsia"/>
          <w:sz w:val="32"/>
          <w:szCs w:val="32"/>
        </w:rPr>
        <w:t>江苏省广电有线信息网络股份有限公司：</w:t>
      </w:r>
    </w:p>
    <w:p w14:paraId="0EC3FC43" w14:textId="77777777" w:rsidR="008A6275" w:rsidRDefault="0072146E">
      <w:pPr>
        <w:pStyle w:val="af0"/>
        <w:snapToGrid w:val="0"/>
        <w:spacing w:line="520" w:lineRule="exact"/>
        <w:ind w:leftChars="3" w:left="6" w:firstLineChars="250" w:firstLine="800"/>
        <w:rPr>
          <w:rFonts w:ascii="宋体" w:hAnsi="宋体"/>
          <w:sz w:val="32"/>
          <w:szCs w:val="32"/>
        </w:rPr>
      </w:pPr>
      <w:r>
        <w:rPr>
          <w:rFonts w:ascii="宋体" w:hAnsi="宋体" w:hint="eastAsia"/>
          <w:sz w:val="32"/>
          <w:szCs w:val="32"/>
        </w:rPr>
        <w:t>我单位于</w:t>
      </w:r>
      <w:r>
        <w:rPr>
          <w:rFonts w:ascii="宋体" w:hAnsi="宋体" w:hint="eastAsia"/>
          <w:sz w:val="32"/>
          <w:szCs w:val="32"/>
          <w:u w:val="single"/>
        </w:rPr>
        <w:t xml:space="preserve">     </w:t>
      </w:r>
      <w:r>
        <w:rPr>
          <w:rFonts w:ascii="宋体" w:hAnsi="宋体" w:hint="eastAsia"/>
          <w:sz w:val="32"/>
          <w:szCs w:val="32"/>
        </w:rPr>
        <w:t>年</w:t>
      </w:r>
      <w:r>
        <w:rPr>
          <w:rFonts w:ascii="宋体" w:hAnsi="宋体" w:hint="eastAsia"/>
          <w:sz w:val="32"/>
          <w:szCs w:val="32"/>
          <w:u w:val="single"/>
        </w:rPr>
        <w:t xml:space="preserve">    </w:t>
      </w:r>
      <w:r>
        <w:rPr>
          <w:rFonts w:ascii="宋体" w:hAnsi="宋体" w:hint="eastAsia"/>
          <w:sz w:val="32"/>
          <w:szCs w:val="32"/>
        </w:rPr>
        <w:t>月</w:t>
      </w:r>
      <w:r>
        <w:rPr>
          <w:rFonts w:ascii="宋体" w:hAnsi="宋体" w:hint="eastAsia"/>
          <w:sz w:val="32"/>
          <w:szCs w:val="32"/>
          <w:u w:val="single"/>
        </w:rPr>
        <w:t xml:space="preserve">    </w:t>
      </w:r>
      <w:proofErr w:type="gramStart"/>
      <w:r>
        <w:rPr>
          <w:rFonts w:ascii="宋体" w:hAnsi="宋体" w:hint="eastAsia"/>
          <w:sz w:val="32"/>
          <w:szCs w:val="32"/>
        </w:rPr>
        <w:t>日参与贵</w:t>
      </w:r>
      <w:proofErr w:type="gramEnd"/>
      <w:r>
        <w:rPr>
          <w:rFonts w:ascii="宋体" w:hAnsi="宋体" w:hint="eastAsia"/>
          <w:sz w:val="32"/>
          <w:szCs w:val="32"/>
        </w:rPr>
        <w:t>司</w:t>
      </w:r>
      <w:r>
        <w:rPr>
          <w:rFonts w:ascii="宋体" w:hAnsi="宋体" w:hint="eastAsia"/>
          <w:sz w:val="32"/>
          <w:szCs w:val="32"/>
          <w:u w:val="single"/>
        </w:rPr>
        <w:t xml:space="preserve">         </w:t>
      </w:r>
      <w:r>
        <w:rPr>
          <w:rFonts w:ascii="宋体" w:hAnsi="宋体" w:hint="eastAsia"/>
          <w:sz w:val="32"/>
          <w:szCs w:val="32"/>
        </w:rPr>
        <w:t>（项目名称）的采购工作，根据双方谈判，我司愿作如下承诺：</w:t>
      </w:r>
    </w:p>
    <w:p w14:paraId="0FB14420" w14:textId="77777777" w:rsidR="008A6275" w:rsidRDefault="0072146E">
      <w:pPr>
        <w:pStyle w:val="af0"/>
        <w:snapToGrid w:val="0"/>
        <w:spacing w:line="520" w:lineRule="exact"/>
        <w:ind w:leftChars="3" w:left="6" w:firstLineChars="250" w:firstLine="800"/>
        <w:rPr>
          <w:rFonts w:ascii="宋体" w:hAnsi="宋体"/>
          <w:sz w:val="32"/>
          <w:szCs w:val="32"/>
          <w:u w:val="single"/>
        </w:rPr>
      </w:pPr>
      <w:r>
        <w:rPr>
          <w:rFonts w:ascii="宋体" w:hAnsi="宋体" w:hint="eastAsia"/>
          <w:sz w:val="32"/>
          <w:szCs w:val="32"/>
        </w:rPr>
        <w:t>1.本项目最终报价为人民币</w:t>
      </w:r>
      <w:r>
        <w:rPr>
          <w:rFonts w:ascii="宋体" w:hAnsi="宋体" w:hint="eastAsia"/>
          <w:sz w:val="32"/>
          <w:szCs w:val="32"/>
          <w:u w:val="single"/>
        </w:rPr>
        <w:t xml:space="preserve">         </w:t>
      </w:r>
      <w:r>
        <w:rPr>
          <w:rFonts w:ascii="宋体" w:hAnsi="宋体" w:hint="eastAsia"/>
          <w:sz w:val="32"/>
          <w:szCs w:val="32"/>
        </w:rPr>
        <w:t>元（大写：</w:t>
      </w:r>
      <w:r>
        <w:rPr>
          <w:rFonts w:ascii="宋体" w:hAnsi="宋体" w:hint="eastAsia"/>
          <w:sz w:val="32"/>
          <w:szCs w:val="32"/>
          <w:u w:val="single"/>
        </w:rPr>
        <w:t xml:space="preserve">   </w:t>
      </w:r>
      <w:r>
        <w:rPr>
          <w:rFonts w:ascii="宋体" w:hAnsi="宋体" w:hint="eastAsia"/>
          <w:sz w:val="32"/>
          <w:szCs w:val="32"/>
        </w:rPr>
        <w:t>）</w:t>
      </w:r>
    </w:p>
    <w:p w14:paraId="1E8F326E" w14:textId="77777777" w:rsidR="008A6275" w:rsidRDefault="0072146E">
      <w:pPr>
        <w:pStyle w:val="af0"/>
        <w:snapToGrid w:val="0"/>
        <w:spacing w:line="520" w:lineRule="exact"/>
        <w:ind w:firstLine="320"/>
        <w:rPr>
          <w:rFonts w:ascii="宋体" w:hAnsi="宋体"/>
          <w:sz w:val="32"/>
          <w:szCs w:val="32"/>
        </w:rPr>
      </w:pPr>
      <w:r>
        <w:rPr>
          <w:rFonts w:ascii="宋体" w:hAnsi="宋体" w:hint="eastAsia"/>
          <w:sz w:val="32"/>
          <w:szCs w:val="32"/>
        </w:rPr>
        <w:t xml:space="preserve">     2．</w:t>
      </w:r>
    </w:p>
    <w:p w14:paraId="768E5F47" w14:textId="77777777" w:rsidR="008A6275" w:rsidRDefault="0072146E">
      <w:pPr>
        <w:pStyle w:val="af0"/>
        <w:snapToGrid w:val="0"/>
        <w:spacing w:line="520" w:lineRule="exact"/>
        <w:ind w:firstLine="320"/>
        <w:rPr>
          <w:rFonts w:ascii="宋体" w:hAnsi="宋体"/>
          <w:sz w:val="32"/>
          <w:szCs w:val="32"/>
        </w:rPr>
      </w:pPr>
      <w:r>
        <w:rPr>
          <w:rFonts w:ascii="宋体" w:hAnsi="宋体" w:hint="eastAsia"/>
          <w:sz w:val="32"/>
          <w:szCs w:val="32"/>
        </w:rPr>
        <w:t xml:space="preserve">     </w:t>
      </w:r>
      <w:r>
        <w:rPr>
          <w:rFonts w:ascii="宋体" w:hAnsi="宋体"/>
          <w:sz w:val="32"/>
          <w:szCs w:val="32"/>
        </w:rPr>
        <w:t>……</w:t>
      </w:r>
    </w:p>
    <w:p w14:paraId="4EEA2545" w14:textId="77777777" w:rsidR="008A6275" w:rsidRDefault="008A6275">
      <w:pPr>
        <w:pStyle w:val="af0"/>
        <w:snapToGrid w:val="0"/>
        <w:spacing w:line="520" w:lineRule="exact"/>
        <w:ind w:firstLine="320"/>
        <w:rPr>
          <w:rFonts w:ascii="宋体" w:hAnsi="宋体"/>
          <w:sz w:val="32"/>
          <w:szCs w:val="32"/>
        </w:rPr>
      </w:pPr>
    </w:p>
    <w:p w14:paraId="07A4B949" w14:textId="77777777" w:rsidR="008A6275" w:rsidRDefault="008A6275">
      <w:pPr>
        <w:pStyle w:val="af0"/>
        <w:snapToGrid w:val="0"/>
        <w:spacing w:line="520" w:lineRule="exact"/>
        <w:ind w:firstLine="320"/>
        <w:rPr>
          <w:rFonts w:ascii="宋体" w:hAnsi="宋体"/>
          <w:sz w:val="32"/>
          <w:szCs w:val="32"/>
        </w:rPr>
      </w:pPr>
    </w:p>
    <w:p w14:paraId="5564EA9A" w14:textId="77777777" w:rsidR="008A6275" w:rsidRDefault="008A6275">
      <w:pPr>
        <w:pStyle w:val="af0"/>
        <w:snapToGrid w:val="0"/>
        <w:spacing w:line="520" w:lineRule="exact"/>
        <w:ind w:firstLine="320"/>
        <w:rPr>
          <w:rFonts w:ascii="宋体" w:hAnsi="宋体"/>
          <w:sz w:val="32"/>
          <w:szCs w:val="32"/>
        </w:rPr>
      </w:pPr>
    </w:p>
    <w:p w14:paraId="1B8901EB" w14:textId="77777777" w:rsidR="008A6275" w:rsidRDefault="008A6275">
      <w:pPr>
        <w:pStyle w:val="af0"/>
        <w:snapToGrid w:val="0"/>
        <w:spacing w:line="520" w:lineRule="exact"/>
        <w:ind w:firstLine="320"/>
        <w:rPr>
          <w:rFonts w:ascii="宋体" w:hAnsi="宋体"/>
          <w:sz w:val="32"/>
          <w:szCs w:val="32"/>
        </w:rPr>
      </w:pPr>
    </w:p>
    <w:p w14:paraId="721B6464" w14:textId="77777777" w:rsidR="008A6275" w:rsidRDefault="008A6275">
      <w:pPr>
        <w:pStyle w:val="af0"/>
        <w:snapToGrid w:val="0"/>
        <w:spacing w:line="520" w:lineRule="exact"/>
        <w:ind w:firstLine="320"/>
        <w:rPr>
          <w:rFonts w:ascii="宋体" w:hAnsi="宋体"/>
          <w:sz w:val="32"/>
          <w:szCs w:val="32"/>
        </w:rPr>
      </w:pPr>
    </w:p>
    <w:p w14:paraId="1FE7503C" w14:textId="77777777" w:rsidR="008A6275" w:rsidRDefault="008A6275">
      <w:pPr>
        <w:pStyle w:val="af0"/>
        <w:snapToGrid w:val="0"/>
        <w:spacing w:line="520" w:lineRule="exact"/>
        <w:ind w:firstLine="320"/>
        <w:rPr>
          <w:rFonts w:ascii="宋体" w:hAnsi="宋体"/>
          <w:sz w:val="32"/>
          <w:szCs w:val="32"/>
        </w:rPr>
      </w:pPr>
    </w:p>
    <w:p w14:paraId="07FDC3AD" w14:textId="77777777" w:rsidR="008A6275" w:rsidRDefault="0072146E">
      <w:pPr>
        <w:pStyle w:val="af0"/>
        <w:snapToGrid w:val="0"/>
        <w:spacing w:line="520" w:lineRule="exact"/>
        <w:ind w:firstLine="320"/>
        <w:rPr>
          <w:rFonts w:ascii="宋体" w:hAnsi="宋体"/>
          <w:sz w:val="32"/>
          <w:szCs w:val="32"/>
          <w:u w:val="single"/>
        </w:rPr>
      </w:pPr>
      <w:r>
        <w:rPr>
          <w:rFonts w:ascii="宋体" w:hAnsi="宋体" w:hint="eastAsia"/>
          <w:sz w:val="32"/>
          <w:szCs w:val="32"/>
        </w:rPr>
        <w:t>供应商名称：</w:t>
      </w:r>
      <w:r>
        <w:rPr>
          <w:rFonts w:ascii="宋体" w:hAnsi="宋体" w:hint="eastAsia"/>
          <w:sz w:val="32"/>
          <w:szCs w:val="32"/>
          <w:u w:val="single"/>
        </w:rPr>
        <w:t xml:space="preserve">             </w:t>
      </w:r>
    </w:p>
    <w:p w14:paraId="2D4867F7" w14:textId="77777777" w:rsidR="008A6275" w:rsidRDefault="0072146E">
      <w:pPr>
        <w:pStyle w:val="af0"/>
        <w:snapToGrid w:val="0"/>
        <w:spacing w:line="520" w:lineRule="exact"/>
        <w:ind w:firstLine="320"/>
        <w:rPr>
          <w:rFonts w:ascii="宋体" w:hAnsi="宋体"/>
          <w:sz w:val="32"/>
          <w:szCs w:val="32"/>
          <w:u w:val="single"/>
        </w:rPr>
      </w:pPr>
      <w:r>
        <w:rPr>
          <w:rFonts w:ascii="宋体" w:hAnsi="宋体" w:hint="eastAsia"/>
          <w:sz w:val="32"/>
          <w:szCs w:val="32"/>
        </w:rPr>
        <w:t>授权代表签字：</w:t>
      </w:r>
      <w:r>
        <w:rPr>
          <w:rFonts w:ascii="宋体" w:hAnsi="宋体" w:hint="eastAsia"/>
          <w:sz w:val="32"/>
          <w:szCs w:val="32"/>
          <w:u w:val="single"/>
        </w:rPr>
        <w:t xml:space="preserve">           </w:t>
      </w:r>
    </w:p>
    <w:p w14:paraId="4DC93756" w14:textId="77777777" w:rsidR="008A6275" w:rsidRDefault="0072146E">
      <w:r>
        <w:rPr>
          <w:rFonts w:ascii="宋体" w:hAnsi="宋体" w:hint="eastAsia"/>
          <w:sz w:val="32"/>
          <w:szCs w:val="32"/>
        </w:rPr>
        <w:t>日期：</w:t>
      </w:r>
      <w:r>
        <w:rPr>
          <w:rFonts w:ascii="宋体" w:hAnsi="宋体" w:hint="eastAsia"/>
          <w:sz w:val="32"/>
          <w:szCs w:val="32"/>
          <w:u w:val="single"/>
        </w:rPr>
        <w:t xml:space="preserve">                   </w:t>
      </w:r>
    </w:p>
    <w:sectPr w:rsidR="008A6275">
      <w:headerReference w:type="default" r:id="rId14"/>
      <w:footerReference w:type="default" r:id="rId1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DAE71" w14:textId="77777777" w:rsidR="00E37FF6" w:rsidRDefault="00E37FF6">
      <w:r>
        <w:separator/>
      </w:r>
    </w:p>
  </w:endnote>
  <w:endnote w:type="continuationSeparator" w:id="0">
    <w:p w14:paraId="7C531827" w14:textId="77777777" w:rsidR="00E37FF6" w:rsidRDefault="00E37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黑体简体">
    <w:altName w:val="Arial Unicode MS"/>
    <w:charset w:val="86"/>
    <w:family w:val="script"/>
    <w:pitch w:val="default"/>
    <w:sig w:usb0="00000000" w:usb1="00000000" w:usb2="00000000" w:usb3="00000000" w:csb0="00040000" w:csb1="00000000"/>
  </w:font>
  <w:font w:name="Arial Unicode MS">
    <w:panose1 w:val="020B0604020202020204"/>
    <w:charset w:val="86"/>
    <w:family w:val="auto"/>
    <w:pitch w:val="default"/>
    <w:sig w:usb0="00000000" w:usb1="00000000" w:usb2="0000003F" w:usb3="00000000" w:csb0="603F01FF" w:csb1="FFFF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全真中明體">
    <w:altName w:val="MingLiU-ExtB"/>
    <w:charset w:val="88"/>
    <w:family w:val="auto"/>
    <w:pitch w:val="default"/>
    <w:sig w:usb0="00000000" w:usb1="00000000" w:usb2="00000010" w:usb3="00000000" w:csb0="00100000" w:csb1="00000000"/>
  </w:font>
  <w:font w:name="长城仿宋">
    <w:altName w:val="仿宋"/>
    <w:charset w:val="86"/>
    <w:family w:val="modern"/>
    <w:pitch w:val="default"/>
    <w:sig w:usb0="00000000" w:usb1="00000000" w:usb2="00000010" w:usb3="00000000" w:csb0="00040000" w:csb1="00000000"/>
  </w:font>
  <w:font w:name="昆仑楷体">
    <w:altName w:val="宋体"/>
    <w:charset w:val="86"/>
    <w:family w:val="moder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32611" w14:textId="77777777" w:rsidR="008A6275" w:rsidRDefault="0072146E">
    <w:pPr>
      <w:pStyle w:val="af7"/>
      <w:jc w:val="center"/>
    </w:pPr>
    <w:r>
      <w:fldChar w:fldCharType="begin"/>
    </w:r>
    <w:r>
      <w:instrText>PAGE   \* MERGEFORMAT</w:instrText>
    </w:r>
    <w:r>
      <w:fldChar w:fldCharType="separate"/>
    </w:r>
    <w:r>
      <w:rPr>
        <w:lang w:val="zh-CN"/>
      </w:rPr>
      <w:t>47</w:t>
    </w:r>
    <w:r>
      <w:rPr>
        <w:lang w:val="zh-CN"/>
      </w:rPr>
      <w:fldChar w:fldCharType="end"/>
    </w:r>
  </w:p>
  <w:p w14:paraId="50E83D4E" w14:textId="77777777" w:rsidR="008A6275" w:rsidRDefault="008A6275">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E4992" w14:textId="77777777" w:rsidR="008A6275" w:rsidRDefault="0072146E">
    <w:pPr>
      <w:pStyle w:val="af7"/>
      <w:jc w:val="center"/>
    </w:pPr>
    <w:r>
      <w:fldChar w:fldCharType="begin"/>
    </w:r>
    <w:r>
      <w:rPr>
        <w:rStyle w:val="aff4"/>
      </w:rPr>
      <w:instrText xml:space="preserve"> PAGE </w:instrText>
    </w:r>
    <w:r>
      <w:fldChar w:fldCharType="separate"/>
    </w:r>
    <w:r>
      <w:rPr>
        <w:rStyle w:val="aff4"/>
      </w:rPr>
      <w:t>11</w:t>
    </w:r>
    <w:r>
      <w:fldChar w:fldCharType="end"/>
    </w:r>
  </w:p>
  <w:p w14:paraId="0C392A74" w14:textId="77777777" w:rsidR="008A6275" w:rsidRDefault="008A6275">
    <w:pPr>
      <w:pStyle w:val="af7"/>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9CD2D" w14:textId="77777777" w:rsidR="008A6275" w:rsidRDefault="0072146E">
    <w:pPr>
      <w:pStyle w:val="af7"/>
      <w:jc w:val="center"/>
    </w:pPr>
    <w:r>
      <w:fldChar w:fldCharType="begin"/>
    </w:r>
    <w:r>
      <w:rPr>
        <w:rStyle w:val="aff4"/>
      </w:rPr>
      <w:instrText xml:space="preserve"> PAGE </w:instrText>
    </w:r>
    <w:r>
      <w:fldChar w:fldCharType="separate"/>
    </w:r>
    <w:r>
      <w:rPr>
        <w:rStyle w:val="aff4"/>
      </w:rPr>
      <w:t>52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340E6" w14:textId="77777777" w:rsidR="00E37FF6" w:rsidRDefault="00E37FF6">
      <w:r>
        <w:separator/>
      </w:r>
    </w:p>
  </w:footnote>
  <w:footnote w:type="continuationSeparator" w:id="0">
    <w:p w14:paraId="487954B0" w14:textId="77777777" w:rsidR="00E37FF6" w:rsidRDefault="00E37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8C005" w14:textId="77777777" w:rsidR="008A6275" w:rsidRDefault="008A6275">
    <w:pPr>
      <w:pStyle w:val="af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3663B" w14:textId="77777777" w:rsidR="008A6275" w:rsidRDefault="008A6275">
    <w:pPr>
      <w:pStyle w:val="af9"/>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D2EA7" w14:textId="77777777" w:rsidR="008A6275" w:rsidRDefault="008A6275">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lvl w:ilvl="0">
      <w:start w:val="1"/>
      <w:numFmt w:val="decimal"/>
      <w:suff w:val="nothing"/>
      <w:lvlText w:val="%1．"/>
      <w:lvlJc w:val="left"/>
    </w:lvl>
  </w:abstractNum>
  <w:abstractNum w:abstractNumId="1" w15:restartNumberingAfterBreak="0">
    <w:nsid w:val="00000004"/>
    <w:multiLevelType w:val="singleLevel"/>
    <w:tmpl w:val="00000004"/>
    <w:lvl w:ilvl="0">
      <w:start w:val="1"/>
      <w:numFmt w:val="decimal"/>
      <w:suff w:val="nothing"/>
      <w:lvlText w:val="%1．"/>
      <w:lvlJc w:val="left"/>
    </w:lvl>
  </w:abstractNum>
  <w:abstractNum w:abstractNumId="2" w15:restartNumberingAfterBreak="0">
    <w:nsid w:val="00000005"/>
    <w:multiLevelType w:val="singleLevel"/>
    <w:tmpl w:val="00000005"/>
    <w:lvl w:ilvl="0">
      <w:start w:val="7"/>
      <w:numFmt w:val="chineseCounting"/>
      <w:suff w:val="nothing"/>
      <w:lvlText w:val="第%1条"/>
      <w:lvlJc w:val="left"/>
    </w:lvl>
  </w:abstractNum>
  <w:abstractNum w:abstractNumId="3" w15:restartNumberingAfterBreak="0">
    <w:nsid w:val="00000010"/>
    <w:multiLevelType w:val="multilevel"/>
    <w:tmpl w:val="00000010"/>
    <w:lvl w:ilvl="0">
      <w:start w:val="1"/>
      <w:numFmt w:val="bullet"/>
      <w:pStyle w:val="a"/>
      <w:lvlText w:val=""/>
      <w:lvlJc w:val="left"/>
      <w:pPr>
        <w:tabs>
          <w:tab w:val="left" w:pos="360"/>
        </w:tabs>
        <w:ind w:left="360" w:hanging="360"/>
      </w:pPr>
      <w:rPr>
        <w:rFonts w:ascii="Symbol" w:hAnsi="Symbol"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15:restartNumberingAfterBreak="0">
    <w:nsid w:val="0000002F"/>
    <w:multiLevelType w:val="multilevel"/>
    <w:tmpl w:val="0000002F"/>
    <w:lvl w:ilvl="0">
      <w:start w:val="1"/>
      <w:numFmt w:val="decimal"/>
      <w:lvlText w:val="%1"/>
      <w:lvlJc w:val="left"/>
      <w:pPr>
        <w:tabs>
          <w:tab w:val="left" w:pos="390"/>
        </w:tabs>
        <w:ind w:left="390" w:hanging="390"/>
      </w:pPr>
      <w:rPr>
        <w:rFonts w:hint="default"/>
      </w:rPr>
    </w:lvl>
    <w:lvl w:ilvl="1">
      <w:start w:val="1"/>
      <w:numFmt w:val="decimal"/>
      <w:pStyle w:val="4"/>
      <w:lvlText w:val="%1.%2"/>
      <w:lvlJc w:val="left"/>
      <w:pPr>
        <w:tabs>
          <w:tab w:val="left" w:pos="390"/>
        </w:tabs>
        <w:ind w:left="390" w:hanging="39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5" w15:restartNumberingAfterBreak="0">
    <w:nsid w:val="0DDF6299"/>
    <w:multiLevelType w:val="multilevel"/>
    <w:tmpl w:val="0DDF6299"/>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0FFE4791"/>
    <w:multiLevelType w:val="singleLevel"/>
    <w:tmpl w:val="0FFE4791"/>
    <w:lvl w:ilvl="0">
      <w:start w:val="1"/>
      <w:numFmt w:val="decimal"/>
      <w:lvlText w:val="%1)"/>
      <w:lvlJc w:val="left"/>
      <w:pPr>
        <w:tabs>
          <w:tab w:val="left" w:pos="397"/>
        </w:tabs>
        <w:ind w:left="397" w:hanging="397"/>
      </w:pPr>
      <w:rPr>
        <w:rFonts w:cs="Times New Roman" w:hint="eastAsia"/>
      </w:rPr>
    </w:lvl>
  </w:abstractNum>
  <w:abstractNum w:abstractNumId="7" w15:restartNumberingAfterBreak="0">
    <w:nsid w:val="198B14A6"/>
    <w:multiLevelType w:val="multilevel"/>
    <w:tmpl w:val="198B14A6"/>
    <w:lvl w:ilvl="0">
      <w:start w:val="1"/>
      <w:numFmt w:val="chineseCountingThousand"/>
      <w:lvlText w:val="%1、"/>
      <w:lvlJc w:val="left"/>
      <w:pPr>
        <w:ind w:left="420" w:hanging="420"/>
      </w:pPr>
      <w:rPr>
        <w:rFonts w:hint="eastAsia"/>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CC862B7"/>
    <w:multiLevelType w:val="singleLevel"/>
    <w:tmpl w:val="1CC862B7"/>
    <w:lvl w:ilvl="0">
      <w:start w:val="1"/>
      <w:numFmt w:val="decimal"/>
      <w:lvlText w:val="(%1)"/>
      <w:lvlJc w:val="left"/>
      <w:pPr>
        <w:tabs>
          <w:tab w:val="left" w:pos="454"/>
        </w:tabs>
        <w:ind w:left="454" w:hanging="454"/>
      </w:pPr>
      <w:rPr>
        <w:rFonts w:cs="Times New Roman" w:hint="eastAsia"/>
      </w:rPr>
    </w:lvl>
  </w:abstractNum>
  <w:abstractNum w:abstractNumId="9" w15:restartNumberingAfterBreak="0">
    <w:nsid w:val="1F1A66C4"/>
    <w:multiLevelType w:val="multilevel"/>
    <w:tmpl w:val="1F1A66C4"/>
    <w:lvl w:ilvl="0">
      <w:start w:val="1"/>
      <w:numFmt w:val="decimal"/>
      <w:suff w:val="space"/>
      <w:lvlText w:val="%1、"/>
      <w:lvlJc w:val="left"/>
      <w:pPr>
        <w:ind w:left="840" w:hanging="420"/>
      </w:pPr>
      <w:rPr>
        <w:rFonts w:hint="eastAsia"/>
        <w:b w:val="0"/>
        <w:i w:val="0"/>
        <w:u w:val="no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20EC3768"/>
    <w:multiLevelType w:val="multilevel"/>
    <w:tmpl w:val="20EC3768"/>
    <w:lvl w:ilvl="0">
      <w:start w:val="1"/>
      <w:numFmt w:val="decimal"/>
      <w:lvlText w:val="(%1)"/>
      <w:lvlJc w:val="left"/>
      <w:pPr>
        <w:ind w:left="840" w:hanging="420"/>
      </w:pPr>
      <w:rPr>
        <w:rFonts w:hint="eastAsia"/>
        <w:b w:val="0"/>
        <w:i w:val="0"/>
        <w:u w:val="no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22C05A71"/>
    <w:multiLevelType w:val="multilevel"/>
    <w:tmpl w:val="22C05A71"/>
    <w:lvl w:ilvl="0">
      <w:start w:val="1"/>
      <w:numFmt w:val="decimal"/>
      <w:lvlText w:val="%1）"/>
      <w:lvlJc w:val="left"/>
      <w:pPr>
        <w:ind w:left="840" w:hanging="420"/>
      </w:pPr>
      <w:rPr>
        <w:rFonts w:hint="default"/>
        <w:b w:val="0"/>
        <w:i w:val="0"/>
        <w:u w:val="no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2AE97809"/>
    <w:multiLevelType w:val="multilevel"/>
    <w:tmpl w:val="2AE97809"/>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15:restartNumberingAfterBreak="0">
    <w:nsid w:val="3CF7055D"/>
    <w:multiLevelType w:val="multilevel"/>
    <w:tmpl w:val="3CF7055D"/>
    <w:lvl w:ilvl="0">
      <w:start w:val="1"/>
      <w:numFmt w:val="decimal"/>
      <w:lvlText w:val="(%1)"/>
      <w:lvlJc w:val="left"/>
      <w:pPr>
        <w:ind w:left="840" w:hanging="420"/>
      </w:pPr>
      <w:rPr>
        <w:rFonts w:hint="eastAsia"/>
        <w:b w:val="0"/>
        <w:i w:val="0"/>
        <w:u w:val="no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3F316DE4"/>
    <w:multiLevelType w:val="multilevel"/>
    <w:tmpl w:val="3F316DE4"/>
    <w:lvl w:ilvl="0">
      <w:start w:val="1"/>
      <w:numFmt w:val="decimal"/>
      <w:pStyle w:val="3"/>
      <w:lvlText w:val="2.1.%1"/>
      <w:lvlJc w:val="left"/>
      <w:pPr>
        <w:tabs>
          <w:tab w:val="left" w:pos="0"/>
        </w:tabs>
        <w:ind w:left="425" w:hanging="425"/>
      </w:pPr>
      <w:rPr>
        <w:rFonts w:hint="eastAsia"/>
      </w:rPr>
    </w:lvl>
    <w:lvl w:ilvl="1">
      <w:start w:val="1"/>
      <w:numFmt w:val="decimal"/>
      <w:lvlText w:val="2.%2 "/>
      <w:lvlJc w:val="left"/>
      <w:pPr>
        <w:tabs>
          <w:tab w:val="left" w:pos="0"/>
        </w:tabs>
        <w:ind w:left="567" w:hanging="567"/>
      </w:pPr>
      <w:rPr>
        <w:rFonts w:hint="eastAsia"/>
      </w:rPr>
    </w:lvl>
    <w:lvl w:ilvl="2">
      <w:start w:val="1"/>
      <w:numFmt w:val="decimal"/>
      <w:lvlText w:val="%1.%2.%3."/>
      <w:lvlJc w:val="left"/>
      <w:pPr>
        <w:tabs>
          <w:tab w:val="left" w:pos="0"/>
        </w:tabs>
        <w:ind w:left="709" w:hanging="709"/>
      </w:pPr>
      <w:rPr>
        <w:rFonts w:hint="eastAsia"/>
      </w:rPr>
    </w:lvl>
    <w:lvl w:ilvl="3">
      <w:start w:val="1"/>
      <w:numFmt w:val="decimal"/>
      <w:lvlText w:val="%1.%2.%3.%4."/>
      <w:lvlJc w:val="left"/>
      <w:pPr>
        <w:tabs>
          <w:tab w:val="left" w:pos="0"/>
        </w:tabs>
        <w:ind w:left="851" w:hanging="851"/>
      </w:pPr>
      <w:rPr>
        <w:rFonts w:hint="eastAsia"/>
      </w:rPr>
    </w:lvl>
    <w:lvl w:ilvl="4">
      <w:start w:val="1"/>
      <w:numFmt w:val="decimal"/>
      <w:lvlText w:val="%1.%2.%3.%4.%5."/>
      <w:lvlJc w:val="left"/>
      <w:pPr>
        <w:tabs>
          <w:tab w:val="left" w:pos="0"/>
        </w:tabs>
        <w:ind w:left="992" w:hanging="992"/>
      </w:pPr>
      <w:rPr>
        <w:rFonts w:hint="eastAsia"/>
      </w:rPr>
    </w:lvl>
    <w:lvl w:ilvl="5">
      <w:start w:val="1"/>
      <w:numFmt w:val="decimal"/>
      <w:lvlText w:val="%1.%2.%3.%4.%5.%6."/>
      <w:lvlJc w:val="left"/>
      <w:pPr>
        <w:tabs>
          <w:tab w:val="left" w:pos="0"/>
        </w:tabs>
        <w:ind w:left="1134" w:hanging="1134"/>
      </w:pPr>
      <w:rPr>
        <w:rFonts w:hint="eastAsia"/>
      </w:rPr>
    </w:lvl>
    <w:lvl w:ilvl="6">
      <w:start w:val="1"/>
      <w:numFmt w:val="decimal"/>
      <w:lvlText w:val="%1.%2.%3.%4.%5.%6.%7."/>
      <w:lvlJc w:val="left"/>
      <w:pPr>
        <w:tabs>
          <w:tab w:val="left" w:pos="0"/>
        </w:tabs>
        <w:ind w:left="1276" w:hanging="1276"/>
      </w:pPr>
      <w:rPr>
        <w:rFonts w:hint="eastAsia"/>
      </w:rPr>
    </w:lvl>
    <w:lvl w:ilvl="7">
      <w:start w:val="1"/>
      <w:numFmt w:val="decimal"/>
      <w:lvlText w:val="%1.%2.%3.%4.%5.%6.%7.%8."/>
      <w:lvlJc w:val="left"/>
      <w:pPr>
        <w:tabs>
          <w:tab w:val="left" w:pos="0"/>
        </w:tabs>
        <w:ind w:left="1418" w:hanging="1418"/>
      </w:pPr>
      <w:rPr>
        <w:rFonts w:hint="eastAsia"/>
      </w:rPr>
    </w:lvl>
    <w:lvl w:ilvl="8">
      <w:start w:val="1"/>
      <w:numFmt w:val="decimal"/>
      <w:lvlText w:val="%1.%2.%3.%4.%5.%6.%7.%8.%9."/>
      <w:lvlJc w:val="left"/>
      <w:pPr>
        <w:tabs>
          <w:tab w:val="left" w:pos="0"/>
        </w:tabs>
        <w:ind w:left="1559" w:hanging="1559"/>
      </w:pPr>
      <w:rPr>
        <w:rFonts w:hint="eastAsia"/>
      </w:rPr>
    </w:lvl>
  </w:abstractNum>
  <w:abstractNum w:abstractNumId="15" w15:restartNumberingAfterBreak="0">
    <w:nsid w:val="413B41FE"/>
    <w:multiLevelType w:val="multilevel"/>
    <w:tmpl w:val="413B41FE"/>
    <w:lvl w:ilvl="0">
      <w:start w:val="1"/>
      <w:numFmt w:val="decimal"/>
      <w:lvlText w:val="(%1)"/>
      <w:lvlJc w:val="left"/>
      <w:pPr>
        <w:ind w:left="840" w:hanging="420"/>
      </w:pPr>
      <w:rPr>
        <w:rFonts w:hint="eastAsia"/>
        <w:b w:val="0"/>
        <w:i w:val="0"/>
        <w:u w:val="no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43945139"/>
    <w:multiLevelType w:val="multilevel"/>
    <w:tmpl w:val="43945139"/>
    <w:lvl w:ilvl="0">
      <w:start w:val="1"/>
      <w:numFmt w:val="decimal"/>
      <w:lvlText w:val="(%1)"/>
      <w:lvlJc w:val="left"/>
      <w:pPr>
        <w:ind w:left="840" w:hanging="420"/>
      </w:pPr>
      <w:rPr>
        <w:rFonts w:ascii="宋体" w:eastAsia="宋体" w:hAnsi="宋体" w:hint="default"/>
        <w:b w:val="0"/>
        <w:i w:val="0"/>
        <w:u w:val="no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15:restartNumberingAfterBreak="0">
    <w:nsid w:val="4CAA53CA"/>
    <w:multiLevelType w:val="multilevel"/>
    <w:tmpl w:val="4CAA53CA"/>
    <w:lvl w:ilvl="0">
      <w:start w:val="2"/>
      <w:numFmt w:val="decimal"/>
      <w:lvlText w:val="%1."/>
      <w:lvlJc w:val="left"/>
      <w:pPr>
        <w:ind w:left="750" w:hanging="750"/>
      </w:pPr>
      <w:rPr>
        <w:rFonts w:ascii="宋体" w:eastAsia="宋体" w:hAnsi="宋体" w:hint="default"/>
        <w:b/>
        <w:sz w:val="21"/>
      </w:rPr>
    </w:lvl>
    <w:lvl w:ilvl="1">
      <w:start w:val="1"/>
      <w:numFmt w:val="decimal"/>
      <w:lvlText w:val="%1.%2、"/>
      <w:lvlJc w:val="left"/>
      <w:pPr>
        <w:ind w:left="750" w:hanging="750"/>
      </w:pPr>
      <w:rPr>
        <w:rFonts w:ascii="宋体" w:hAnsi="宋体" w:hint="default"/>
        <w:sz w:val="28"/>
        <w:szCs w:val="28"/>
      </w:rPr>
    </w:lvl>
    <w:lvl w:ilvl="2">
      <w:start w:val="1"/>
      <w:numFmt w:val="decimal"/>
      <w:lvlText w:val="%1.%2、%3."/>
      <w:lvlJc w:val="left"/>
      <w:pPr>
        <w:ind w:left="750" w:hanging="750"/>
      </w:pPr>
      <w:rPr>
        <w:rFonts w:ascii="宋体" w:hAnsi="宋体" w:hint="default"/>
        <w:sz w:val="28"/>
      </w:rPr>
    </w:lvl>
    <w:lvl w:ilvl="3">
      <w:start w:val="1"/>
      <w:numFmt w:val="decimal"/>
      <w:lvlText w:val="%1.%2、%3.%4."/>
      <w:lvlJc w:val="left"/>
      <w:pPr>
        <w:ind w:left="1080" w:hanging="1080"/>
      </w:pPr>
      <w:rPr>
        <w:rFonts w:ascii="宋体" w:hAnsi="宋体" w:hint="default"/>
        <w:sz w:val="28"/>
      </w:rPr>
    </w:lvl>
    <w:lvl w:ilvl="4">
      <w:start w:val="1"/>
      <w:numFmt w:val="decimal"/>
      <w:lvlText w:val="%1.%2、%3.%4.%5."/>
      <w:lvlJc w:val="left"/>
      <w:pPr>
        <w:ind w:left="1080" w:hanging="1080"/>
      </w:pPr>
      <w:rPr>
        <w:rFonts w:ascii="宋体" w:hAnsi="宋体" w:hint="default"/>
        <w:sz w:val="28"/>
      </w:rPr>
    </w:lvl>
    <w:lvl w:ilvl="5">
      <w:start w:val="1"/>
      <w:numFmt w:val="decimal"/>
      <w:lvlText w:val="%1.%2、%3.%4.%5.%6."/>
      <w:lvlJc w:val="left"/>
      <w:pPr>
        <w:ind w:left="1440" w:hanging="1440"/>
      </w:pPr>
      <w:rPr>
        <w:rFonts w:ascii="宋体" w:hAnsi="宋体" w:hint="default"/>
        <w:sz w:val="28"/>
      </w:rPr>
    </w:lvl>
    <w:lvl w:ilvl="6">
      <w:start w:val="1"/>
      <w:numFmt w:val="decimal"/>
      <w:lvlText w:val="%1.%2、%3.%4.%5.%6.%7."/>
      <w:lvlJc w:val="left"/>
      <w:pPr>
        <w:ind w:left="1440" w:hanging="1440"/>
      </w:pPr>
      <w:rPr>
        <w:rFonts w:ascii="宋体" w:hAnsi="宋体" w:hint="default"/>
        <w:sz w:val="28"/>
      </w:rPr>
    </w:lvl>
    <w:lvl w:ilvl="7">
      <w:start w:val="1"/>
      <w:numFmt w:val="decimal"/>
      <w:lvlText w:val="%1.%2、%3.%4.%5.%6.%7.%8."/>
      <w:lvlJc w:val="left"/>
      <w:pPr>
        <w:ind w:left="1440" w:hanging="1440"/>
      </w:pPr>
      <w:rPr>
        <w:rFonts w:ascii="宋体" w:hAnsi="宋体" w:hint="default"/>
        <w:sz w:val="28"/>
      </w:rPr>
    </w:lvl>
    <w:lvl w:ilvl="8">
      <w:start w:val="1"/>
      <w:numFmt w:val="decimal"/>
      <w:lvlText w:val="%1.%2、%3.%4.%5.%6.%7.%8.%9."/>
      <w:lvlJc w:val="left"/>
      <w:pPr>
        <w:ind w:left="1800" w:hanging="1800"/>
      </w:pPr>
      <w:rPr>
        <w:rFonts w:ascii="宋体" w:hAnsi="宋体" w:hint="default"/>
        <w:sz w:val="28"/>
      </w:rPr>
    </w:lvl>
  </w:abstractNum>
  <w:abstractNum w:abstractNumId="18" w15:restartNumberingAfterBreak="0">
    <w:nsid w:val="4DAC762D"/>
    <w:multiLevelType w:val="multilevel"/>
    <w:tmpl w:val="4DAC762D"/>
    <w:lvl w:ilvl="0">
      <w:start w:val="1"/>
      <w:numFmt w:val="chineseCountingThousand"/>
      <w:pStyle w:val="1"/>
      <w:suff w:val="space"/>
      <w:lvlText w:val="第%1章"/>
      <w:lvlJc w:val="center"/>
      <w:pPr>
        <w:ind w:left="4815" w:firstLine="288"/>
      </w:pPr>
      <w:rPr>
        <w:rFonts w:hint="eastAsia"/>
        <w:b/>
        <w:sz w:val="36"/>
        <w:szCs w:val="36"/>
      </w:rPr>
    </w:lvl>
    <w:lvl w:ilvl="1">
      <w:start w:val="1"/>
      <w:numFmt w:val="decimal"/>
      <w:pStyle w:val="2"/>
      <w:isLgl/>
      <w:suff w:val="space"/>
      <w:lvlText w:val="%1.%2"/>
      <w:lvlJc w:val="left"/>
      <w:pPr>
        <w:ind w:left="0" w:firstLine="0"/>
      </w:pPr>
      <w:rPr>
        <w:rFonts w:hint="eastAsia"/>
        <w:b w:val="0"/>
      </w:rPr>
    </w:lvl>
    <w:lvl w:ilvl="2">
      <w:start w:val="1"/>
      <w:numFmt w:val="decimal"/>
      <w:lvlText w:val="%1.%2.%3"/>
      <w:lvlJc w:val="left"/>
      <w:pPr>
        <w:tabs>
          <w:tab w:val="left" w:pos="-839"/>
        </w:tabs>
        <w:ind w:left="-839" w:hanging="720"/>
      </w:pPr>
      <w:rPr>
        <w:rFonts w:hint="eastAsia"/>
      </w:rPr>
    </w:lvl>
    <w:lvl w:ilvl="3">
      <w:start w:val="1"/>
      <w:numFmt w:val="decimal"/>
      <w:lvlText w:val="%1.%2.%3.%4"/>
      <w:lvlJc w:val="left"/>
      <w:pPr>
        <w:tabs>
          <w:tab w:val="left" w:pos="-695"/>
        </w:tabs>
        <w:ind w:left="-695" w:hanging="864"/>
      </w:pPr>
      <w:rPr>
        <w:rFonts w:hint="eastAsia"/>
      </w:rPr>
    </w:lvl>
    <w:lvl w:ilvl="4">
      <w:start w:val="1"/>
      <w:numFmt w:val="decimal"/>
      <w:lvlText w:val="%1.%2.%3.%4.%5"/>
      <w:lvlJc w:val="left"/>
      <w:pPr>
        <w:tabs>
          <w:tab w:val="left" w:pos="-551"/>
        </w:tabs>
        <w:ind w:left="-551" w:hanging="1008"/>
      </w:pPr>
      <w:rPr>
        <w:rFonts w:hint="eastAsia"/>
      </w:rPr>
    </w:lvl>
    <w:lvl w:ilvl="5">
      <w:start w:val="1"/>
      <w:numFmt w:val="decimal"/>
      <w:lvlText w:val="%1.%2.%3.%4.%5.%6"/>
      <w:lvlJc w:val="left"/>
      <w:pPr>
        <w:tabs>
          <w:tab w:val="left" w:pos="-407"/>
        </w:tabs>
        <w:ind w:left="-407" w:hanging="1152"/>
      </w:pPr>
      <w:rPr>
        <w:rFonts w:hint="eastAsia"/>
      </w:rPr>
    </w:lvl>
    <w:lvl w:ilvl="6">
      <w:start w:val="1"/>
      <w:numFmt w:val="decimal"/>
      <w:lvlText w:val="%1.%2.%3.%4.%5.%6.%7"/>
      <w:lvlJc w:val="left"/>
      <w:pPr>
        <w:tabs>
          <w:tab w:val="left" w:pos="-263"/>
        </w:tabs>
        <w:ind w:left="-263" w:hanging="1296"/>
      </w:pPr>
      <w:rPr>
        <w:rFonts w:hint="eastAsia"/>
      </w:rPr>
    </w:lvl>
    <w:lvl w:ilvl="7">
      <w:start w:val="1"/>
      <w:numFmt w:val="decimal"/>
      <w:lvlText w:val="%1.%2.%3.%4.%5.%6.%7.%8"/>
      <w:lvlJc w:val="left"/>
      <w:pPr>
        <w:tabs>
          <w:tab w:val="left" w:pos="-119"/>
        </w:tabs>
        <w:ind w:left="-119" w:hanging="1440"/>
      </w:pPr>
      <w:rPr>
        <w:rFonts w:hint="eastAsia"/>
      </w:rPr>
    </w:lvl>
    <w:lvl w:ilvl="8">
      <w:start w:val="1"/>
      <w:numFmt w:val="decimal"/>
      <w:lvlText w:val="%1.%2.%3.%4.%5.%6.%7.%8.%9"/>
      <w:lvlJc w:val="left"/>
      <w:pPr>
        <w:tabs>
          <w:tab w:val="left" w:pos="25"/>
        </w:tabs>
        <w:ind w:left="25" w:hanging="1584"/>
      </w:pPr>
      <w:rPr>
        <w:rFonts w:hint="eastAsia"/>
      </w:rPr>
    </w:lvl>
  </w:abstractNum>
  <w:abstractNum w:abstractNumId="19" w15:restartNumberingAfterBreak="0">
    <w:nsid w:val="50D42609"/>
    <w:multiLevelType w:val="multilevel"/>
    <w:tmpl w:val="50D42609"/>
    <w:lvl w:ilvl="0">
      <w:start w:val="1"/>
      <w:numFmt w:val="lowerLetter"/>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0" w15:restartNumberingAfterBreak="0">
    <w:nsid w:val="53F945B4"/>
    <w:multiLevelType w:val="multilevel"/>
    <w:tmpl w:val="53F945B4"/>
    <w:lvl w:ilvl="0">
      <w:start w:val="1"/>
      <w:numFmt w:val="decimal"/>
      <w:lvlText w:val="(%1)"/>
      <w:lvlJc w:val="left"/>
      <w:pPr>
        <w:ind w:left="840" w:hanging="420"/>
      </w:pPr>
      <w:rPr>
        <w:rFonts w:ascii="宋体" w:eastAsia="宋体" w:hAnsi="宋体" w:hint="default"/>
        <w:b w:val="0"/>
        <w:i w:val="0"/>
        <w:u w:val="no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15:restartNumberingAfterBreak="0">
    <w:nsid w:val="5C58604A"/>
    <w:multiLevelType w:val="multilevel"/>
    <w:tmpl w:val="5C58604A"/>
    <w:lvl w:ilvl="0">
      <w:start w:val="1"/>
      <w:numFmt w:val="decimal"/>
      <w:lvlText w:val="(%1)"/>
      <w:lvlJc w:val="left"/>
      <w:pPr>
        <w:tabs>
          <w:tab w:val="left" w:pos="907"/>
        </w:tabs>
        <w:ind w:left="907" w:hanging="482"/>
      </w:pPr>
      <w:rPr>
        <w:rFonts w:ascii="Times New Roman" w:hAnsi="Times New Roman" w:cs="Times New Roman" w:hint="default"/>
        <w:b w:val="0"/>
        <w:i w:val="0"/>
        <w:u w:val="none"/>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2" w15:restartNumberingAfterBreak="0">
    <w:nsid w:val="632D74A3"/>
    <w:multiLevelType w:val="multilevel"/>
    <w:tmpl w:val="632D74A3"/>
    <w:lvl w:ilvl="0">
      <w:start w:val="1"/>
      <w:numFmt w:val="decimal"/>
      <w:lvlText w:val="%1."/>
      <w:lvlJc w:val="left"/>
      <w:pPr>
        <w:ind w:left="750" w:hanging="750"/>
      </w:pPr>
      <w:rPr>
        <w:rFonts w:ascii="宋体" w:eastAsia="宋体" w:hAnsi="宋体" w:hint="default"/>
        <w:b/>
        <w:sz w:val="21"/>
      </w:rPr>
    </w:lvl>
    <w:lvl w:ilvl="1">
      <w:start w:val="1"/>
      <w:numFmt w:val="decimal"/>
      <w:lvlText w:val="%1.%2、"/>
      <w:lvlJc w:val="left"/>
      <w:pPr>
        <w:ind w:left="750" w:hanging="750"/>
      </w:pPr>
      <w:rPr>
        <w:rFonts w:ascii="宋体" w:hAnsi="宋体" w:hint="default"/>
        <w:sz w:val="21"/>
      </w:rPr>
    </w:lvl>
    <w:lvl w:ilvl="2">
      <w:start w:val="1"/>
      <w:numFmt w:val="decimal"/>
      <w:lvlText w:val="%1.%2、%3."/>
      <w:lvlJc w:val="left"/>
      <w:pPr>
        <w:ind w:left="750" w:hanging="750"/>
      </w:pPr>
      <w:rPr>
        <w:rFonts w:ascii="宋体" w:hAnsi="宋体" w:hint="default"/>
        <w:sz w:val="28"/>
      </w:rPr>
    </w:lvl>
    <w:lvl w:ilvl="3">
      <w:start w:val="1"/>
      <w:numFmt w:val="decimal"/>
      <w:lvlText w:val="%1.%2、%3.%4."/>
      <w:lvlJc w:val="left"/>
      <w:pPr>
        <w:ind w:left="1080" w:hanging="1080"/>
      </w:pPr>
      <w:rPr>
        <w:rFonts w:ascii="宋体" w:hAnsi="宋体" w:hint="default"/>
        <w:sz w:val="28"/>
      </w:rPr>
    </w:lvl>
    <w:lvl w:ilvl="4">
      <w:start w:val="1"/>
      <w:numFmt w:val="decimal"/>
      <w:lvlText w:val="%1.%2、%3.%4.%5."/>
      <w:lvlJc w:val="left"/>
      <w:pPr>
        <w:ind w:left="1080" w:hanging="1080"/>
      </w:pPr>
      <w:rPr>
        <w:rFonts w:ascii="宋体" w:hAnsi="宋体" w:hint="default"/>
        <w:sz w:val="28"/>
      </w:rPr>
    </w:lvl>
    <w:lvl w:ilvl="5">
      <w:start w:val="1"/>
      <w:numFmt w:val="decimal"/>
      <w:lvlText w:val="%1.%2、%3.%4.%5.%6."/>
      <w:lvlJc w:val="left"/>
      <w:pPr>
        <w:ind w:left="1440" w:hanging="1440"/>
      </w:pPr>
      <w:rPr>
        <w:rFonts w:ascii="宋体" w:hAnsi="宋体" w:hint="default"/>
        <w:sz w:val="28"/>
      </w:rPr>
    </w:lvl>
    <w:lvl w:ilvl="6">
      <w:start w:val="1"/>
      <w:numFmt w:val="decimal"/>
      <w:lvlText w:val="%1.%2、%3.%4.%5.%6.%7."/>
      <w:lvlJc w:val="left"/>
      <w:pPr>
        <w:ind w:left="1440" w:hanging="1440"/>
      </w:pPr>
      <w:rPr>
        <w:rFonts w:ascii="宋体" w:hAnsi="宋体" w:hint="default"/>
        <w:sz w:val="28"/>
      </w:rPr>
    </w:lvl>
    <w:lvl w:ilvl="7">
      <w:start w:val="1"/>
      <w:numFmt w:val="decimal"/>
      <w:lvlText w:val="%1.%2、%3.%4.%5.%6.%7.%8."/>
      <w:lvlJc w:val="left"/>
      <w:pPr>
        <w:ind w:left="1440" w:hanging="1440"/>
      </w:pPr>
      <w:rPr>
        <w:rFonts w:ascii="宋体" w:hAnsi="宋体" w:hint="default"/>
        <w:sz w:val="28"/>
      </w:rPr>
    </w:lvl>
    <w:lvl w:ilvl="8">
      <w:start w:val="1"/>
      <w:numFmt w:val="decimal"/>
      <w:lvlText w:val="%1.%2、%3.%4.%5.%6.%7.%8.%9."/>
      <w:lvlJc w:val="left"/>
      <w:pPr>
        <w:ind w:left="1800" w:hanging="1800"/>
      </w:pPr>
      <w:rPr>
        <w:rFonts w:ascii="宋体" w:hAnsi="宋体" w:hint="default"/>
        <w:sz w:val="28"/>
      </w:rPr>
    </w:lvl>
  </w:abstractNum>
  <w:abstractNum w:abstractNumId="23" w15:restartNumberingAfterBreak="0">
    <w:nsid w:val="65472152"/>
    <w:multiLevelType w:val="multilevel"/>
    <w:tmpl w:val="65472152"/>
    <w:lvl w:ilvl="0">
      <w:start w:val="1"/>
      <w:numFmt w:val="decimal"/>
      <w:lvlText w:val="(%1)"/>
      <w:lvlJc w:val="left"/>
      <w:pPr>
        <w:ind w:left="840" w:hanging="420"/>
      </w:pPr>
      <w:rPr>
        <w:rFonts w:hint="eastAsia"/>
        <w:b w:val="0"/>
        <w:i w:val="0"/>
        <w:u w:val="no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15:restartNumberingAfterBreak="0">
    <w:nsid w:val="6F30445E"/>
    <w:multiLevelType w:val="multilevel"/>
    <w:tmpl w:val="6F30445E"/>
    <w:lvl w:ilvl="0">
      <w:start w:val="1"/>
      <w:numFmt w:val="decimal"/>
      <w:lvlText w:val="(%1)"/>
      <w:lvlJc w:val="left"/>
      <w:pPr>
        <w:ind w:left="840" w:hanging="420"/>
      </w:pPr>
      <w:rPr>
        <w:rFonts w:hint="eastAsia"/>
        <w:b w:val="0"/>
        <w:i w:val="0"/>
        <w:u w:val="no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72021821"/>
    <w:multiLevelType w:val="multilevel"/>
    <w:tmpl w:val="72021821"/>
    <w:lvl w:ilvl="0">
      <w:start w:val="1"/>
      <w:numFmt w:val="decimal"/>
      <w:lvlText w:val="(%1)"/>
      <w:lvlJc w:val="left"/>
      <w:pPr>
        <w:ind w:left="840" w:hanging="420"/>
      </w:pPr>
      <w:rPr>
        <w:rFonts w:ascii="宋体" w:eastAsia="宋体" w:hAnsi="宋体" w:hint="default"/>
        <w:b w:val="0"/>
        <w:i w:val="0"/>
        <w:sz w:val="21"/>
        <w:u w:val="no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15:restartNumberingAfterBreak="0">
    <w:nsid w:val="757F5272"/>
    <w:multiLevelType w:val="multilevel"/>
    <w:tmpl w:val="757F5272"/>
    <w:lvl w:ilvl="0">
      <w:start w:val="3"/>
      <w:numFmt w:val="decimal"/>
      <w:lvlText w:val="%1."/>
      <w:lvlJc w:val="left"/>
      <w:pPr>
        <w:ind w:left="750" w:hanging="750"/>
      </w:pPr>
      <w:rPr>
        <w:rFonts w:ascii="宋体" w:hAnsi="宋体" w:hint="default"/>
        <w:sz w:val="28"/>
      </w:rPr>
    </w:lvl>
    <w:lvl w:ilvl="1">
      <w:start w:val="1"/>
      <w:numFmt w:val="decimal"/>
      <w:lvlText w:val="%1.%2、"/>
      <w:lvlJc w:val="left"/>
      <w:pPr>
        <w:ind w:left="750" w:hanging="750"/>
      </w:pPr>
      <w:rPr>
        <w:rFonts w:ascii="宋体" w:hAnsi="宋体" w:hint="default"/>
        <w:sz w:val="28"/>
      </w:rPr>
    </w:lvl>
    <w:lvl w:ilvl="2">
      <w:start w:val="1"/>
      <w:numFmt w:val="decimal"/>
      <w:lvlText w:val="%1.%2、%3."/>
      <w:lvlJc w:val="left"/>
      <w:pPr>
        <w:ind w:left="750" w:hanging="750"/>
      </w:pPr>
      <w:rPr>
        <w:rFonts w:ascii="宋体" w:hAnsi="宋体" w:hint="default"/>
        <w:sz w:val="28"/>
      </w:rPr>
    </w:lvl>
    <w:lvl w:ilvl="3">
      <w:start w:val="1"/>
      <w:numFmt w:val="decimal"/>
      <w:lvlText w:val="%1.%2、%3.%4."/>
      <w:lvlJc w:val="left"/>
      <w:pPr>
        <w:ind w:left="1080" w:hanging="1080"/>
      </w:pPr>
      <w:rPr>
        <w:rFonts w:ascii="宋体" w:hAnsi="宋体" w:hint="default"/>
        <w:sz w:val="28"/>
      </w:rPr>
    </w:lvl>
    <w:lvl w:ilvl="4">
      <w:start w:val="1"/>
      <w:numFmt w:val="decimal"/>
      <w:lvlText w:val="%1.%2、%3.%4.%5."/>
      <w:lvlJc w:val="left"/>
      <w:pPr>
        <w:ind w:left="1080" w:hanging="1080"/>
      </w:pPr>
      <w:rPr>
        <w:rFonts w:ascii="宋体" w:hAnsi="宋体" w:hint="default"/>
        <w:sz w:val="28"/>
      </w:rPr>
    </w:lvl>
    <w:lvl w:ilvl="5">
      <w:start w:val="1"/>
      <w:numFmt w:val="decimal"/>
      <w:lvlText w:val="%1.%2、%3.%4.%5.%6."/>
      <w:lvlJc w:val="left"/>
      <w:pPr>
        <w:ind w:left="1440" w:hanging="1440"/>
      </w:pPr>
      <w:rPr>
        <w:rFonts w:ascii="宋体" w:hAnsi="宋体" w:hint="default"/>
        <w:sz w:val="28"/>
      </w:rPr>
    </w:lvl>
    <w:lvl w:ilvl="6">
      <w:start w:val="1"/>
      <w:numFmt w:val="decimal"/>
      <w:lvlText w:val="%1.%2、%3.%4.%5.%6.%7."/>
      <w:lvlJc w:val="left"/>
      <w:pPr>
        <w:ind w:left="1440" w:hanging="1440"/>
      </w:pPr>
      <w:rPr>
        <w:rFonts w:ascii="宋体" w:hAnsi="宋体" w:hint="default"/>
        <w:sz w:val="28"/>
      </w:rPr>
    </w:lvl>
    <w:lvl w:ilvl="7">
      <w:start w:val="1"/>
      <w:numFmt w:val="decimal"/>
      <w:lvlText w:val="%1.%2、%3.%4.%5.%6.%7.%8."/>
      <w:lvlJc w:val="left"/>
      <w:pPr>
        <w:ind w:left="1440" w:hanging="1440"/>
      </w:pPr>
      <w:rPr>
        <w:rFonts w:ascii="宋体" w:hAnsi="宋体" w:hint="default"/>
        <w:sz w:val="28"/>
      </w:rPr>
    </w:lvl>
    <w:lvl w:ilvl="8">
      <w:start w:val="1"/>
      <w:numFmt w:val="decimal"/>
      <w:lvlText w:val="%1.%2、%3.%4.%5.%6.%7.%8.%9."/>
      <w:lvlJc w:val="left"/>
      <w:pPr>
        <w:ind w:left="1800" w:hanging="1800"/>
      </w:pPr>
      <w:rPr>
        <w:rFonts w:ascii="宋体" w:hAnsi="宋体" w:hint="default"/>
        <w:sz w:val="28"/>
      </w:rPr>
    </w:lvl>
  </w:abstractNum>
  <w:abstractNum w:abstractNumId="27" w15:restartNumberingAfterBreak="0">
    <w:nsid w:val="7F7D3395"/>
    <w:multiLevelType w:val="multilevel"/>
    <w:tmpl w:val="7F7D3395"/>
    <w:lvl w:ilvl="0">
      <w:start w:val="1"/>
      <w:numFmt w:val="decimal"/>
      <w:lvlText w:val="%1)"/>
      <w:lvlJc w:val="left"/>
      <w:pPr>
        <w:ind w:left="1260" w:hanging="420"/>
      </w:pPr>
      <w:rPr>
        <w:rFonts w:hint="eastAsia"/>
      </w:rPr>
    </w:lvl>
    <w:lvl w:ilvl="1">
      <w:start w:val="1"/>
      <w:numFmt w:val="decimal"/>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num w:numId="1">
    <w:abstractNumId w:val="18"/>
  </w:num>
  <w:num w:numId="2">
    <w:abstractNumId w:val="14"/>
  </w:num>
  <w:num w:numId="3">
    <w:abstractNumId w:val="4"/>
  </w:num>
  <w:num w:numId="4">
    <w:abstractNumId w:val="3"/>
  </w:num>
  <w:num w:numId="5">
    <w:abstractNumId w:val="12"/>
  </w:num>
  <w:num w:numId="6">
    <w:abstractNumId w:val="1"/>
  </w:num>
  <w:num w:numId="7">
    <w:abstractNumId w:val="0"/>
  </w:num>
  <w:num w:numId="8">
    <w:abstractNumId w:val="2"/>
  </w:num>
  <w:num w:numId="9">
    <w:abstractNumId w:val="5"/>
  </w:num>
  <w:num w:numId="10">
    <w:abstractNumId w:val="7"/>
    <w:lvlOverride w:ilvl="0">
      <w:startOverride w:val="1"/>
    </w:lvlOverride>
  </w:num>
  <w:num w:numId="11">
    <w:abstractNumId w:val="22"/>
  </w:num>
  <w:num w:numId="12">
    <w:abstractNumId w:val="25"/>
  </w:num>
  <w:num w:numId="13">
    <w:abstractNumId w:val="19"/>
  </w:num>
  <w:num w:numId="14">
    <w:abstractNumId w:val="17"/>
  </w:num>
  <w:num w:numId="15">
    <w:abstractNumId w:val="9"/>
  </w:num>
  <w:num w:numId="16">
    <w:abstractNumId w:val="13"/>
  </w:num>
  <w:num w:numId="17">
    <w:abstractNumId w:val="23"/>
  </w:num>
  <w:num w:numId="18">
    <w:abstractNumId w:val="15"/>
  </w:num>
  <w:num w:numId="19">
    <w:abstractNumId w:val="24"/>
  </w:num>
  <w:num w:numId="20">
    <w:abstractNumId w:val="10"/>
  </w:num>
  <w:num w:numId="21">
    <w:abstractNumId w:val="26"/>
  </w:num>
  <w:num w:numId="22">
    <w:abstractNumId w:val="20"/>
  </w:num>
  <w:num w:numId="23">
    <w:abstractNumId w:val="16"/>
  </w:num>
  <w:num w:numId="24">
    <w:abstractNumId w:val="27"/>
  </w:num>
  <w:num w:numId="25">
    <w:abstractNumId w:val="11"/>
  </w:num>
  <w:num w:numId="26">
    <w:abstractNumId w:val="6"/>
  </w:num>
  <w:num w:numId="27">
    <w:abstractNumId w:val="8"/>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D55"/>
    <w:rsid w:val="0000165B"/>
    <w:rsid w:val="00002094"/>
    <w:rsid w:val="00002668"/>
    <w:rsid w:val="00003F25"/>
    <w:rsid w:val="000047B6"/>
    <w:rsid w:val="000055AC"/>
    <w:rsid w:val="00006DBC"/>
    <w:rsid w:val="00011CD2"/>
    <w:rsid w:val="00011D7E"/>
    <w:rsid w:val="00011F58"/>
    <w:rsid w:val="00013E96"/>
    <w:rsid w:val="00014171"/>
    <w:rsid w:val="0001524B"/>
    <w:rsid w:val="0001551E"/>
    <w:rsid w:val="00015BA6"/>
    <w:rsid w:val="000164B0"/>
    <w:rsid w:val="00016CEA"/>
    <w:rsid w:val="00017171"/>
    <w:rsid w:val="0001725C"/>
    <w:rsid w:val="00017A4D"/>
    <w:rsid w:val="00020A4E"/>
    <w:rsid w:val="00020E6D"/>
    <w:rsid w:val="000224F7"/>
    <w:rsid w:val="000227C5"/>
    <w:rsid w:val="00022A8A"/>
    <w:rsid w:val="00023A2F"/>
    <w:rsid w:val="00023E93"/>
    <w:rsid w:val="00023EF5"/>
    <w:rsid w:val="00024C77"/>
    <w:rsid w:val="0002718F"/>
    <w:rsid w:val="00030A9D"/>
    <w:rsid w:val="00031B2F"/>
    <w:rsid w:val="00031DEF"/>
    <w:rsid w:val="0003325E"/>
    <w:rsid w:val="00033EFE"/>
    <w:rsid w:val="00034705"/>
    <w:rsid w:val="0003496A"/>
    <w:rsid w:val="00035296"/>
    <w:rsid w:val="000352DD"/>
    <w:rsid w:val="000365EA"/>
    <w:rsid w:val="00037097"/>
    <w:rsid w:val="00037954"/>
    <w:rsid w:val="00040218"/>
    <w:rsid w:val="00040F17"/>
    <w:rsid w:val="00042584"/>
    <w:rsid w:val="00045A14"/>
    <w:rsid w:val="0005189A"/>
    <w:rsid w:val="00053058"/>
    <w:rsid w:val="00053A52"/>
    <w:rsid w:val="00053E94"/>
    <w:rsid w:val="0005497F"/>
    <w:rsid w:val="00054AE8"/>
    <w:rsid w:val="00056076"/>
    <w:rsid w:val="00056D8B"/>
    <w:rsid w:val="00056FD5"/>
    <w:rsid w:val="000577B3"/>
    <w:rsid w:val="000578CD"/>
    <w:rsid w:val="0005799E"/>
    <w:rsid w:val="000618EA"/>
    <w:rsid w:val="00061F51"/>
    <w:rsid w:val="00062477"/>
    <w:rsid w:val="00064583"/>
    <w:rsid w:val="00064913"/>
    <w:rsid w:val="00066324"/>
    <w:rsid w:val="00070964"/>
    <w:rsid w:val="00071DBA"/>
    <w:rsid w:val="00072029"/>
    <w:rsid w:val="000728EA"/>
    <w:rsid w:val="0007445B"/>
    <w:rsid w:val="000760C6"/>
    <w:rsid w:val="0007650A"/>
    <w:rsid w:val="0007666E"/>
    <w:rsid w:val="00076700"/>
    <w:rsid w:val="00080C1A"/>
    <w:rsid w:val="00082069"/>
    <w:rsid w:val="00082160"/>
    <w:rsid w:val="00082D5D"/>
    <w:rsid w:val="00083045"/>
    <w:rsid w:val="00084999"/>
    <w:rsid w:val="00084E3F"/>
    <w:rsid w:val="00085413"/>
    <w:rsid w:val="00087E73"/>
    <w:rsid w:val="00090871"/>
    <w:rsid w:val="00091477"/>
    <w:rsid w:val="00092C2E"/>
    <w:rsid w:val="0009447A"/>
    <w:rsid w:val="00096080"/>
    <w:rsid w:val="00096339"/>
    <w:rsid w:val="000A28DA"/>
    <w:rsid w:val="000A3669"/>
    <w:rsid w:val="000A5155"/>
    <w:rsid w:val="000A688C"/>
    <w:rsid w:val="000A7250"/>
    <w:rsid w:val="000A7D58"/>
    <w:rsid w:val="000B02BC"/>
    <w:rsid w:val="000B11A0"/>
    <w:rsid w:val="000B4FAD"/>
    <w:rsid w:val="000B55EC"/>
    <w:rsid w:val="000B5724"/>
    <w:rsid w:val="000B6423"/>
    <w:rsid w:val="000B6D7B"/>
    <w:rsid w:val="000C17AA"/>
    <w:rsid w:val="000C22C4"/>
    <w:rsid w:val="000C29FA"/>
    <w:rsid w:val="000C3B31"/>
    <w:rsid w:val="000C3D44"/>
    <w:rsid w:val="000C489F"/>
    <w:rsid w:val="000C5934"/>
    <w:rsid w:val="000C6EF4"/>
    <w:rsid w:val="000C70D2"/>
    <w:rsid w:val="000D02BB"/>
    <w:rsid w:val="000D3662"/>
    <w:rsid w:val="000D54F8"/>
    <w:rsid w:val="000D66A3"/>
    <w:rsid w:val="000D6E29"/>
    <w:rsid w:val="000D6FBE"/>
    <w:rsid w:val="000E41E7"/>
    <w:rsid w:val="000E5C95"/>
    <w:rsid w:val="000E6277"/>
    <w:rsid w:val="000E7497"/>
    <w:rsid w:val="000F1443"/>
    <w:rsid w:val="000F2D35"/>
    <w:rsid w:val="000F38BD"/>
    <w:rsid w:val="000F5FE5"/>
    <w:rsid w:val="000F6A39"/>
    <w:rsid w:val="000F6FE1"/>
    <w:rsid w:val="00100B22"/>
    <w:rsid w:val="001014D5"/>
    <w:rsid w:val="00105AA5"/>
    <w:rsid w:val="00105B57"/>
    <w:rsid w:val="001060EC"/>
    <w:rsid w:val="00106A2A"/>
    <w:rsid w:val="001077D6"/>
    <w:rsid w:val="0011219E"/>
    <w:rsid w:val="00112D23"/>
    <w:rsid w:val="00113255"/>
    <w:rsid w:val="00113435"/>
    <w:rsid w:val="001135CE"/>
    <w:rsid w:val="0011471E"/>
    <w:rsid w:val="00117CA9"/>
    <w:rsid w:val="00123B7D"/>
    <w:rsid w:val="00124678"/>
    <w:rsid w:val="0012786A"/>
    <w:rsid w:val="0013034C"/>
    <w:rsid w:val="0013062F"/>
    <w:rsid w:val="00130F8C"/>
    <w:rsid w:val="0013141F"/>
    <w:rsid w:val="00131658"/>
    <w:rsid w:val="00133D00"/>
    <w:rsid w:val="00133D94"/>
    <w:rsid w:val="0013411C"/>
    <w:rsid w:val="001345BD"/>
    <w:rsid w:val="00136B87"/>
    <w:rsid w:val="0013763D"/>
    <w:rsid w:val="001404C4"/>
    <w:rsid w:val="001424F4"/>
    <w:rsid w:val="001437EE"/>
    <w:rsid w:val="001453C5"/>
    <w:rsid w:val="00147621"/>
    <w:rsid w:val="00147FB5"/>
    <w:rsid w:val="00150FE4"/>
    <w:rsid w:val="00151447"/>
    <w:rsid w:val="00151FAB"/>
    <w:rsid w:val="0015329D"/>
    <w:rsid w:val="00154B29"/>
    <w:rsid w:val="00154BF3"/>
    <w:rsid w:val="00154CBB"/>
    <w:rsid w:val="0015708F"/>
    <w:rsid w:val="00157313"/>
    <w:rsid w:val="001609CF"/>
    <w:rsid w:val="00161FB9"/>
    <w:rsid w:val="00162672"/>
    <w:rsid w:val="00162D92"/>
    <w:rsid w:val="00163258"/>
    <w:rsid w:val="001636DE"/>
    <w:rsid w:val="0016388E"/>
    <w:rsid w:val="00163E91"/>
    <w:rsid w:val="00167A90"/>
    <w:rsid w:val="001708C4"/>
    <w:rsid w:val="00171FDA"/>
    <w:rsid w:val="00172446"/>
    <w:rsid w:val="001730DF"/>
    <w:rsid w:val="001738F1"/>
    <w:rsid w:val="001759B2"/>
    <w:rsid w:val="00175A52"/>
    <w:rsid w:val="00176D2C"/>
    <w:rsid w:val="00177676"/>
    <w:rsid w:val="00177E3C"/>
    <w:rsid w:val="00181462"/>
    <w:rsid w:val="0018189F"/>
    <w:rsid w:val="0018216F"/>
    <w:rsid w:val="0018438A"/>
    <w:rsid w:val="001904CE"/>
    <w:rsid w:val="00191298"/>
    <w:rsid w:val="001920C1"/>
    <w:rsid w:val="00193181"/>
    <w:rsid w:val="00193956"/>
    <w:rsid w:val="00193B89"/>
    <w:rsid w:val="00193D2E"/>
    <w:rsid w:val="0019533E"/>
    <w:rsid w:val="001959D9"/>
    <w:rsid w:val="00195AC0"/>
    <w:rsid w:val="00195E9D"/>
    <w:rsid w:val="001962C0"/>
    <w:rsid w:val="00196E74"/>
    <w:rsid w:val="001A116E"/>
    <w:rsid w:val="001A1846"/>
    <w:rsid w:val="001A1988"/>
    <w:rsid w:val="001A3E12"/>
    <w:rsid w:val="001A5077"/>
    <w:rsid w:val="001A55B3"/>
    <w:rsid w:val="001A59E4"/>
    <w:rsid w:val="001A5F66"/>
    <w:rsid w:val="001A60DB"/>
    <w:rsid w:val="001A74D8"/>
    <w:rsid w:val="001A780A"/>
    <w:rsid w:val="001B1B6F"/>
    <w:rsid w:val="001B31A4"/>
    <w:rsid w:val="001B33FB"/>
    <w:rsid w:val="001B3C75"/>
    <w:rsid w:val="001B5F1D"/>
    <w:rsid w:val="001B761F"/>
    <w:rsid w:val="001C00DC"/>
    <w:rsid w:val="001C100F"/>
    <w:rsid w:val="001C1F24"/>
    <w:rsid w:val="001C32A3"/>
    <w:rsid w:val="001C3919"/>
    <w:rsid w:val="001C5180"/>
    <w:rsid w:val="001C6E87"/>
    <w:rsid w:val="001C71DD"/>
    <w:rsid w:val="001C7286"/>
    <w:rsid w:val="001D1377"/>
    <w:rsid w:val="001D23D9"/>
    <w:rsid w:val="001D2705"/>
    <w:rsid w:val="001D34DC"/>
    <w:rsid w:val="001D375F"/>
    <w:rsid w:val="001D384F"/>
    <w:rsid w:val="001D6C53"/>
    <w:rsid w:val="001D73F4"/>
    <w:rsid w:val="001E16C1"/>
    <w:rsid w:val="001E371B"/>
    <w:rsid w:val="001E56B6"/>
    <w:rsid w:val="001E578C"/>
    <w:rsid w:val="001E653F"/>
    <w:rsid w:val="001F19AA"/>
    <w:rsid w:val="001F1C2F"/>
    <w:rsid w:val="001F2993"/>
    <w:rsid w:val="001F36D2"/>
    <w:rsid w:val="001F3B74"/>
    <w:rsid w:val="001F3D3C"/>
    <w:rsid w:val="001F48E2"/>
    <w:rsid w:val="001F4E78"/>
    <w:rsid w:val="001F504F"/>
    <w:rsid w:val="001F7409"/>
    <w:rsid w:val="001F7C0B"/>
    <w:rsid w:val="00200232"/>
    <w:rsid w:val="00200BEA"/>
    <w:rsid w:val="00200E77"/>
    <w:rsid w:val="00204763"/>
    <w:rsid w:val="00206250"/>
    <w:rsid w:val="002065EB"/>
    <w:rsid w:val="00207266"/>
    <w:rsid w:val="00207358"/>
    <w:rsid w:val="00210532"/>
    <w:rsid w:val="00211523"/>
    <w:rsid w:val="00212106"/>
    <w:rsid w:val="002133FD"/>
    <w:rsid w:val="00213B1C"/>
    <w:rsid w:val="0021459D"/>
    <w:rsid w:val="00214AD6"/>
    <w:rsid w:val="00215E61"/>
    <w:rsid w:val="002166B5"/>
    <w:rsid w:val="00217FE0"/>
    <w:rsid w:val="00220C69"/>
    <w:rsid w:val="00221107"/>
    <w:rsid w:val="0022136D"/>
    <w:rsid w:val="002225AD"/>
    <w:rsid w:val="00223BB5"/>
    <w:rsid w:val="00224456"/>
    <w:rsid w:val="0022501D"/>
    <w:rsid w:val="00226F02"/>
    <w:rsid w:val="00227DB7"/>
    <w:rsid w:val="002322AB"/>
    <w:rsid w:val="002338C7"/>
    <w:rsid w:val="00233F18"/>
    <w:rsid w:val="0023456B"/>
    <w:rsid w:val="002347CA"/>
    <w:rsid w:val="00235732"/>
    <w:rsid w:val="00235961"/>
    <w:rsid w:val="00236180"/>
    <w:rsid w:val="002378DE"/>
    <w:rsid w:val="00237DAF"/>
    <w:rsid w:val="00240411"/>
    <w:rsid w:val="00240D7C"/>
    <w:rsid w:val="00240F58"/>
    <w:rsid w:val="00242D72"/>
    <w:rsid w:val="0024300F"/>
    <w:rsid w:val="002430DE"/>
    <w:rsid w:val="002438C1"/>
    <w:rsid w:val="00243C9E"/>
    <w:rsid w:val="0024425A"/>
    <w:rsid w:val="00244D52"/>
    <w:rsid w:val="0024521A"/>
    <w:rsid w:val="00247321"/>
    <w:rsid w:val="00247884"/>
    <w:rsid w:val="00247E4F"/>
    <w:rsid w:val="002500E7"/>
    <w:rsid w:val="002506EA"/>
    <w:rsid w:val="00251229"/>
    <w:rsid w:val="002517FA"/>
    <w:rsid w:val="002556C1"/>
    <w:rsid w:val="00255DC9"/>
    <w:rsid w:val="00256494"/>
    <w:rsid w:val="00262084"/>
    <w:rsid w:val="00263946"/>
    <w:rsid w:val="00263ECA"/>
    <w:rsid w:val="00265008"/>
    <w:rsid w:val="0026619F"/>
    <w:rsid w:val="00266973"/>
    <w:rsid w:val="00267B75"/>
    <w:rsid w:val="00270E79"/>
    <w:rsid w:val="00273181"/>
    <w:rsid w:val="002735D8"/>
    <w:rsid w:val="00273970"/>
    <w:rsid w:val="0027507D"/>
    <w:rsid w:val="00275488"/>
    <w:rsid w:val="00275636"/>
    <w:rsid w:val="00276170"/>
    <w:rsid w:val="002769E4"/>
    <w:rsid w:val="00277361"/>
    <w:rsid w:val="00277F18"/>
    <w:rsid w:val="00280046"/>
    <w:rsid w:val="002808C2"/>
    <w:rsid w:val="002816DE"/>
    <w:rsid w:val="00281895"/>
    <w:rsid w:val="00282C00"/>
    <w:rsid w:val="002848E8"/>
    <w:rsid w:val="00285002"/>
    <w:rsid w:val="0028791B"/>
    <w:rsid w:val="002912E5"/>
    <w:rsid w:val="00292F4E"/>
    <w:rsid w:val="00293EF5"/>
    <w:rsid w:val="00296FB0"/>
    <w:rsid w:val="002977C3"/>
    <w:rsid w:val="002A09B2"/>
    <w:rsid w:val="002A18B6"/>
    <w:rsid w:val="002A20BE"/>
    <w:rsid w:val="002A31A6"/>
    <w:rsid w:val="002A57B4"/>
    <w:rsid w:val="002A63D6"/>
    <w:rsid w:val="002A77CF"/>
    <w:rsid w:val="002B07CB"/>
    <w:rsid w:val="002B1C74"/>
    <w:rsid w:val="002B271D"/>
    <w:rsid w:val="002B274E"/>
    <w:rsid w:val="002B34A1"/>
    <w:rsid w:val="002C0317"/>
    <w:rsid w:val="002C1A9F"/>
    <w:rsid w:val="002C1F7C"/>
    <w:rsid w:val="002C4DE8"/>
    <w:rsid w:val="002C607F"/>
    <w:rsid w:val="002C6F2C"/>
    <w:rsid w:val="002C7F8D"/>
    <w:rsid w:val="002D0673"/>
    <w:rsid w:val="002D0A8D"/>
    <w:rsid w:val="002D24AE"/>
    <w:rsid w:val="002D3C6B"/>
    <w:rsid w:val="002D3F7C"/>
    <w:rsid w:val="002D5AC3"/>
    <w:rsid w:val="002D6379"/>
    <w:rsid w:val="002D706B"/>
    <w:rsid w:val="002E0999"/>
    <w:rsid w:val="002E4AAE"/>
    <w:rsid w:val="002E5A36"/>
    <w:rsid w:val="002E7325"/>
    <w:rsid w:val="002E7F6B"/>
    <w:rsid w:val="002F140F"/>
    <w:rsid w:val="002F3ECC"/>
    <w:rsid w:val="002F4C62"/>
    <w:rsid w:val="002F54D3"/>
    <w:rsid w:val="002F5548"/>
    <w:rsid w:val="002F5C10"/>
    <w:rsid w:val="002F65C2"/>
    <w:rsid w:val="00300124"/>
    <w:rsid w:val="00300CA0"/>
    <w:rsid w:val="003018A3"/>
    <w:rsid w:val="003020BC"/>
    <w:rsid w:val="00302EBB"/>
    <w:rsid w:val="003035C2"/>
    <w:rsid w:val="00303B06"/>
    <w:rsid w:val="003044CF"/>
    <w:rsid w:val="0030465A"/>
    <w:rsid w:val="00304BAC"/>
    <w:rsid w:val="00304D7F"/>
    <w:rsid w:val="0030539C"/>
    <w:rsid w:val="003066EF"/>
    <w:rsid w:val="003109D7"/>
    <w:rsid w:val="00311B3A"/>
    <w:rsid w:val="00311FBD"/>
    <w:rsid w:val="0031392C"/>
    <w:rsid w:val="003167E5"/>
    <w:rsid w:val="003179F8"/>
    <w:rsid w:val="00317C08"/>
    <w:rsid w:val="0032052D"/>
    <w:rsid w:val="003225E3"/>
    <w:rsid w:val="00323914"/>
    <w:rsid w:val="00324A2F"/>
    <w:rsid w:val="00325CE2"/>
    <w:rsid w:val="003305F0"/>
    <w:rsid w:val="00331D34"/>
    <w:rsid w:val="00332EBF"/>
    <w:rsid w:val="003336F4"/>
    <w:rsid w:val="0033591B"/>
    <w:rsid w:val="00340248"/>
    <w:rsid w:val="003411C2"/>
    <w:rsid w:val="00342CA6"/>
    <w:rsid w:val="00343793"/>
    <w:rsid w:val="0034452F"/>
    <w:rsid w:val="00345331"/>
    <w:rsid w:val="0034674C"/>
    <w:rsid w:val="0034677A"/>
    <w:rsid w:val="00350958"/>
    <w:rsid w:val="00352C45"/>
    <w:rsid w:val="00352D6D"/>
    <w:rsid w:val="00352DC2"/>
    <w:rsid w:val="00354782"/>
    <w:rsid w:val="00354F30"/>
    <w:rsid w:val="00355E15"/>
    <w:rsid w:val="0035600E"/>
    <w:rsid w:val="00356B6A"/>
    <w:rsid w:val="003574EF"/>
    <w:rsid w:val="00361CD2"/>
    <w:rsid w:val="00363BAE"/>
    <w:rsid w:val="0036480C"/>
    <w:rsid w:val="003653EE"/>
    <w:rsid w:val="0036572F"/>
    <w:rsid w:val="00367C42"/>
    <w:rsid w:val="00370088"/>
    <w:rsid w:val="00372E2F"/>
    <w:rsid w:val="00374FD7"/>
    <w:rsid w:val="00375173"/>
    <w:rsid w:val="00375782"/>
    <w:rsid w:val="00380A80"/>
    <w:rsid w:val="0038135C"/>
    <w:rsid w:val="00381F8E"/>
    <w:rsid w:val="003825FC"/>
    <w:rsid w:val="003827BD"/>
    <w:rsid w:val="0038337F"/>
    <w:rsid w:val="00383C0C"/>
    <w:rsid w:val="00384CFA"/>
    <w:rsid w:val="00385258"/>
    <w:rsid w:val="00385698"/>
    <w:rsid w:val="00387449"/>
    <w:rsid w:val="00387BE1"/>
    <w:rsid w:val="003900FC"/>
    <w:rsid w:val="003944E1"/>
    <w:rsid w:val="003949FF"/>
    <w:rsid w:val="00395628"/>
    <w:rsid w:val="003966A4"/>
    <w:rsid w:val="003A0269"/>
    <w:rsid w:val="003A1150"/>
    <w:rsid w:val="003A22F2"/>
    <w:rsid w:val="003A4129"/>
    <w:rsid w:val="003A5B77"/>
    <w:rsid w:val="003A61A5"/>
    <w:rsid w:val="003A635B"/>
    <w:rsid w:val="003A6698"/>
    <w:rsid w:val="003A7B17"/>
    <w:rsid w:val="003B0E45"/>
    <w:rsid w:val="003B2C64"/>
    <w:rsid w:val="003B3BED"/>
    <w:rsid w:val="003B3D55"/>
    <w:rsid w:val="003B4431"/>
    <w:rsid w:val="003B5210"/>
    <w:rsid w:val="003B5605"/>
    <w:rsid w:val="003B5EB6"/>
    <w:rsid w:val="003B6D44"/>
    <w:rsid w:val="003B7A81"/>
    <w:rsid w:val="003C04AD"/>
    <w:rsid w:val="003C16C9"/>
    <w:rsid w:val="003C1CA7"/>
    <w:rsid w:val="003C40A1"/>
    <w:rsid w:val="003C61E9"/>
    <w:rsid w:val="003C7561"/>
    <w:rsid w:val="003C7928"/>
    <w:rsid w:val="003C7C54"/>
    <w:rsid w:val="003D063B"/>
    <w:rsid w:val="003D0945"/>
    <w:rsid w:val="003D1E0B"/>
    <w:rsid w:val="003D1EFA"/>
    <w:rsid w:val="003D2EF6"/>
    <w:rsid w:val="003D3DA9"/>
    <w:rsid w:val="003D41C8"/>
    <w:rsid w:val="003D4331"/>
    <w:rsid w:val="003D59E0"/>
    <w:rsid w:val="003D7647"/>
    <w:rsid w:val="003E10C1"/>
    <w:rsid w:val="003E183C"/>
    <w:rsid w:val="003E3225"/>
    <w:rsid w:val="003E3BB8"/>
    <w:rsid w:val="003E4803"/>
    <w:rsid w:val="003E5F22"/>
    <w:rsid w:val="003E794B"/>
    <w:rsid w:val="003E7A69"/>
    <w:rsid w:val="003F0D93"/>
    <w:rsid w:val="003F14E6"/>
    <w:rsid w:val="003F216D"/>
    <w:rsid w:val="003F360C"/>
    <w:rsid w:val="003F60F1"/>
    <w:rsid w:val="003F6E64"/>
    <w:rsid w:val="00400138"/>
    <w:rsid w:val="00400873"/>
    <w:rsid w:val="004011D2"/>
    <w:rsid w:val="004055F1"/>
    <w:rsid w:val="00405B38"/>
    <w:rsid w:val="00407BD1"/>
    <w:rsid w:val="00407EEE"/>
    <w:rsid w:val="0041267C"/>
    <w:rsid w:val="00412855"/>
    <w:rsid w:val="0041299D"/>
    <w:rsid w:val="00414098"/>
    <w:rsid w:val="00414C51"/>
    <w:rsid w:val="004151B4"/>
    <w:rsid w:val="004166D8"/>
    <w:rsid w:val="00421886"/>
    <w:rsid w:val="004223E1"/>
    <w:rsid w:val="004226C7"/>
    <w:rsid w:val="00423970"/>
    <w:rsid w:val="00424449"/>
    <w:rsid w:val="00426010"/>
    <w:rsid w:val="00426B96"/>
    <w:rsid w:val="00427AF2"/>
    <w:rsid w:val="0043002B"/>
    <w:rsid w:val="00430D89"/>
    <w:rsid w:val="0043454A"/>
    <w:rsid w:val="00436153"/>
    <w:rsid w:val="004369D4"/>
    <w:rsid w:val="00436D27"/>
    <w:rsid w:val="00440AA3"/>
    <w:rsid w:val="004416B7"/>
    <w:rsid w:val="00441BA6"/>
    <w:rsid w:val="004447F8"/>
    <w:rsid w:val="004454EF"/>
    <w:rsid w:val="00445BE7"/>
    <w:rsid w:val="004463F2"/>
    <w:rsid w:val="00446B22"/>
    <w:rsid w:val="004472C3"/>
    <w:rsid w:val="0045024C"/>
    <w:rsid w:val="00453075"/>
    <w:rsid w:val="00457347"/>
    <w:rsid w:val="00457459"/>
    <w:rsid w:val="00460414"/>
    <w:rsid w:val="00460838"/>
    <w:rsid w:val="004611AD"/>
    <w:rsid w:val="00463598"/>
    <w:rsid w:val="0046498B"/>
    <w:rsid w:val="004663B1"/>
    <w:rsid w:val="00466DB6"/>
    <w:rsid w:val="00467E2B"/>
    <w:rsid w:val="00467FDA"/>
    <w:rsid w:val="00470024"/>
    <w:rsid w:val="00470730"/>
    <w:rsid w:val="00473658"/>
    <w:rsid w:val="00477EF6"/>
    <w:rsid w:val="004809A0"/>
    <w:rsid w:val="004821CC"/>
    <w:rsid w:val="00482693"/>
    <w:rsid w:val="00483653"/>
    <w:rsid w:val="00484086"/>
    <w:rsid w:val="004854F3"/>
    <w:rsid w:val="0048667A"/>
    <w:rsid w:val="004917CD"/>
    <w:rsid w:val="0049216E"/>
    <w:rsid w:val="00492A51"/>
    <w:rsid w:val="00493168"/>
    <w:rsid w:val="0049373E"/>
    <w:rsid w:val="00494435"/>
    <w:rsid w:val="00494AEA"/>
    <w:rsid w:val="00495459"/>
    <w:rsid w:val="0049606A"/>
    <w:rsid w:val="0049659C"/>
    <w:rsid w:val="004971E3"/>
    <w:rsid w:val="004A0AAD"/>
    <w:rsid w:val="004A2717"/>
    <w:rsid w:val="004A2DF6"/>
    <w:rsid w:val="004A4E12"/>
    <w:rsid w:val="004A51B2"/>
    <w:rsid w:val="004A5E4E"/>
    <w:rsid w:val="004A6A4D"/>
    <w:rsid w:val="004A7C5A"/>
    <w:rsid w:val="004B00FD"/>
    <w:rsid w:val="004B19C9"/>
    <w:rsid w:val="004B1AF0"/>
    <w:rsid w:val="004B317C"/>
    <w:rsid w:val="004B3224"/>
    <w:rsid w:val="004B3E69"/>
    <w:rsid w:val="004B4B2C"/>
    <w:rsid w:val="004B598A"/>
    <w:rsid w:val="004B5BF2"/>
    <w:rsid w:val="004B7C97"/>
    <w:rsid w:val="004C04FC"/>
    <w:rsid w:val="004C0A14"/>
    <w:rsid w:val="004C180A"/>
    <w:rsid w:val="004C3243"/>
    <w:rsid w:val="004C48F0"/>
    <w:rsid w:val="004C5137"/>
    <w:rsid w:val="004C6542"/>
    <w:rsid w:val="004D0B16"/>
    <w:rsid w:val="004D0C03"/>
    <w:rsid w:val="004D0FD1"/>
    <w:rsid w:val="004D157B"/>
    <w:rsid w:val="004D1F26"/>
    <w:rsid w:val="004D2528"/>
    <w:rsid w:val="004D28EA"/>
    <w:rsid w:val="004D39FE"/>
    <w:rsid w:val="004D3A64"/>
    <w:rsid w:val="004D46CB"/>
    <w:rsid w:val="004D4E05"/>
    <w:rsid w:val="004D5644"/>
    <w:rsid w:val="004D7389"/>
    <w:rsid w:val="004D7421"/>
    <w:rsid w:val="004E1BDE"/>
    <w:rsid w:val="004E486F"/>
    <w:rsid w:val="004E4C95"/>
    <w:rsid w:val="004E645E"/>
    <w:rsid w:val="004E75CF"/>
    <w:rsid w:val="004F14FA"/>
    <w:rsid w:val="004F1E70"/>
    <w:rsid w:val="004F3A29"/>
    <w:rsid w:val="004F3C3B"/>
    <w:rsid w:val="004F3DD9"/>
    <w:rsid w:val="00500C74"/>
    <w:rsid w:val="005018B4"/>
    <w:rsid w:val="00501BCD"/>
    <w:rsid w:val="00502E90"/>
    <w:rsid w:val="00503D4D"/>
    <w:rsid w:val="005043A5"/>
    <w:rsid w:val="005058EC"/>
    <w:rsid w:val="0050609C"/>
    <w:rsid w:val="00506423"/>
    <w:rsid w:val="00510D2F"/>
    <w:rsid w:val="00511842"/>
    <w:rsid w:val="00511F5D"/>
    <w:rsid w:val="00512BEF"/>
    <w:rsid w:val="00513F36"/>
    <w:rsid w:val="00515427"/>
    <w:rsid w:val="00516300"/>
    <w:rsid w:val="00516A5B"/>
    <w:rsid w:val="00516F8D"/>
    <w:rsid w:val="00517D26"/>
    <w:rsid w:val="00520B2D"/>
    <w:rsid w:val="00522632"/>
    <w:rsid w:val="00523030"/>
    <w:rsid w:val="00524463"/>
    <w:rsid w:val="005253A2"/>
    <w:rsid w:val="00525620"/>
    <w:rsid w:val="00525AB8"/>
    <w:rsid w:val="00531053"/>
    <w:rsid w:val="005311D5"/>
    <w:rsid w:val="00531FB3"/>
    <w:rsid w:val="00532A82"/>
    <w:rsid w:val="00532CA9"/>
    <w:rsid w:val="00532F29"/>
    <w:rsid w:val="00533254"/>
    <w:rsid w:val="0053395D"/>
    <w:rsid w:val="0053413A"/>
    <w:rsid w:val="0053541D"/>
    <w:rsid w:val="00535BF7"/>
    <w:rsid w:val="005374CA"/>
    <w:rsid w:val="0054002E"/>
    <w:rsid w:val="005410CB"/>
    <w:rsid w:val="00541901"/>
    <w:rsid w:val="00541945"/>
    <w:rsid w:val="00544133"/>
    <w:rsid w:val="005444AC"/>
    <w:rsid w:val="0054467D"/>
    <w:rsid w:val="00546886"/>
    <w:rsid w:val="00550136"/>
    <w:rsid w:val="005505A9"/>
    <w:rsid w:val="00550949"/>
    <w:rsid w:val="00553F1D"/>
    <w:rsid w:val="00554F2A"/>
    <w:rsid w:val="0055501B"/>
    <w:rsid w:val="00555AB6"/>
    <w:rsid w:val="0056014B"/>
    <w:rsid w:val="00560349"/>
    <w:rsid w:val="00561407"/>
    <w:rsid w:val="00562135"/>
    <w:rsid w:val="005628ED"/>
    <w:rsid w:val="005630C9"/>
    <w:rsid w:val="00563240"/>
    <w:rsid w:val="005637E0"/>
    <w:rsid w:val="00566416"/>
    <w:rsid w:val="0057081A"/>
    <w:rsid w:val="0057148D"/>
    <w:rsid w:val="00571A6D"/>
    <w:rsid w:val="00573B44"/>
    <w:rsid w:val="00573DFD"/>
    <w:rsid w:val="00575725"/>
    <w:rsid w:val="00575A46"/>
    <w:rsid w:val="005766A7"/>
    <w:rsid w:val="005774B5"/>
    <w:rsid w:val="00581791"/>
    <w:rsid w:val="00581B38"/>
    <w:rsid w:val="00582733"/>
    <w:rsid w:val="00585F0B"/>
    <w:rsid w:val="00586787"/>
    <w:rsid w:val="00587B7E"/>
    <w:rsid w:val="00587D33"/>
    <w:rsid w:val="0059033B"/>
    <w:rsid w:val="00590759"/>
    <w:rsid w:val="00591493"/>
    <w:rsid w:val="00592E90"/>
    <w:rsid w:val="0059326F"/>
    <w:rsid w:val="005943C3"/>
    <w:rsid w:val="00596569"/>
    <w:rsid w:val="0059660B"/>
    <w:rsid w:val="00596A81"/>
    <w:rsid w:val="005A0EB9"/>
    <w:rsid w:val="005A2B81"/>
    <w:rsid w:val="005A3404"/>
    <w:rsid w:val="005A53F6"/>
    <w:rsid w:val="005A702A"/>
    <w:rsid w:val="005A732E"/>
    <w:rsid w:val="005B1A74"/>
    <w:rsid w:val="005B2074"/>
    <w:rsid w:val="005B2427"/>
    <w:rsid w:val="005B2D76"/>
    <w:rsid w:val="005B33DF"/>
    <w:rsid w:val="005B4169"/>
    <w:rsid w:val="005B5E53"/>
    <w:rsid w:val="005B7080"/>
    <w:rsid w:val="005B729A"/>
    <w:rsid w:val="005B7341"/>
    <w:rsid w:val="005B7B3C"/>
    <w:rsid w:val="005C0188"/>
    <w:rsid w:val="005C1A0E"/>
    <w:rsid w:val="005C2992"/>
    <w:rsid w:val="005C33AD"/>
    <w:rsid w:val="005C3F69"/>
    <w:rsid w:val="005C7028"/>
    <w:rsid w:val="005D0D2A"/>
    <w:rsid w:val="005D25EE"/>
    <w:rsid w:val="005D7701"/>
    <w:rsid w:val="005D7D9C"/>
    <w:rsid w:val="005E0D66"/>
    <w:rsid w:val="005E1371"/>
    <w:rsid w:val="005E1417"/>
    <w:rsid w:val="005E1FD8"/>
    <w:rsid w:val="005E30A9"/>
    <w:rsid w:val="005E42DC"/>
    <w:rsid w:val="005E447F"/>
    <w:rsid w:val="005E4B3B"/>
    <w:rsid w:val="005E66F2"/>
    <w:rsid w:val="005E69F1"/>
    <w:rsid w:val="005E739F"/>
    <w:rsid w:val="005F0CAB"/>
    <w:rsid w:val="005F0D66"/>
    <w:rsid w:val="005F0E61"/>
    <w:rsid w:val="005F2B9A"/>
    <w:rsid w:val="005F2BD7"/>
    <w:rsid w:val="005F7CC2"/>
    <w:rsid w:val="006000DA"/>
    <w:rsid w:val="00600577"/>
    <w:rsid w:val="00601605"/>
    <w:rsid w:val="00601A5E"/>
    <w:rsid w:val="00603B48"/>
    <w:rsid w:val="00604197"/>
    <w:rsid w:val="00604E93"/>
    <w:rsid w:val="00605734"/>
    <w:rsid w:val="00606721"/>
    <w:rsid w:val="00606B8F"/>
    <w:rsid w:val="00610CDC"/>
    <w:rsid w:val="00611644"/>
    <w:rsid w:val="00611704"/>
    <w:rsid w:val="00612445"/>
    <w:rsid w:val="006124B3"/>
    <w:rsid w:val="0061368D"/>
    <w:rsid w:val="00613AF8"/>
    <w:rsid w:val="00613BB9"/>
    <w:rsid w:val="00614B61"/>
    <w:rsid w:val="0061556D"/>
    <w:rsid w:val="00616317"/>
    <w:rsid w:val="00616D44"/>
    <w:rsid w:val="00616F6D"/>
    <w:rsid w:val="00620370"/>
    <w:rsid w:val="00620ABA"/>
    <w:rsid w:val="00620AFA"/>
    <w:rsid w:val="0062180D"/>
    <w:rsid w:val="00621A2C"/>
    <w:rsid w:val="0062236E"/>
    <w:rsid w:val="00622D0E"/>
    <w:rsid w:val="00624CD7"/>
    <w:rsid w:val="0062665F"/>
    <w:rsid w:val="006272D3"/>
    <w:rsid w:val="006277CE"/>
    <w:rsid w:val="00627A32"/>
    <w:rsid w:val="00627C51"/>
    <w:rsid w:val="00630099"/>
    <w:rsid w:val="00630BBC"/>
    <w:rsid w:val="0063187F"/>
    <w:rsid w:val="00631D27"/>
    <w:rsid w:val="00632E9C"/>
    <w:rsid w:val="006334C8"/>
    <w:rsid w:val="006336BB"/>
    <w:rsid w:val="00633F49"/>
    <w:rsid w:val="00634607"/>
    <w:rsid w:val="00634CE0"/>
    <w:rsid w:val="0063556B"/>
    <w:rsid w:val="00635FEF"/>
    <w:rsid w:val="00636808"/>
    <w:rsid w:val="00636CFC"/>
    <w:rsid w:val="006416E7"/>
    <w:rsid w:val="00642C9C"/>
    <w:rsid w:val="006432A5"/>
    <w:rsid w:val="00644070"/>
    <w:rsid w:val="00646026"/>
    <w:rsid w:val="00646477"/>
    <w:rsid w:val="006469B1"/>
    <w:rsid w:val="00650384"/>
    <w:rsid w:val="00652DE7"/>
    <w:rsid w:val="0065606C"/>
    <w:rsid w:val="00656628"/>
    <w:rsid w:val="006609AE"/>
    <w:rsid w:val="00660FD8"/>
    <w:rsid w:val="006617C2"/>
    <w:rsid w:val="00661BF5"/>
    <w:rsid w:val="006620D5"/>
    <w:rsid w:val="00662A9F"/>
    <w:rsid w:val="00663485"/>
    <w:rsid w:val="00664E16"/>
    <w:rsid w:val="00665858"/>
    <w:rsid w:val="00665C66"/>
    <w:rsid w:val="006663B5"/>
    <w:rsid w:val="00671145"/>
    <w:rsid w:val="00673936"/>
    <w:rsid w:val="00674D19"/>
    <w:rsid w:val="006753BA"/>
    <w:rsid w:val="006755DF"/>
    <w:rsid w:val="00676907"/>
    <w:rsid w:val="00676D41"/>
    <w:rsid w:val="00676DE5"/>
    <w:rsid w:val="00676FA1"/>
    <w:rsid w:val="00677C88"/>
    <w:rsid w:val="006803D5"/>
    <w:rsid w:val="00680A2A"/>
    <w:rsid w:val="00681090"/>
    <w:rsid w:val="006818AA"/>
    <w:rsid w:val="006820E0"/>
    <w:rsid w:val="00682901"/>
    <w:rsid w:val="006829BB"/>
    <w:rsid w:val="006834D0"/>
    <w:rsid w:val="00685B68"/>
    <w:rsid w:val="00685F82"/>
    <w:rsid w:val="00687D68"/>
    <w:rsid w:val="006906EF"/>
    <w:rsid w:val="00690B82"/>
    <w:rsid w:val="00695D8D"/>
    <w:rsid w:val="00696195"/>
    <w:rsid w:val="0069737B"/>
    <w:rsid w:val="0069750C"/>
    <w:rsid w:val="006A00AF"/>
    <w:rsid w:val="006A0495"/>
    <w:rsid w:val="006A0780"/>
    <w:rsid w:val="006A0950"/>
    <w:rsid w:val="006A0B45"/>
    <w:rsid w:val="006A30FA"/>
    <w:rsid w:val="006A3295"/>
    <w:rsid w:val="006A3DFE"/>
    <w:rsid w:val="006A5AE4"/>
    <w:rsid w:val="006A70F0"/>
    <w:rsid w:val="006A7278"/>
    <w:rsid w:val="006A76DE"/>
    <w:rsid w:val="006A799F"/>
    <w:rsid w:val="006B0BCF"/>
    <w:rsid w:val="006B17CB"/>
    <w:rsid w:val="006B1F4B"/>
    <w:rsid w:val="006B1FB1"/>
    <w:rsid w:val="006B201B"/>
    <w:rsid w:val="006B2EB5"/>
    <w:rsid w:val="006B43BB"/>
    <w:rsid w:val="006B4F22"/>
    <w:rsid w:val="006B70A4"/>
    <w:rsid w:val="006B7742"/>
    <w:rsid w:val="006C236D"/>
    <w:rsid w:val="006C3531"/>
    <w:rsid w:val="006C5828"/>
    <w:rsid w:val="006C6482"/>
    <w:rsid w:val="006C65C2"/>
    <w:rsid w:val="006C75C7"/>
    <w:rsid w:val="006C7D48"/>
    <w:rsid w:val="006D0F80"/>
    <w:rsid w:val="006D11FE"/>
    <w:rsid w:val="006D13F8"/>
    <w:rsid w:val="006D15BA"/>
    <w:rsid w:val="006D16E4"/>
    <w:rsid w:val="006D19BC"/>
    <w:rsid w:val="006D22B8"/>
    <w:rsid w:val="006D66F4"/>
    <w:rsid w:val="006D7210"/>
    <w:rsid w:val="006E06C0"/>
    <w:rsid w:val="006E230F"/>
    <w:rsid w:val="006E43A2"/>
    <w:rsid w:val="006E630F"/>
    <w:rsid w:val="006E7D5D"/>
    <w:rsid w:val="006F0B9C"/>
    <w:rsid w:val="006F0D0A"/>
    <w:rsid w:val="006F34DE"/>
    <w:rsid w:val="006F7226"/>
    <w:rsid w:val="006F7AB0"/>
    <w:rsid w:val="00700BFB"/>
    <w:rsid w:val="00701C14"/>
    <w:rsid w:val="007021A9"/>
    <w:rsid w:val="00703FD6"/>
    <w:rsid w:val="0070439D"/>
    <w:rsid w:val="00704623"/>
    <w:rsid w:val="007051C7"/>
    <w:rsid w:val="00706B3A"/>
    <w:rsid w:val="00707598"/>
    <w:rsid w:val="007100DB"/>
    <w:rsid w:val="00710285"/>
    <w:rsid w:val="007107C6"/>
    <w:rsid w:val="007116E6"/>
    <w:rsid w:val="00711CFB"/>
    <w:rsid w:val="00712EF0"/>
    <w:rsid w:val="007132E7"/>
    <w:rsid w:val="00714276"/>
    <w:rsid w:val="007150CD"/>
    <w:rsid w:val="0071650C"/>
    <w:rsid w:val="00716D73"/>
    <w:rsid w:val="0072146E"/>
    <w:rsid w:val="00721AFA"/>
    <w:rsid w:val="007222D1"/>
    <w:rsid w:val="007238D5"/>
    <w:rsid w:val="007242F0"/>
    <w:rsid w:val="00726076"/>
    <w:rsid w:val="007275F8"/>
    <w:rsid w:val="00727962"/>
    <w:rsid w:val="00727BC4"/>
    <w:rsid w:val="00727BFE"/>
    <w:rsid w:val="0073257C"/>
    <w:rsid w:val="007333EB"/>
    <w:rsid w:val="007349E8"/>
    <w:rsid w:val="007365B8"/>
    <w:rsid w:val="00736D87"/>
    <w:rsid w:val="00736E67"/>
    <w:rsid w:val="00737C7F"/>
    <w:rsid w:val="00737CB1"/>
    <w:rsid w:val="00740DA3"/>
    <w:rsid w:val="0074209F"/>
    <w:rsid w:val="0074255B"/>
    <w:rsid w:val="007431B7"/>
    <w:rsid w:val="007455C4"/>
    <w:rsid w:val="00747804"/>
    <w:rsid w:val="007522AE"/>
    <w:rsid w:val="007537A3"/>
    <w:rsid w:val="00753B98"/>
    <w:rsid w:val="007554FA"/>
    <w:rsid w:val="00755A5D"/>
    <w:rsid w:val="007571D2"/>
    <w:rsid w:val="00762DA6"/>
    <w:rsid w:val="007632BA"/>
    <w:rsid w:val="00765951"/>
    <w:rsid w:val="00765DD7"/>
    <w:rsid w:val="0077014F"/>
    <w:rsid w:val="00770312"/>
    <w:rsid w:val="007707C0"/>
    <w:rsid w:val="00770E3A"/>
    <w:rsid w:val="00774A4B"/>
    <w:rsid w:val="007766B9"/>
    <w:rsid w:val="007801B9"/>
    <w:rsid w:val="0078061D"/>
    <w:rsid w:val="007819BB"/>
    <w:rsid w:val="00782301"/>
    <w:rsid w:val="00783925"/>
    <w:rsid w:val="007842B2"/>
    <w:rsid w:val="007853CA"/>
    <w:rsid w:val="00786E0B"/>
    <w:rsid w:val="00787E47"/>
    <w:rsid w:val="00787F31"/>
    <w:rsid w:val="00790301"/>
    <w:rsid w:val="00791C53"/>
    <w:rsid w:val="007924EF"/>
    <w:rsid w:val="00793ADF"/>
    <w:rsid w:val="00793EA0"/>
    <w:rsid w:val="00793ECA"/>
    <w:rsid w:val="007944D5"/>
    <w:rsid w:val="00794E01"/>
    <w:rsid w:val="00796145"/>
    <w:rsid w:val="007977A5"/>
    <w:rsid w:val="00797849"/>
    <w:rsid w:val="007A0B2F"/>
    <w:rsid w:val="007A1357"/>
    <w:rsid w:val="007A1F68"/>
    <w:rsid w:val="007A23B5"/>
    <w:rsid w:val="007A29EC"/>
    <w:rsid w:val="007A415D"/>
    <w:rsid w:val="007A4915"/>
    <w:rsid w:val="007B0CB5"/>
    <w:rsid w:val="007B3937"/>
    <w:rsid w:val="007B3C00"/>
    <w:rsid w:val="007C12AF"/>
    <w:rsid w:val="007C2A0A"/>
    <w:rsid w:val="007C33BF"/>
    <w:rsid w:val="007C489B"/>
    <w:rsid w:val="007C4B99"/>
    <w:rsid w:val="007C5342"/>
    <w:rsid w:val="007C5B87"/>
    <w:rsid w:val="007C73A6"/>
    <w:rsid w:val="007C7554"/>
    <w:rsid w:val="007C7834"/>
    <w:rsid w:val="007D1A5B"/>
    <w:rsid w:val="007D54FE"/>
    <w:rsid w:val="007D5BCD"/>
    <w:rsid w:val="007D67FF"/>
    <w:rsid w:val="007D6890"/>
    <w:rsid w:val="007E0E71"/>
    <w:rsid w:val="007E1C82"/>
    <w:rsid w:val="007E1CAC"/>
    <w:rsid w:val="007E1D38"/>
    <w:rsid w:val="007E2972"/>
    <w:rsid w:val="007E490C"/>
    <w:rsid w:val="007E7526"/>
    <w:rsid w:val="007E7DC1"/>
    <w:rsid w:val="007F1E33"/>
    <w:rsid w:val="007F219C"/>
    <w:rsid w:val="007F3FB7"/>
    <w:rsid w:val="007F437A"/>
    <w:rsid w:val="007F46C4"/>
    <w:rsid w:val="007F4BE5"/>
    <w:rsid w:val="007F4CA1"/>
    <w:rsid w:val="007F64F5"/>
    <w:rsid w:val="007F68CE"/>
    <w:rsid w:val="007F6A3D"/>
    <w:rsid w:val="007F75F7"/>
    <w:rsid w:val="007F7BFC"/>
    <w:rsid w:val="007F7D95"/>
    <w:rsid w:val="00800EE5"/>
    <w:rsid w:val="00801CFD"/>
    <w:rsid w:val="00802070"/>
    <w:rsid w:val="00803035"/>
    <w:rsid w:val="00804E62"/>
    <w:rsid w:val="008054E6"/>
    <w:rsid w:val="008070FF"/>
    <w:rsid w:val="00807767"/>
    <w:rsid w:val="00811E23"/>
    <w:rsid w:val="008128A7"/>
    <w:rsid w:val="00812920"/>
    <w:rsid w:val="008144DF"/>
    <w:rsid w:val="00815478"/>
    <w:rsid w:val="00816DD6"/>
    <w:rsid w:val="0082056C"/>
    <w:rsid w:val="00820819"/>
    <w:rsid w:val="008208E5"/>
    <w:rsid w:val="00820E95"/>
    <w:rsid w:val="0082104F"/>
    <w:rsid w:val="00821191"/>
    <w:rsid w:val="00821445"/>
    <w:rsid w:val="00821D94"/>
    <w:rsid w:val="00826EFD"/>
    <w:rsid w:val="00826F7D"/>
    <w:rsid w:val="0083009A"/>
    <w:rsid w:val="00830949"/>
    <w:rsid w:val="00831D23"/>
    <w:rsid w:val="008324F1"/>
    <w:rsid w:val="00832831"/>
    <w:rsid w:val="008333E3"/>
    <w:rsid w:val="00833841"/>
    <w:rsid w:val="00834E70"/>
    <w:rsid w:val="00835214"/>
    <w:rsid w:val="00836263"/>
    <w:rsid w:val="008366A6"/>
    <w:rsid w:val="008403F7"/>
    <w:rsid w:val="008436EC"/>
    <w:rsid w:val="00843D33"/>
    <w:rsid w:val="00845EAA"/>
    <w:rsid w:val="00846CEF"/>
    <w:rsid w:val="00850E67"/>
    <w:rsid w:val="008512C3"/>
    <w:rsid w:val="00852603"/>
    <w:rsid w:val="00852D1F"/>
    <w:rsid w:val="00855112"/>
    <w:rsid w:val="00860306"/>
    <w:rsid w:val="00860871"/>
    <w:rsid w:val="008612F0"/>
    <w:rsid w:val="00862F88"/>
    <w:rsid w:val="008638A2"/>
    <w:rsid w:val="00863ABD"/>
    <w:rsid w:val="00866B6D"/>
    <w:rsid w:val="00870253"/>
    <w:rsid w:val="008703F6"/>
    <w:rsid w:val="00871AB9"/>
    <w:rsid w:val="00874CD3"/>
    <w:rsid w:val="008759DE"/>
    <w:rsid w:val="00877089"/>
    <w:rsid w:val="00880C63"/>
    <w:rsid w:val="008845F6"/>
    <w:rsid w:val="0088504D"/>
    <w:rsid w:val="0088577C"/>
    <w:rsid w:val="008862AB"/>
    <w:rsid w:val="00892B6D"/>
    <w:rsid w:val="0089322E"/>
    <w:rsid w:val="00893D17"/>
    <w:rsid w:val="008947A2"/>
    <w:rsid w:val="008950A7"/>
    <w:rsid w:val="008968CC"/>
    <w:rsid w:val="00896CDF"/>
    <w:rsid w:val="008974DB"/>
    <w:rsid w:val="008A3020"/>
    <w:rsid w:val="008A315D"/>
    <w:rsid w:val="008A4346"/>
    <w:rsid w:val="008A4A45"/>
    <w:rsid w:val="008A5CCB"/>
    <w:rsid w:val="008A6275"/>
    <w:rsid w:val="008A63DF"/>
    <w:rsid w:val="008A6678"/>
    <w:rsid w:val="008A687B"/>
    <w:rsid w:val="008A78FF"/>
    <w:rsid w:val="008B016E"/>
    <w:rsid w:val="008B081C"/>
    <w:rsid w:val="008B16A1"/>
    <w:rsid w:val="008B1FE0"/>
    <w:rsid w:val="008B240E"/>
    <w:rsid w:val="008B3C50"/>
    <w:rsid w:val="008B3E16"/>
    <w:rsid w:val="008B791B"/>
    <w:rsid w:val="008C02A0"/>
    <w:rsid w:val="008C0F60"/>
    <w:rsid w:val="008C41AE"/>
    <w:rsid w:val="008C6D5A"/>
    <w:rsid w:val="008C7458"/>
    <w:rsid w:val="008D1089"/>
    <w:rsid w:val="008D123E"/>
    <w:rsid w:val="008D1D1D"/>
    <w:rsid w:val="008D32F6"/>
    <w:rsid w:val="008D5892"/>
    <w:rsid w:val="008D61F5"/>
    <w:rsid w:val="008D68B3"/>
    <w:rsid w:val="008D6BF3"/>
    <w:rsid w:val="008D7264"/>
    <w:rsid w:val="008E18CA"/>
    <w:rsid w:val="008E22E5"/>
    <w:rsid w:val="008E40DA"/>
    <w:rsid w:val="008E4215"/>
    <w:rsid w:val="008E5067"/>
    <w:rsid w:val="008E65A4"/>
    <w:rsid w:val="008E70B3"/>
    <w:rsid w:val="008F1C28"/>
    <w:rsid w:val="008F49E2"/>
    <w:rsid w:val="008F6F63"/>
    <w:rsid w:val="0090066A"/>
    <w:rsid w:val="00900FD8"/>
    <w:rsid w:val="0090118F"/>
    <w:rsid w:val="00901489"/>
    <w:rsid w:val="00902D51"/>
    <w:rsid w:val="00903353"/>
    <w:rsid w:val="00903A91"/>
    <w:rsid w:val="009046D8"/>
    <w:rsid w:val="00904E8A"/>
    <w:rsid w:val="0090784E"/>
    <w:rsid w:val="00907876"/>
    <w:rsid w:val="009140F3"/>
    <w:rsid w:val="0091504C"/>
    <w:rsid w:val="00915FF9"/>
    <w:rsid w:val="00916C72"/>
    <w:rsid w:val="009176A5"/>
    <w:rsid w:val="00917C14"/>
    <w:rsid w:val="00917F72"/>
    <w:rsid w:val="009205A1"/>
    <w:rsid w:val="00920676"/>
    <w:rsid w:val="00920899"/>
    <w:rsid w:val="009212B4"/>
    <w:rsid w:val="0092483B"/>
    <w:rsid w:val="00925670"/>
    <w:rsid w:val="009262AA"/>
    <w:rsid w:val="0092654B"/>
    <w:rsid w:val="009273D6"/>
    <w:rsid w:val="00927495"/>
    <w:rsid w:val="0092762C"/>
    <w:rsid w:val="0093012C"/>
    <w:rsid w:val="009312CF"/>
    <w:rsid w:val="00931D8A"/>
    <w:rsid w:val="009323C2"/>
    <w:rsid w:val="009325B2"/>
    <w:rsid w:val="0093280B"/>
    <w:rsid w:val="00933946"/>
    <w:rsid w:val="00935613"/>
    <w:rsid w:val="009357AA"/>
    <w:rsid w:val="00936E90"/>
    <w:rsid w:val="00937316"/>
    <w:rsid w:val="00941771"/>
    <w:rsid w:val="00941966"/>
    <w:rsid w:val="00941E41"/>
    <w:rsid w:val="00942A0B"/>
    <w:rsid w:val="009430D5"/>
    <w:rsid w:val="00943675"/>
    <w:rsid w:val="009440A6"/>
    <w:rsid w:val="009442CC"/>
    <w:rsid w:val="00944AF3"/>
    <w:rsid w:val="00944B37"/>
    <w:rsid w:val="00945997"/>
    <w:rsid w:val="009472D5"/>
    <w:rsid w:val="00947D8F"/>
    <w:rsid w:val="009505BC"/>
    <w:rsid w:val="009540B2"/>
    <w:rsid w:val="0095523A"/>
    <w:rsid w:val="009565F7"/>
    <w:rsid w:val="009577FB"/>
    <w:rsid w:val="00960216"/>
    <w:rsid w:val="00960257"/>
    <w:rsid w:val="009603FE"/>
    <w:rsid w:val="00961795"/>
    <w:rsid w:val="00962378"/>
    <w:rsid w:val="00963201"/>
    <w:rsid w:val="00963DEF"/>
    <w:rsid w:val="00964591"/>
    <w:rsid w:val="0096591F"/>
    <w:rsid w:val="0096693D"/>
    <w:rsid w:val="00970F64"/>
    <w:rsid w:val="0097126D"/>
    <w:rsid w:val="00971644"/>
    <w:rsid w:val="009732CC"/>
    <w:rsid w:val="0097335B"/>
    <w:rsid w:val="00973A50"/>
    <w:rsid w:val="00974A07"/>
    <w:rsid w:val="00975F28"/>
    <w:rsid w:val="009770E2"/>
    <w:rsid w:val="0097735E"/>
    <w:rsid w:val="0098194E"/>
    <w:rsid w:val="0098288F"/>
    <w:rsid w:val="009832FC"/>
    <w:rsid w:val="00984AFC"/>
    <w:rsid w:val="00986761"/>
    <w:rsid w:val="00986A81"/>
    <w:rsid w:val="00987456"/>
    <w:rsid w:val="009907B1"/>
    <w:rsid w:val="00991B5D"/>
    <w:rsid w:val="00993093"/>
    <w:rsid w:val="009933A4"/>
    <w:rsid w:val="00994BC6"/>
    <w:rsid w:val="009952A4"/>
    <w:rsid w:val="00995CC5"/>
    <w:rsid w:val="00996E52"/>
    <w:rsid w:val="00997D2F"/>
    <w:rsid w:val="00997EB4"/>
    <w:rsid w:val="009A06F7"/>
    <w:rsid w:val="009A1670"/>
    <w:rsid w:val="009A2077"/>
    <w:rsid w:val="009A256B"/>
    <w:rsid w:val="009A3C5C"/>
    <w:rsid w:val="009A4828"/>
    <w:rsid w:val="009A486D"/>
    <w:rsid w:val="009A4E50"/>
    <w:rsid w:val="009B0BC3"/>
    <w:rsid w:val="009B1AA2"/>
    <w:rsid w:val="009B2E27"/>
    <w:rsid w:val="009B4758"/>
    <w:rsid w:val="009C01D5"/>
    <w:rsid w:val="009C02FA"/>
    <w:rsid w:val="009C0F6A"/>
    <w:rsid w:val="009C1119"/>
    <w:rsid w:val="009C1A8B"/>
    <w:rsid w:val="009C1EAD"/>
    <w:rsid w:val="009C3607"/>
    <w:rsid w:val="009C3D7A"/>
    <w:rsid w:val="009C4F5A"/>
    <w:rsid w:val="009C60B7"/>
    <w:rsid w:val="009C6B36"/>
    <w:rsid w:val="009D2126"/>
    <w:rsid w:val="009D23A2"/>
    <w:rsid w:val="009D28C8"/>
    <w:rsid w:val="009D30D8"/>
    <w:rsid w:val="009D39E8"/>
    <w:rsid w:val="009D6A68"/>
    <w:rsid w:val="009D7CF9"/>
    <w:rsid w:val="009D7D0A"/>
    <w:rsid w:val="009E013E"/>
    <w:rsid w:val="009E19FE"/>
    <w:rsid w:val="009E29A7"/>
    <w:rsid w:val="009E2F42"/>
    <w:rsid w:val="009E5409"/>
    <w:rsid w:val="009E731F"/>
    <w:rsid w:val="009E7AC5"/>
    <w:rsid w:val="009F076F"/>
    <w:rsid w:val="009F0A77"/>
    <w:rsid w:val="009F116E"/>
    <w:rsid w:val="009F3A67"/>
    <w:rsid w:val="009F509A"/>
    <w:rsid w:val="009F658C"/>
    <w:rsid w:val="009F6C22"/>
    <w:rsid w:val="009F6D84"/>
    <w:rsid w:val="009F6F02"/>
    <w:rsid w:val="009F7966"/>
    <w:rsid w:val="00A01341"/>
    <w:rsid w:val="00A02C8E"/>
    <w:rsid w:val="00A03185"/>
    <w:rsid w:val="00A0349B"/>
    <w:rsid w:val="00A03B76"/>
    <w:rsid w:val="00A03EDC"/>
    <w:rsid w:val="00A05147"/>
    <w:rsid w:val="00A06AF7"/>
    <w:rsid w:val="00A104A6"/>
    <w:rsid w:val="00A12A9D"/>
    <w:rsid w:val="00A1588D"/>
    <w:rsid w:val="00A17446"/>
    <w:rsid w:val="00A2162A"/>
    <w:rsid w:val="00A221CB"/>
    <w:rsid w:val="00A222DA"/>
    <w:rsid w:val="00A223D3"/>
    <w:rsid w:val="00A2305E"/>
    <w:rsid w:val="00A24522"/>
    <w:rsid w:val="00A24F8D"/>
    <w:rsid w:val="00A305E5"/>
    <w:rsid w:val="00A30E1F"/>
    <w:rsid w:val="00A32ABB"/>
    <w:rsid w:val="00A33D1D"/>
    <w:rsid w:val="00A379FF"/>
    <w:rsid w:val="00A40251"/>
    <w:rsid w:val="00A41AF6"/>
    <w:rsid w:val="00A4235A"/>
    <w:rsid w:val="00A42EC4"/>
    <w:rsid w:val="00A43A60"/>
    <w:rsid w:val="00A44707"/>
    <w:rsid w:val="00A448CA"/>
    <w:rsid w:val="00A44DA7"/>
    <w:rsid w:val="00A50397"/>
    <w:rsid w:val="00A50D1D"/>
    <w:rsid w:val="00A518D5"/>
    <w:rsid w:val="00A54E9E"/>
    <w:rsid w:val="00A5683C"/>
    <w:rsid w:val="00A57914"/>
    <w:rsid w:val="00A60395"/>
    <w:rsid w:val="00A6086E"/>
    <w:rsid w:val="00A62733"/>
    <w:rsid w:val="00A62E39"/>
    <w:rsid w:val="00A63A54"/>
    <w:rsid w:val="00A6438F"/>
    <w:rsid w:val="00A65340"/>
    <w:rsid w:val="00A656CC"/>
    <w:rsid w:val="00A65FEE"/>
    <w:rsid w:val="00A6644B"/>
    <w:rsid w:val="00A66D95"/>
    <w:rsid w:val="00A67614"/>
    <w:rsid w:val="00A67F8A"/>
    <w:rsid w:val="00A7000B"/>
    <w:rsid w:val="00A720E0"/>
    <w:rsid w:val="00A729CB"/>
    <w:rsid w:val="00A74C28"/>
    <w:rsid w:val="00A75BB6"/>
    <w:rsid w:val="00A75C4E"/>
    <w:rsid w:val="00A75E3C"/>
    <w:rsid w:val="00A76790"/>
    <w:rsid w:val="00A7766D"/>
    <w:rsid w:val="00A77688"/>
    <w:rsid w:val="00A80D48"/>
    <w:rsid w:val="00A80E24"/>
    <w:rsid w:val="00A8109B"/>
    <w:rsid w:val="00A81F65"/>
    <w:rsid w:val="00A8386D"/>
    <w:rsid w:val="00A84AAE"/>
    <w:rsid w:val="00A8537F"/>
    <w:rsid w:val="00A90116"/>
    <w:rsid w:val="00A91266"/>
    <w:rsid w:val="00A9230E"/>
    <w:rsid w:val="00A93DD0"/>
    <w:rsid w:val="00A95655"/>
    <w:rsid w:val="00A95D80"/>
    <w:rsid w:val="00A96736"/>
    <w:rsid w:val="00A96C60"/>
    <w:rsid w:val="00A97216"/>
    <w:rsid w:val="00AA2E42"/>
    <w:rsid w:val="00AA4DD6"/>
    <w:rsid w:val="00AA5311"/>
    <w:rsid w:val="00AA5434"/>
    <w:rsid w:val="00AA64DA"/>
    <w:rsid w:val="00AA7BA6"/>
    <w:rsid w:val="00AA7FF7"/>
    <w:rsid w:val="00AB3874"/>
    <w:rsid w:val="00AB3E9A"/>
    <w:rsid w:val="00AB4EBB"/>
    <w:rsid w:val="00AB6417"/>
    <w:rsid w:val="00AB7849"/>
    <w:rsid w:val="00AC1D75"/>
    <w:rsid w:val="00AC2257"/>
    <w:rsid w:val="00AC294F"/>
    <w:rsid w:val="00AC2985"/>
    <w:rsid w:val="00AC52E0"/>
    <w:rsid w:val="00AC6A2F"/>
    <w:rsid w:val="00AC6A3E"/>
    <w:rsid w:val="00AD12F9"/>
    <w:rsid w:val="00AD1D21"/>
    <w:rsid w:val="00AD2E07"/>
    <w:rsid w:val="00AD347F"/>
    <w:rsid w:val="00AD362D"/>
    <w:rsid w:val="00AD4838"/>
    <w:rsid w:val="00AD648C"/>
    <w:rsid w:val="00AD6C2E"/>
    <w:rsid w:val="00AD6CA1"/>
    <w:rsid w:val="00AD73AD"/>
    <w:rsid w:val="00AD7C3E"/>
    <w:rsid w:val="00AE15DA"/>
    <w:rsid w:val="00AE3984"/>
    <w:rsid w:val="00AE5086"/>
    <w:rsid w:val="00AE5BE2"/>
    <w:rsid w:val="00AE633D"/>
    <w:rsid w:val="00AE6AD7"/>
    <w:rsid w:val="00AE74DF"/>
    <w:rsid w:val="00AE7976"/>
    <w:rsid w:val="00AF0425"/>
    <w:rsid w:val="00AF0F41"/>
    <w:rsid w:val="00AF1CFE"/>
    <w:rsid w:val="00AF221A"/>
    <w:rsid w:val="00AF2714"/>
    <w:rsid w:val="00AF3341"/>
    <w:rsid w:val="00AF340F"/>
    <w:rsid w:val="00AF46FC"/>
    <w:rsid w:val="00AF4A6E"/>
    <w:rsid w:val="00AF6727"/>
    <w:rsid w:val="00AF7E7E"/>
    <w:rsid w:val="00B00D17"/>
    <w:rsid w:val="00B01D29"/>
    <w:rsid w:val="00B0250F"/>
    <w:rsid w:val="00B03DC7"/>
    <w:rsid w:val="00B040A0"/>
    <w:rsid w:val="00B046F6"/>
    <w:rsid w:val="00B05276"/>
    <w:rsid w:val="00B05CCB"/>
    <w:rsid w:val="00B07369"/>
    <w:rsid w:val="00B07CF5"/>
    <w:rsid w:val="00B11143"/>
    <w:rsid w:val="00B11D22"/>
    <w:rsid w:val="00B11EF8"/>
    <w:rsid w:val="00B17968"/>
    <w:rsid w:val="00B203C6"/>
    <w:rsid w:val="00B20AFF"/>
    <w:rsid w:val="00B232C2"/>
    <w:rsid w:val="00B2374A"/>
    <w:rsid w:val="00B2443F"/>
    <w:rsid w:val="00B27320"/>
    <w:rsid w:val="00B3059B"/>
    <w:rsid w:val="00B32C50"/>
    <w:rsid w:val="00B3314B"/>
    <w:rsid w:val="00B36610"/>
    <w:rsid w:val="00B36A21"/>
    <w:rsid w:val="00B37CF6"/>
    <w:rsid w:val="00B4091D"/>
    <w:rsid w:val="00B412A6"/>
    <w:rsid w:val="00B4510D"/>
    <w:rsid w:val="00B47E12"/>
    <w:rsid w:val="00B51D10"/>
    <w:rsid w:val="00B51D89"/>
    <w:rsid w:val="00B51F3B"/>
    <w:rsid w:val="00B52EB5"/>
    <w:rsid w:val="00B53E0C"/>
    <w:rsid w:val="00B540D6"/>
    <w:rsid w:val="00B54B12"/>
    <w:rsid w:val="00B55B59"/>
    <w:rsid w:val="00B55DFC"/>
    <w:rsid w:val="00B62873"/>
    <w:rsid w:val="00B6456C"/>
    <w:rsid w:val="00B6699F"/>
    <w:rsid w:val="00B6701C"/>
    <w:rsid w:val="00B6744E"/>
    <w:rsid w:val="00B67BC4"/>
    <w:rsid w:val="00B71A2D"/>
    <w:rsid w:val="00B73931"/>
    <w:rsid w:val="00B764D5"/>
    <w:rsid w:val="00B768C3"/>
    <w:rsid w:val="00B76C86"/>
    <w:rsid w:val="00B77704"/>
    <w:rsid w:val="00B80ED8"/>
    <w:rsid w:val="00B82CCF"/>
    <w:rsid w:val="00B836A4"/>
    <w:rsid w:val="00B8428C"/>
    <w:rsid w:val="00B85EB6"/>
    <w:rsid w:val="00B863BC"/>
    <w:rsid w:val="00B8656B"/>
    <w:rsid w:val="00B86E89"/>
    <w:rsid w:val="00B879F1"/>
    <w:rsid w:val="00B900BE"/>
    <w:rsid w:val="00B91B0D"/>
    <w:rsid w:val="00B9281A"/>
    <w:rsid w:val="00B9283A"/>
    <w:rsid w:val="00B92A8C"/>
    <w:rsid w:val="00B92C50"/>
    <w:rsid w:val="00B94251"/>
    <w:rsid w:val="00B942FF"/>
    <w:rsid w:val="00B9479E"/>
    <w:rsid w:val="00B956F6"/>
    <w:rsid w:val="00B95DA9"/>
    <w:rsid w:val="00B972CC"/>
    <w:rsid w:val="00BA0A62"/>
    <w:rsid w:val="00BA0DBC"/>
    <w:rsid w:val="00BA1F61"/>
    <w:rsid w:val="00BA264B"/>
    <w:rsid w:val="00BA35E5"/>
    <w:rsid w:val="00BA387B"/>
    <w:rsid w:val="00BA3B18"/>
    <w:rsid w:val="00BA41D2"/>
    <w:rsid w:val="00BA588C"/>
    <w:rsid w:val="00BA6504"/>
    <w:rsid w:val="00BA6704"/>
    <w:rsid w:val="00BA7E01"/>
    <w:rsid w:val="00BB0E67"/>
    <w:rsid w:val="00BB0F2C"/>
    <w:rsid w:val="00BB31FD"/>
    <w:rsid w:val="00BB4751"/>
    <w:rsid w:val="00BB47D2"/>
    <w:rsid w:val="00BB70EF"/>
    <w:rsid w:val="00BB7F10"/>
    <w:rsid w:val="00BC09E9"/>
    <w:rsid w:val="00BC1A5C"/>
    <w:rsid w:val="00BC4446"/>
    <w:rsid w:val="00BC466B"/>
    <w:rsid w:val="00BC49E8"/>
    <w:rsid w:val="00BC4AE2"/>
    <w:rsid w:val="00BC5C6F"/>
    <w:rsid w:val="00BC6A5E"/>
    <w:rsid w:val="00BC7C5E"/>
    <w:rsid w:val="00BD1FFC"/>
    <w:rsid w:val="00BD2A29"/>
    <w:rsid w:val="00BD417A"/>
    <w:rsid w:val="00BD5182"/>
    <w:rsid w:val="00BD6268"/>
    <w:rsid w:val="00BE04FA"/>
    <w:rsid w:val="00BE0576"/>
    <w:rsid w:val="00BE2111"/>
    <w:rsid w:val="00BE3108"/>
    <w:rsid w:val="00BE320A"/>
    <w:rsid w:val="00BE3C86"/>
    <w:rsid w:val="00BE5398"/>
    <w:rsid w:val="00BE6786"/>
    <w:rsid w:val="00BE7242"/>
    <w:rsid w:val="00BF0B3B"/>
    <w:rsid w:val="00BF2ABC"/>
    <w:rsid w:val="00BF55D9"/>
    <w:rsid w:val="00BF5726"/>
    <w:rsid w:val="00BF6253"/>
    <w:rsid w:val="00BF6277"/>
    <w:rsid w:val="00BF72E6"/>
    <w:rsid w:val="00BF77DD"/>
    <w:rsid w:val="00C01CC9"/>
    <w:rsid w:val="00C022FB"/>
    <w:rsid w:val="00C04EE3"/>
    <w:rsid w:val="00C05160"/>
    <w:rsid w:val="00C06549"/>
    <w:rsid w:val="00C06CB7"/>
    <w:rsid w:val="00C11889"/>
    <w:rsid w:val="00C1241A"/>
    <w:rsid w:val="00C12D5A"/>
    <w:rsid w:val="00C138E9"/>
    <w:rsid w:val="00C14BF7"/>
    <w:rsid w:val="00C15905"/>
    <w:rsid w:val="00C16A75"/>
    <w:rsid w:val="00C17624"/>
    <w:rsid w:val="00C17849"/>
    <w:rsid w:val="00C22026"/>
    <w:rsid w:val="00C24064"/>
    <w:rsid w:val="00C24A21"/>
    <w:rsid w:val="00C24D92"/>
    <w:rsid w:val="00C24E3C"/>
    <w:rsid w:val="00C2521A"/>
    <w:rsid w:val="00C270C6"/>
    <w:rsid w:val="00C27EE7"/>
    <w:rsid w:val="00C30495"/>
    <w:rsid w:val="00C312EE"/>
    <w:rsid w:val="00C31D55"/>
    <w:rsid w:val="00C31FBD"/>
    <w:rsid w:val="00C349D3"/>
    <w:rsid w:val="00C35435"/>
    <w:rsid w:val="00C35578"/>
    <w:rsid w:val="00C37080"/>
    <w:rsid w:val="00C37364"/>
    <w:rsid w:val="00C3740E"/>
    <w:rsid w:val="00C377A2"/>
    <w:rsid w:val="00C3799C"/>
    <w:rsid w:val="00C403E4"/>
    <w:rsid w:val="00C4048F"/>
    <w:rsid w:val="00C40669"/>
    <w:rsid w:val="00C41496"/>
    <w:rsid w:val="00C441A4"/>
    <w:rsid w:val="00C46EB3"/>
    <w:rsid w:val="00C50B98"/>
    <w:rsid w:val="00C52131"/>
    <w:rsid w:val="00C52197"/>
    <w:rsid w:val="00C5222B"/>
    <w:rsid w:val="00C527C1"/>
    <w:rsid w:val="00C53915"/>
    <w:rsid w:val="00C55F2D"/>
    <w:rsid w:val="00C577AE"/>
    <w:rsid w:val="00C61B66"/>
    <w:rsid w:val="00C61CF0"/>
    <w:rsid w:val="00C625CB"/>
    <w:rsid w:val="00C654BF"/>
    <w:rsid w:val="00C67FD0"/>
    <w:rsid w:val="00C703FE"/>
    <w:rsid w:val="00C70483"/>
    <w:rsid w:val="00C7065B"/>
    <w:rsid w:val="00C70DBB"/>
    <w:rsid w:val="00C745A7"/>
    <w:rsid w:val="00C74BF9"/>
    <w:rsid w:val="00C77881"/>
    <w:rsid w:val="00C77E1E"/>
    <w:rsid w:val="00C80BD4"/>
    <w:rsid w:val="00C8312C"/>
    <w:rsid w:val="00C833BA"/>
    <w:rsid w:val="00C83A12"/>
    <w:rsid w:val="00C84C1D"/>
    <w:rsid w:val="00C85E2D"/>
    <w:rsid w:val="00C86304"/>
    <w:rsid w:val="00C90494"/>
    <w:rsid w:val="00C9053F"/>
    <w:rsid w:val="00C919D4"/>
    <w:rsid w:val="00C927E2"/>
    <w:rsid w:val="00C9460D"/>
    <w:rsid w:val="00C948C3"/>
    <w:rsid w:val="00C94C28"/>
    <w:rsid w:val="00C94F97"/>
    <w:rsid w:val="00C95162"/>
    <w:rsid w:val="00C95379"/>
    <w:rsid w:val="00C953EE"/>
    <w:rsid w:val="00C977CB"/>
    <w:rsid w:val="00C97D21"/>
    <w:rsid w:val="00CA03BB"/>
    <w:rsid w:val="00CA1125"/>
    <w:rsid w:val="00CA12EE"/>
    <w:rsid w:val="00CA1727"/>
    <w:rsid w:val="00CA18CC"/>
    <w:rsid w:val="00CA1F2E"/>
    <w:rsid w:val="00CA2A0E"/>
    <w:rsid w:val="00CA3199"/>
    <w:rsid w:val="00CA38E6"/>
    <w:rsid w:val="00CA4A09"/>
    <w:rsid w:val="00CA5910"/>
    <w:rsid w:val="00CA5EAD"/>
    <w:rsid w:val="00CA6026"/>
    <w:rsid w:val="00CA63EE"/>
    <w:rsid w:val="00CB1BA9"/>
    <w:rsid w:val="00CB286E"/>
    <w:rsid w:val="00CB42EF"/>
    <w:rsid w:val="00CB4F3D"/>
    <w:rsid w:val="00CB5A1D"/>
    <w:rsid w:val="00CB677D"/>
    <w:rsid w:val="00CB7FF6"/>
    <w:rsid w:val="00CC2048"/>
    <w:rsid w:val="00CC2C14"/>
    <w:rsid w:val="00CC2E48"/>
    <w:rsid w:val="00CC42C8"/>
    <w:rsid w:val="00CC463F"/>
    <w:rsid w:val="00CC47EC"/>
    <w:rsid w:val="00CC4B7B"/>
    <w:rsid w:val="00CC51A6"/>
    <w:rsid w:val="00CC5F44"/>
    <w:rsid w:val="00CC6B9A"/>
    <w:rsid w:val="00CC6EE0"/>
    <w:rsid w:val="00CD00E5"/>
    <w:rsid w:val="00CD06F8"/>
    <w:rsid w:val="00CD1496"/>
    <w:rsid w:val="00CD250D"/>
    <w:rsid w:val="00CD25DC"/>
    <w:rsid w:val="00CD40F3"/>
    <w:rsid w:val="00CD41B4"/>
    <w:rsid w:val="00CD46EC"/>
    <w:rsid w:val="00CD4C3F"/>
    <w:rsid w:val="00CD53E3"/>
    <w:rsid w:val="00CD568B"/>
    <w:rsid w:val="00CD7EEE"/>
    <w:rsid w:val="00CE1DC1"/>
    <w:rsid w:val="00CE2706"/>
    <w:rsid w:val="00CE4BF6"/>
    <w:rsid w:val="00CE5F05"/>
    <w:rsid w:val="00CE6037"/>
    <w:rsid w:val="00CE7AFD"/>
    <w:rsid w:val="00CE7CF5"/>
    <w:rsid w:val="00CF0C6F"/>
    <w:rsid w:val="00CF1EC5"/>
    <w:rsid w:val="00CF20CE"/>
    <w:rsid w:val="00CF3811"/>
    <w:rsid w:val="00CF4298"/>
    <w:rsid w:val="00CF7939"/>
    <w:rsid w:val="00D025BD"/>
    <w:rsid w:val="00D02603"/>
    <w:rsid w:val="00D02C3D"/>
    <w:rsid w:val="00D0309F"/>
    <w:rsid w:val="00D03278"/>
    <w:rsid w:val="00D03FDD"/>
    <w:rsid w:val="00D04214"/>
    <w:rsid w:val="00D04C3C"/>
    <w:rsid w:val="00D052EF"/>
    <w:rsid w:val="00D053D1"/>
    <w:rsid w:val="00D074A9"/>
    <w:rsid w:val="00D07829"/>
    <w:rsid w:val="00D105A9"/>
    <w:rsid w:val="00D117CD"/>
    <w:rsid w:val="00D11A91"/>
    <w:rsid w:val="00D1299D"/>
    <w:rsid w:val="00D138B5"/>
    <w:rsid w:val="00D16CE6"/>
    <w:rsid w:val="00D173B5"/>
    <w:rsid w:val="00D17DDB"/>
    <w:rsid w:val="00D21C45"/>
    <w:rsid w:val="00D222D5"/>
    <w:rsid w:val="00D224F1"/>
    <w:rsid w:val="00D22BC7"/>
    <w:rsid w:val="00D22E32"/>
    <w:rsid w:val="00D25888"/>
    <w:rsid w:val="00D25C84"/>
    <w:rsid w:val="00D27163"/>
    <w:rsid w:val="00D27234"/>
    <w:rsid w:val="00D30FD0"/>
    <w:rsid w:val="00D31255"/>
    <w:rsid w:val="00D312F9"/>
    <w:rsid w:val="00D31621"/>
    <w:rsid w:val="00D32800"/>
    <w:rsid w:val="00D32F6D"/>
    <w:rsid w:val="00D32FCF"/>
    <w:rsid w:val="00D330BF"/>
    <w:rsid w:val="00D33F5A"/>
    <w:rsid w:val="00D344F3"/>
    <w:rsid w:val="00D3580C"/>
    <w:rsid w:val="00D365FA"/>
    <w:rsid w:val="00D36935"/>
    <w:rsid w:val="00D37AD1"/>
    <w:rsid w:val="00D37C30"/>
    <w:rsid w:val="00D37EA4"/>
    <w:rsid w:val="00D408BE"/>
    <w:rsid w:val="00D40D1E"/>
    <w:rsid w:val="00D4298C"/>
    <w:rsid w:val="00D44113"/>
    <w:rsid w:val="00D44E72"/>
    <w:rsid w:val="00D459AB"/>
    <w:rsid w:val="00D462BE"/>
    <w:rsid w:val="00D463CB"/>
    <w:rsid w:val="00D464B4"/>
    <w:rsid w:val="00D46D54"/>
    <w:rsid w:val="00D4771C"/>
    <w:rsid w:val="00D510B0"/>
    <w:rsid w:val="00D52934"/>
    <w:rsid w:val="00D53759"/>
    <w:rsid w:val="00D54BB0"/>
    <w:rsid w:val="00D55BA9"/>
    <w:rsid w:val="00D56B38"/>
    <w:rsid w:val="00D56E99"/>
    <w:rsid w:val="00D57369"/>
    <w:rsid w:val="00D6018C"/>
    <w:rsid w:val="00D6117B"/>
    <w:rsid w:val="00D615DB"/>
    <w:rsid w:val="00D63548"/>
    <w:rsid w:val="00D6391A"/>
    <w:rsid w:val="00D63C2F"/>
    <w:rsid w:val="00D644A2"/>
    <w:rsid w:val="00D64F9C"/>
    <w:rsid w:val="00D65A9D"/>
    <w:rsid w:val="00D66A6A"/>
    <w:rsid w:val="00D6740E"/>
    <w:rsid w:val="00D70334"/>
    <w:rsid w:val="00D71243"/>
    <w:rsid w:val="00D717AD"/>
    <w:rsid w:val="00D71EA3"/>
    <w:rsid w:val="00D71FB6"/>
    <w:rsid w:val="00D72C36"/>
    <w:rsid w:val="00D72E79"/>
    <w:rsid w:val="00D73CA4"/>
    <w:rsid w:val="00D753B9"/>
    <w:rsid w:val="00D75500"/>
    <w:rsid w:val="00D75587"/>
    <w:rsid w:val="00D755AE"/>
    <w:rsid w:val="00D77668"/>
    <w:rsid w:val="00D80026"/>
    <w:rsid w:val="00D8044A"/>
    <w:rsid w:val="00D827EF"/>
    <w:rsid w:val="00D83E47"/>
    <w:rsid w:val="00D85ECE"/>
    <w:rsid w:val="00D86A7E"/>
    <w:rsid w:val="00D86EB9"/>
    <w:rsid w:val="00D87450"/>
    <w:rsid w:val="00D87A3B"/>
    <w:rsid w:val="00D91AD5"/>
    <w:rsid w:val="00D92BB1"/>
    <w:rsid w:val="00D92CDF"/>
    <w:rsid w:val="00D93431"/>
    <w:rsid w:val="00D93F9F"/>
    <w:rsid w:val="00D94AC3"/>
    <w:rsid w:val="00D95F7A"/>
    <w:rsid w:val="00D968E9"/>
    <w:rsid w:val="00D96CCD"/>
    <w:rsid w:val="00DA06C2"/>
    <w:rsid w:val="00DA0999"/>
    <w:rsid w:val="00DA2E3B"/>
    <w:rsid w:val="00DA3CAD"/>
    <w:rsid w:val="00DA6A64"/>
    <w:rsid w:val="00DA78A1"/>
    <w:rsid w:val="00DA7920"/>
    <w:rsid w:val="00DB02F5"/>
    <w:rsid w:val="00DB090B"/>
    <w:rsid w:val="00DB0BC6"/>
    <w:rsid w:val="00DB16AC"/>
    <w:rsid w:val="00DB27CE"/>
    <w:rsid w:val="00DB35C9"/>
    <w:rsid w:val="00DB35CD"/>
    <w:rsid w:val="00DB45AB"/>
    <w:rsid w:val="00DB4858"/>
    <w:rsid w:val="00DB486F"/>
    <w:rsid w:val="00DB7734"/>
    <w:rsid w:val="00DB7F30"/>
    <w:rsid w:val="00DB7FEE"/>
    <w:rsid w:val="00DC0377"/>
    <w:rsid w:val="00DC0991"/>
    <w:rsid w:val="00DC2336"/>
    <w:rsid w:val="00DC4387"/>
    <w:rsid w:val="00DC46C7"/>
    <w:rsid w:val="00DC5323"/>
    <w:rsid w:val="00DC6922"/>
    <w:rsid w:val="00DD245F"/>
    <w:rsid w:val="00DD2CAA"/>
    <w:rsid w:val="00DD46B7"/>
    <w:rsid w:val="00DD4C53"/>
    <w:rsid w:val="00DD6D50"/>
    <w:rsid w:val="00DE031C"/>
    <w:rsid w:val="00DE089E"/>
    <w:rsid w:val="00DE29DE"/>
    <w:rsid w:val="00DE33CC"/>
    <w:rsid w:val="00DE362D"/>
    <w:rsid w:val="00DE48E7"/>
    <w:rsid w:val="00DE7E55"/>
    <w:rsid w:val="00DF0382"/>
    <w:rsid w:val="00DF058D"/>
    <w:rsid w:val="00DF1E16"/>
    <w:rsid w:val="00DF225D"/>
    <w:rsid w:val="00DF2D6F"/>
    <w:rsid w:val="00DF44A0"/>
    <w:rsid w:val="00DF4831"/>
    <w:rsid w:val="00DF492D"/>
    <w:rsid w:val="00DF5778"/>
    <w:rsid w:val="00DF641A"/>
    <w:rsid w:val="00E0027D"/>
    <w:rsid w:val="00E00DC3"/>
    <w:rsid w:val="00E01973"/>
    <w:rsid w:val="00E03B30"/>
    <w:rsid w:val="00E04413"/>
    <w:rsid w:val="00E05BD4"/>
    <w:rsid w:val="00E067E5"/>
    <w:rsid w:val="00E0771B"/>
    <w:rsid w:val="00E07C23"/>
    <w:rsid w:val="00E07D76"/>
    <w:rsid w:val="00E10D0A"/>
    <w:rsid w:val="00E1125B"/>
    <w:rsid w:val="00E1166D"/>
    <w:rsid w:val="00E119B2"/>
    <w:rsid w:val="00E14AD1"/>
    <w:rsid w:val="00E15550"/>
    <w:rsid w:val="00E170FE"/>
    <w:rsid w:val="00E17B85"/>
    <w:rsid w:val="00E17DA9"/>
    <w:rsid w:val="00E2250E"/>
    <w:rsid w:val="00E22DA1"/>
    <w:rsid w:val="00E23018"/>
    <w:rsid w:val="00E235F5"/>
    <w:rsid w:val="00E24A83"/>
    <w:rsid w:val="00E25E95"/>
    <w:rsid w:val="00E26369"/>
    <w:rsid w:val="00E2655D"/>
    <w:rsid w:val="00E2658D"/>
    <w:rsid w:val="00E2674B"/>
    <w:rsid w:val="00E2699F"/>
    <w:rsid w:val="00E26B54"/>
    <w:rsid w:val="00E27233"/>
    <w:rsid w:val="00E303DD"/>
    <w:rsid w:val="00E33FF5"/>
    <w:rsid w:val="00E34C21"/>
    <w:rsid w:val="00E35BD2"/>
    <w:rsid w:val="00E35FCC"/>
    <w:rsid w:val="00E3624B"/>
    <w:rsid w:val="00E36CD2"/>
    <w:rsid w:val="00E36E69"/>
    <w:rsid w:val="00E375F6"/>
    <w:rsid w:val="00E37704"/>
    <w:rsid w:val="00E37FF6"/>
    <w:rsid w:val="00E42C6A"/>
    <w:rsid w:val="00E4367B"/>
    <w:rsid w:val="00E43DCF"/>
    <w:rsid w:val="00E45573"/>
    <w:rsid w:val="00E45E63"/>
    <w:rsid w:val="00E46A32"/>
    <w:rsid w:val="00E46F8F"/>
    <w:rsid w:val="00E50E8E"/>
    <w:rsid w:val="00E525D7"/>
    <w:rsid w:val="00E52B33"/>
    <w:rsid w:val="00E52B56"/>
    <w:rsid w:val="00E535AF"/>
    <w:rsid w:val="00E55E07"/>
    <w:rsid w:val="00E56AE2"/>
    <w:rsid w:val="00E5738A"/>
    <w:rsid w:val="00E57ADB"/>
    <w:rsid w:val="00E6188E"/>
    <w:rsid w:val="00E61CF3"/>
    <w:rsid w:val="00E6204E"/>
    <w:rsid w:val="00E63619"/>
    <w:rsid w:val="00E64D91"/>
    <w:rsid w:val="00E66AF8"/>
    <w:rsid w:val="00E66B82"/>
    <w:rsid w:val="00E67A4A"/>
    <w:rsid w:val="00E704C0"/>
    <w:rsid w:val="00E722D9"/>
    <w:rsid w:val="00E733CB"/>
    <w:rsid w:val="00E73A1F"/>
    <w:rsid w:val="00E74A3D"/>
    <w:rsid w:val="00E74BA8"/>
    <w:rsid w:val="00E7560C"/>
    <w:rsid w:val="00E80DBD"/>
    <w:rsid w:val="00E80F8D"/>
    <w:rsid w:val="00E812AD"/>
    <w:rsid w:val="00E8141E"/>
    <w:rsid w:val="00E82926"/>
    <w:rsid w:val="00E83F34"/>
    <w:rsid w:val="00E85390"/>
    <w:rsid w:val="00E87323"/>
    <w:rsid w:val="00E90381"/>
    <w:rsid w:val="00E90926"/>
    <w:rsid w:val="00E93F11"/>
    <w:rsid w:val="00E94D41"/>
    <w:rsid w:val="00E95985"/>
    <w:rsid w:val="00E96B92"/>
    <w:rsid w:val="00E97B2C"/>
    <w:rsid w:val="00E97D4B"/>
    <w:rsid w:val="00EA0A39"/>
    <w:rsid w:val="00EA2D80"/>
    <w:rsid w:val="00EA3D8F"/>
    <w:rsid w:val="00EA43C9"/>
    <w:rsid w:val="00EA4D4A"/>
    <w:rsid w:val="00EA5073"/>
    <w:rsid w:val="00EA6825"/>
    <w:rsid w:val="00EA710C"/>
    <w:rsid w:val="00EA7789"/>
    <w:rsid w:val="00EB078B"/>
    <w:rsid w:val="00EB1DE7"/>
    <w:rsid w:val="00EB2CF2"/>
    <w:rsid w:val="00EB3206"/>
    <w:rsid w:val="00EB3F26"/>
    <w:rsid w:val="00EB41CF"/>
    <w:rsid w:val="00EB4252"/>
    <w:rsid w:val="00EB461F"/>
    <w:rsid w:val="00EB4F66"/>
    <w:rsid w:val="00EB5BA1"/>
    <w:rsid w:val="00EB6B05"/>
    <w:rsid w:val="00EC0CE4"/>
    <w:rsid w:val="00EC0FDB"/>
    <w:rsid w:val="00EC3AF0"/>
    <w:rsid w:val="00EC6646"/>
    <w:rsid w:val="00EC7634"/>
    <w:rsid w:val="00EC77D4"/>
    <w:rsid w:val="00ED0F26"/>
    <w:rsid w:val="00ED1D17"/>
    <w:rsid w:val="00ED1D3A"/>
    <w:rsid w:val="00ED2CC2"/>
    <w:rsid w:val="00ED4F12"/>
    <w:rsid w:val="00EE0996"/>
    <w:rsid w:val="00EE0EFD"/>
    <w:rsid w:val="00EE13DE"/>
    <w:rsid w:val="00EE1743"/>
    <w:rsid w:val="00EE1D0B"/>
    <w:rsid w:val="00EE21B0"/>
    <w:rsid w:val="00EE2C34"/>
    <w:rsid w:val="00EE30DF"/>
    <w:rsid w:val="00EE39D5"/>
    <w:rsid w:val="00EE3D6E"/>
    <w:rsid w:val="00EE42A7"/>
    <w:rsid w:val="00EE6E7D"/>
    <w:rsid w:val="00EE7A62"/>
    <w:rsid w:val="00EF240A"/>
    <w:rsid w:val="00EF55FF"/>
    <w:rsid w:val="00EF730B"/>
    <w:rsid w:val="00EF7CCB"/>
    <w:rsid w:val="00F0189F"/>
    <w:rsid w:val="00F01F59"/>
    <w:rsid w:val="00F061EE"/>
    <w:rsid w:val="00F06EC0"/>
    <w:rsid w:val="00F071B5"/>
    <w:rsid w:val="00F07870"/>
    <w:rsid w:val="00F07A56"/>
    <w:rsid w:val="00F11ABF"/>
    <w:rsid w:val="00F1214A"/>
    <w:rsid w:val="00F12320"/>
    <w:rsid w:val="00F139BE"/>
    <w:rsid w:val="00F145CA"/>
    <w:rsid w:val="00F15F34"/>
    <w:rsid w:val="00F1711B"/>
    <w:rsid w:val="00F17645"/>
    <w:rsid w:val="00F17D57"/>
    <w:rsid w:val="00F21662"/>
    <w:rsid w:val="00F22E26"/>
    <w:rsid w:val="00F240C7"/>
    <w:rsid w:val="00F249BF"/>
    <w:rsid w:val="00F25613"/>
    <w:rsid w:val="00F25AE6"/>
    <w:rsid w:val="00F30966"/>
    <w:rsid w:val="00F30BAE"/>
    <w:rsid w:val="00F31777"/>
    <w:rsid w:val="00F31C86"/>
    <w:rsid w:val="00F3224A"/>
    <w:rsid w:val="00F3377A"/>
    <w:rsid w:val="00F348CA"/>
    <w:rsid w:val="00F3567F"/>
    <w:rsid w:val="00F3594E"/>
    <w:rsid w:val="00F403BA"/>
    <w:rsid w:val="00F410A7"/>
    <w:rsid w:val="00F4185A"/>
    <w:rsid w:val="00F42AE8"/>
    <w:rsid w:val="00F42E25"/>
    <w:rsid w:val="00F45016"/>
    <w:rsid w:val="00F47EA3"/>
    <w:rsid w:val="00F50015"/>
    <w:rsid w:val="00F50753"/>
    <w:rsid w:val="00F51DF8"/>
    <w:rsid w:val="00F536FA"/>
    <w:rsid w:val="00F53A17"/>
    <w:rsid w:val="00F53DCD"/>
    <w:rsid w:val="00F54937"/>
    <w:rsid w:val="00F55965"/>
    <w:rsid w:val="00F55ECB"/>
    <w:rsid w:val="00F56591"/>
    <w:rsid w:val="00F567A2"/>
    <w:rsid w:val="00F56AA2"/>
    <w:rsid w:val="00F57CA9"/>
    <w:rsid w:val="00F57E36"/>
    <w:rsid w:val="00F6016A"/>
    <w:rsid w:val="00F60BB8"/>
    <w:rsid w:val="00F610A3"/>
    <w:rsid w:val="00F6202F"/>
    <w:rsid w:val="00F6237D"/>
    <w:rsid w:val="00F62834"/>
    <w:rsid w:val="00F644EC"/>
    <w:rsid w:val="00F645E8"/>
    <w:rsid w:val="00F645F7"/>
    <w:rsid w:val="00F646C5"/>
    <w:rsid w:val="00F648B2"/>
    <w:rsid w:val="00F64ABD"/>
    <w:rsid w:val="00F65CC2"/>
    <w:rsid w:val="00F71905"/>
    <w:rsid w:val="00F71F8F"/>
    <w:rsid w:val="00F72335"/>
    <w:rsid w:val="00F733A7"/>
    <w:rsid w:val="00F73E63"/>
    <w:rsid w:val="00F745B6"/>
    <w:rsid w:val="00F74852"/>
    <w:rsid w:val="00F7512B"/>
    <w:rsid w:val="00F75DE8"/>
    <w:rsid w:val="00F76A45"/>
    <w:rsid w:val="00F76CAA"/>
    <w:rsid w:val="00F76E95"/>
    <w:rsid w:val="00F77FC8"/>
    <w:rsid w:val="00F80261"/>
    <w:rsid w:val="00F805BD"/>
    <w:rsid w:val="00F8107C"/>
    <w:rsid w:val="00F813E2"/>
    <w:rsid w:val="00F82E42"/>
    <w:rsid w:val="00F84B59"/>
    <w:rsid w:val="00F84F8C"/>
    <w:rsid w:val="00F85DBB"/>
    <w:rsid w:val="00F8669B"/>
    <w:rsid w:val="00F909A0"/>
    <w:rsid w:val="00F90DAF"/>
    <w:rsid w:val="00F91A09"/>
    <w:rsid w:val="00F932D5"/>
    <w:rsid w:val="00F94372"/>
    <w:rsid w:val="00F9473C"/>
    <w:rsid w:val="00F9509E"/>
    <w:rsid w:val="00F972C1"/>
    <w:rsid w:val="00FA0074"/>
    <w:rsid w:val="00FA1553"/>
    <w:rsid w:val="00FA47CF"/>
    <w:rsid w:val="00FA55E5"/>
    <w:rsid w:val="00FA7052"/>
    <w:rsid w:val="00FA7232"/>
    <w:rsid w:val="00FA774F"/>
    <w:rsid w:val="00FB0122"/>
    <w:rsid w:val="00FB29A7"/>
    <w:rsid w:val="00FB2E48"/>
    <w:rsid w:val="00FB3103"/>
    <w:rsid w:val="00FB4486"/>
    <w:rsid w:val="00FB61C8"/>
    <w:rsid w:val="00FB635A"/>
    <w:rsid w:val="00FB64F3"/>
    <w:rsid w:val="00FB7CF8"/>
    <w:rsid w:val="00FC08EC"/>
    <w:rsid w:val="00FC10C9"/>
    <w:rsid w:val="00FC19CE"/>
    <w:rsid w:val="00FC2236"/>
    <w:rsid w:val="00FC26CF"/>
    <w:rsid w:val="00FC45CF"/>
    <w:rsid w:val="00FC4999"/>
    <w:rsid w:val="00FC572B"/>
    <w:rsid w:val="00FC6743"/>
    <w:rsid w:val="00FC6786"/>
    <w:rsid w:val="00FC6E2A"/>
    <w:rsid w:val="00FC7372"/>
    <w:rsid w:val="00FC7E62"/>
    <w:rsid w:val="00FD1D90"/>
    <w:rsid w:val="00FD3D5C"/>
    <w:rsid w:val="00FD50A0"/>
    <w:rsid w:val="00FD68C2"/>
    <w:rsid w:val="00FD7AE2"/>
    <w:rsid w:val="00FE1761"/>
    <w:rsid w:val="00FE176A"/>
    <w:rsid w:val="00FE2E59"/>
    <w:rsid w:val="00FE3332"/>
    <w:rsid w:val="00FE455A"/>
    <w:rsid w:val="00FE4EB5"/>
    <w:rsid w:val="00FF6C26"/>
    <w:rsid w:val="00FF6E9B"/>
    <w:rsid w:val="00FF7036"/>
    <w:rsid w:val="00FF7AC6"/>
    <w:rsid w:val="033F683B"/>
    <w:rsid w:val="05765502"/>
    <w:rsid w:val="061C0CA8"/>
    <w:rsid w:val="062C280A"/>
    <w:rsid w:val="07285B25"/>
    <w:rsid w:val="07C0798B"/>
    <w:rsid w:val="0942292F"/>
    <w:rsid w:val="0AAE62EE"/>
    <w:rsid w:val="0B306A87"/>
    <w:rsid w:val="0C2627C8"/>
    <w:rsid w:val="0D2701B4"/>
    <w:rsid w:val="0DDC3A66"/>
    <w:rsid w:val="0DFE385A"/>
    <w:rsid w:val="0F202505"/>
    <w:rsid w:val="0F4933A8"/>
    <w:rsid w:val="10554E67"/>
    <w:rsid w:val="136F5E09"/>
    <w:rsid w:val="14135CE9"/>
    <w:rsid w:val="143F7994"/>
    <w:rsid w:val="14556E24"/>
    <w:rsid w:val="145C09B6"/>
    <w:rsid w:val="15E564DA"/>
    <w:rsid w:val="19107E5B"/>
    <w:rsid w:val="1A09059C"/>
    <w:rsid w:val="1B574A59"/>
    <w:rsid w:val="1C8C3FCD"/>
    <w:rsid w:val="1E4578B6"/>
    <w:rsid w:val="1F2F1A57"/>
    <w:rsid w:val="22BD3DDC"/>
    <w:rsid w:val="24180599"/>
    <w:rsid w:val="25F25922"/>
    <w:rsid w:val="26D959CA"/>
    <w:rsid w:val="277245D4"/>
    <w:rsid w:val="28114720"/>
    <w:rsid w:val="28CF63F4"/>
    <w:rsid w:val="29326DC7"/>
    <w:rsid w:val="296A57B2"/>
    <w:rsid w:val="29F26F2A"/>
    <w:rsid w:val="2BC16C32"/>
    <w:rsid w:val="2C85746B"/>
    <w:rsid w:val="2DDD422B"/>
    <w:rsid w:val="2E84548B"/>
    <w:rsid w:val="2FC9681B"/>
    <w:rsid w:val="31014D28"/>
    <w:rsid w:val="34E62D8C"/>
    <w:rsid w:val="35FB623F"/>
    <w:rsid w:val="366E3B3C"/>
    <w:rsid w:val="370F0BCD"/>
    <w:rsid w:val="3715098A"/>
    <w:rsid w:val="377C6EFA"/>
    <w:rsid w:val="39157688"/>
    <w:rsid w:val="3A1844F4"/>
    <w:rsid w:val="3B1209F3"/>
    <w:rsid w:val="3BA011E5"/>
    <w:rsid w:val="3BE22C01"/>
    <w:rsid w:val="3C5C5F5C"/>
    <w:rsid w:val="3E596370"/>
    <w:rsid w:val="40865941"/>
    <w:rsid w:val="417F239B"/>
    <w:rsid w:val="41F25792"/>
    <w:rsid w:val="42974085"/>
    <w:rsid w:val="452B5932"/>
    <w:rsid w:val="45497D2B"/>
    <w:rsid w:val="45C11FF3"/>
    <w:rsid w:val="4A1F4764"/>
    <w:rsid w:val="4B0D67DA"/>
    <w:rsid w:val="4B104729"/>
    <w:rsid w:val="4B561588"/>
    <w:rsid w:val="4C556343"/>
    <w:rsid w:val="4CBA6D83"/>
    <w:rsid w:val="4EBF1908"/>
    <w:rsid w:val="50BE485B"/>
    <w:rsid w:val="52FE5AB1"/>
    <w:rsid w:val="53DA317B"/>
    <w:rsid w:val="54103AAC"/>
    <w:rsid w:val="54455AEF"/>
    <w:rsid w:val="5482205B"/>
    <w:rsid w:val="549A5B63"/>
    <w:rsid w:val="55190490"/>
    <w:rsid w:val="554C03ED"/>
    <w:rsid w:val="56A01764"/>
    <w:rsid w:val="57096E9F"/>
    <w:rsid w:val="57CD7FAB"/>
    <w:rsid w:val="57D5394B"/>
    <w:rsid w:val="59125B5B"/>
    <w:rsid w:val="5A5B099B"/>
    <w:rsid w:val="5B5D3146"/>
    <w:rsid w:val="5EDC31F2"/>
    <w:rsid w:val="5FD6799D"/>
    <w:rsid w:val="60915A2A"/>
    <w:rsid w:val="621E6BB3"/>
    <w:rsid w:val="63C64EB3"/>
    <w:rsid w:val="648D0D03"/>
    <w:rsid w:val="66CC0AAD"/>
    <w:rsid w:val="689A3E47"/>
    <w:rsid w:val="68AE5B14"/>
    <w:rsid w:val="6AB96073"/>
    <w:rsid w:val="6B912F3A"/>
    <w:rsid w:val="6BCC359A"/>
    <w:rsid w:val="6D870C0C"/>
    <w:rsid w:val="6EA339BF"/>
    <w:rsid w:val="6FC82C02"/>
    <w:rsid w:val="70550787"/>
    <w:rsid w:val="7086429A"/>
    <w:rsid w:val="72147D8C"/>
    <w:rsid w:val="72C735DA"/>
    <w:rsid w:val="74171020"/>
    <w:rsid w:val="7461635C"/>
    <w:rsid w:val="74FF083E"/>
    <w:rsid w:val="75033A86"/>
    <w:rsid w:val="75AD133B"/>
    <w:rsid w:val="760333B2"/>
    <w:rsid w:val="77106AAF"/>
    <w:rsid w:val="7722680D"/>
    <w:rsid w:val="78204054"/>
    <w:rsid w:val="78254F2C"/>
    <w:rsid w:val="789E1E5D"/>
    <w:rsid w:val="7BC62B6D"/>
    <w:rsid w:val="7D353CCF"/>
    <w:rsid w:val="7EB65FCC"/>
    <w:rsid w:val="7FCC2B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3EC8D4D"/>
  <w15:docId w15:val="{451CCCFD-90F3-436B-8BC9-E72578562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99" w:unhideWhenUsed="1" w:qFormat="1"/>
    <w:lsdException w:name="toc 5" w:uiPriority="99" w:unhideWhenUsed="1" w:qFormat="1"/>
    <w:lsdException w:name="toc 6" w:uiPriority="99" w:unhideWhenUsed="1" w:qFormat="1"/>
    <w:lsdException w:name="toc 7" w:uiPriority="99" w:unhideWhenUsed="1" w:qFormat="1"/>
    <w:lsdException w:name="toc 8" w:uiPriority="99" w:unhideWhenUsed="1" w:qFormat="1"/>
    <w:lsdException w:name="toc 9" w:uiPriority="99" w:unhideWhenUsed="1" w:qFormat="1"/>
    <w:lsdException w:name="Normal Indent" w:uiPriority="99" w:qFormat="1"/>
    <w:lsdException w:name="footnote text" w:semiHidden="1" w:unhideWhenUsed="1"/>
    <w:lsdException w:name="annotation text" w:qFormat="1"/>
    <w:lsdException w:name="header" w:uiPriority="99" w:qFormat="1"/>
    <w:lsdException w:name="footer" w:uiPriority="99" w:qFormat="1"/>
    <w:lsdException w:name="index heading"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uiPriority="99"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9" w:qFormat="1"/>
    <w:lsdException w:name="List Number" w:uiPriority="99" w:qFormat="1"/>
    <w:lsdException w:name="List 2" w:qFormat="1"/>
    <w:lsdException w:name="List 3" w:semiHidden="1" w:unhideWhenUsed="1"/>
    <w:lsdException w:name="List 4" w:semiHidden="1" w:unhideWhenUsed="1"/>
    <w:lsdException w:name="List 5" w:semiHidden="1" w:unhideWhenUsed="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uiPriority="99" w:qFormat="1"/>
    <w:lsdException w:name="List Number 4" w:uiPriority="99" w:qFormat="1"/>
    <w:lsdException w:name="List Number 5" w:uiPriority="99" w:qFormat="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99" w:qFormat="1"/>
    <w:lsdException w:name="Body Text First Indent" w:uiPriority="99" w:qFormat="1"/>
    <w:lsdException w:name="Body Text First Indent 2" w:uiPriority="99" w:unhideWhenUsed="1" w:qFormat="1"/>
    <w:lsdException w:name="Note Heading" w:semiHidden="1" w:unhideWhenUsed="1"/>
    <w:lsdException w:name="Body Text 2" w:uiPriority="99" w:qFormat="1"/>
    <w:lsdException w:name="Body Text 3" w:uiPriority="99" w:qFormat="1"/>
    <w:lsdException w:name="Body Text Indent 2" w:uiPriority="99" w:qFormat="1"/>
    <w:lsdException w:name="Body Text Indent 3" w:uiPriority="99" w:qFormat="1"/>
    <w:lsdException w:name="Block Text" w:semiHidden="1" w:unhideWhenUsed="1"/>
    <w:lsdException w:name="Hyperlink" w:uiPriority="99" w:unhideWhenUsed="1" w:qFormat="1"/>
    <w:lsdException w:name="FollowedHyperlink" w:uiPriority="99" w:qFormat="1"/>
    <w:lsdException w:name="Strong" w:uiPriority="99" w:qFormat="1"/>
    <w:lsdException w:name="Emphasis" w:uiPriority="20" w:qFormat="1"/>
    <w:lsdException w:name="Document Map" w:semiHidden="1"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40"/>
    <w:qFormat/>
    <w:pPr>
      <w:widowControl w:val="0"/>
      <w:jc w:val="both"/>
    </w:pPr>
    <w:rPr>
      <w:kern w:val="2"/>
      <w:sz w:val="21"/>
      <w:szCs w:val="24"/>
    </w:rPr>
  </w:style>
  <w:style w:type="paragraph" w:styleId="1">
    <w:name w:val="heading 1"/>
    <w:basedOn w:val="a0"/>
    <w:next w:val="a0"/>
    <w:link w:val="10"/>
    <w:qFormat/>
    <w:pPr>
      <w:keepNext/>
      <w:keepLines/>
      <w:numPr>
        <w:numId w:val="1"/>
      </w:numPr>
      <w:spacing w:before="340" w:after="330" w:line="578" w:lineRule="auto"/>
      <w:jc w:val="center"/>
      <w:outlineLvl w:val="0"/>
    </w:pPr>
    <w:rPr>
      <w:rFonts w:eastAsia="黑体"/>
      <w:bCs/>
      <w:kern w:val="44"/>
      <w:sz w:val="30"/>
      <w:szCs w:val="44"/>
    </w:rPr>
  </w:style>
  <w:style w:type="paragraph" w:styleId="2">
    <w:name w:val="heading 2"/>
    <w:basedOn w:val="a0"/>
    <w:next w:val="a0"/>
    <w:link w:val="20"/>
    <w:uiPriority w:val="99"/>
    <w:qFormat/>
    <w:pPr>
      <w:keepNext/>
      <w:keepLines/>
      <w:numPr>
        <w:ilvl w:val="1"/>
        <w:numId w:val="1"/>
      </w:numPr>
      <w:spacing w:before="260" w:after="260" w:line="416" w:lineRule="auto"/>
      <w:outlineLvl w:val="1"/>
    </w:pPr>
    <w:rPr>
      <w:rFonts w:ascii="Arial" w:eastAsia="黑体" w:hAnsi="Arial"/>
      <w:bCs/>
      <w:sz w:val="28"/>
      <w:szCs w:val="32"/>
    </w:rPr>
  </w:style>
  <w:style w:type="paragraph" w:styleId="30">
    <w:name w:val="heading 3"/>
    <w:basedOn w:val="a0"/>
    <w:next w:val="a1"/>
    <w:link w:val="31"/>
    <w:qFormat/>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40">
    <w:name w:val="heading 4"/>
    <w:basedOn w:val="a0"/>
    <w:next w:val="a0"/>
    <w:qFormat/>
    <w:pPr>
      <w:keepNext/>
      <w:outlineLvl w:val="3"/>
    </w:pPr>
    <w:rPr>
      <w:sz w:val="28"/>
      <w:szCs w:val="20"/>
    </w:rPr>
  </w:style>
  <w:style w:type="paragraph" w:styleId="5">
    <w:name w:val="heading 5"/>
    <w:basedOn w:val="a0"/>
    <w:next w:val="a0"/>
    <w:qFormat/>
    <w:pPr>
      <w:keepNext/>
      <w:keepLines/>
      <w:spacing w:before="280" w:after="290" w:line="376" w:lineRule="auto"/>
      <w:outlineLvl w:val="4"/>
    </w:pPr>
    <w:rPr>
      <w:b/>
      <w:bCs/>
      <w:sz w:val="28"/>
      <w:szCs w:val="28"/>
    </w:rPr>
  </w:style>
  <w:style w:type="paragraph" w:styleId="6">
    <w:name w:val="heading 6"/>
    <w:basedOn w:val="a0"/>
    <w:next w:val="a0"/>
    <w:qFormat/>
    <w:pPr>
      <w:keepNext/>
      <w:keepLines/>
      <w:spacing w:before="240" w:after="64" w:line="320" w:lineRule="auto"/>
      <w:outlineLvl w:val="5"/>
    </w:pPr>
    <w:rPr>
      <w:rFonts w:ascii="Arial" w:eastAsia="黑体" w:hAnsi="Arial"/>
      <w:b/>
      <w:bCs/>
      <w:sz w:val="24"/>
    </w:rPr>
  </w:style>
  <w:style w:type="paragraph" w:styleId="7">
    <w:name w:val="heading 7"/>
    <w:basedOn w:val="a0"/>
    <w:next w:val="a0"/>
    <w:uiPriority w:val="99"/>
    <w:qFormat/>
    <w:pPr>
      <w:keepNext/>
      <w:keepLines/>
      <w:spacing w:before="240" w:after="64" w:line="320" w:lineRule="auto"/>
      <w:outlineLvl w:val="6"/>
    </w:pPr>
    <w:rPr>
      <w:b/>
      <w:bCs/>
      <w:sz w:val="24"/>
    </w:rPr>
  </w:style>
  <w:style w:type="paragraph" w:styleId="8">
    <w:name w:val="heading 8"/>
    <w:basedOn w:val="a0"/>
    <w:next w:val="a0"/>
    <w:uiPriority w:val="99"/>
    <w:qFormat/>
    <w:pPr>
      <w:keepNext/>
      <w:keepLines/>
      <w:spacing w:before="240" w:after="64" w:line="320" w:lineRule="auto"/>
      <w:outlineLvl w:val="7"/>
    </w:pPr>
    <w:rPr>
      <w:rFonts w:ascii="Arial" w:eastAsia="黑体" w:hAnsi="Arial"/>
      <w:sz w:val="24"/>
    </w:rPr>
  </w:style>
  <w:style w:type="paragraph" w:styleId="9">
    <w:name w:val="heading 9"/>
    <w:basedOn w:val="a0"/>
    <w:next w:val="a0"/>
    <w:uiPriority w:val="99"/>
    <w:qFormat/>
    <w:pPr>
      <w:keepNext/>
      <w:keepLines/>
      <w:spacing w:before="240" w:after="64" w:line="320" w:lineRule="auto"/>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a5"/>
    <w:uiPriority w:val="99"/>
    <w:qFormat/>
    <w:pPr>
      <w:autoSpaceDE w:val="0"/>
      <w:autoSpaceDN w:val="0"/>
      <w:adjustRightInd w:val="0"/>
      <w:spacing w:line="315" w:lineRule="atLeast"/>
      <w:ind w:firstLine="420"/>
      <w:jc w:val="left"/>
    </w:pPr>
    <w:rPr>
      <w:rFonts w:ascii="楷体_GB2312" w:eastAsia="楷体_GB2312"/>
      <w:kern w:val="0"/>
      <w:sz w:val="28"/>
      <w:szCs w:val="20"/>
    </w:rPr>
  </w:style>
  <w:style w:type="paragraph" w:styleId="TOC7">
    <w:name w:val="toc 7"/>
    <w:basedOn w:val="a0"/>
    <w:next w:val="a0"/>
    <w:uiPriority w:val="99"/>
    <w:unhideWhenUsed/>
    <w:qFormat/>
    <w:pPr>
      <w:ind w:leftChars="1200" w:left="2520"/>
    </w:pPr>
    <w:rPr>
      <w:rFonts w:ascii="Calibri" w:hAnsi="Calibri"/>
      <w:szCs w:val="22"/>
    </w:rPr>
  </w:style>
  <w:style w:type="paragraph" w:styleId="21">
    <w:name w:val="List Number 2"/>
    <w:basedOn w:val="a0"/>
    <w:uiPriority w:val="99"/>
    <w:qFormat/>
    <w:pPr>
      <w:widowControl/>
      <w:tabs>
        <w:tab w:val="left" w:pos="720"/>
      </w:tabs>
      <w:ind w:left="720" w:hanging="360"/>
    </w:pPr>
    <w:rPr>
      <w:rFonts w:ascii="Arial" w:hAnsi="Arial"/>
      <w:kern w:val="0"/>
      <w:sz w:val="20"/>
      <w:szCs w:val="20"/>
      <w:lang w:eastAsia="en-US"/>
    </w:rPr>
  </w:style>
  <w:style w:type="paragraph" w:styleId="41">
    <w:name w:val="List Bullet 4"/>
    <w:basedOn w:val="a0"/>
    <w:uiPriority w:val="99"/>
    <w:qFormat/>
    <w:pPr>
      <w:widowControl/>
      <w:tabs>
        <w:tab w:val="left" w:pos="1440"/>
      </w:tabs>
      <w:ind w:left="1440" w:hanging="360"/>
    </w:pPr>
    <w:rPr>
      <w:rFonts w:ascii="Arial" w:hAnsi="Arial"/>
      <w:kern w:val="0"/>
      <w:sz w:val="20"/>
      <w:szCs w:val="20"/>
      <w:lang w:eastAsia="en-US"/>
    </w:rPr>
  </w:style>
  <w:style w:type="paragraph" w:styleId="a6">
    <w:name w:val="List Number"/>
    <w:basedOn w:val="a0"/>
    <w:uiPriority w:val="99"/>
    <w:qFormat/>
    <w:pPr>
      <w:tabs>
        <w:tab w:val="left" w:pos="360"/>
      </w:tabs>
      <w:ind w:left="360" w:hangingChars="200" w:hanging="200"/>
    </w:pPr>
  </w:style>
  <w:style w:type="paragraph" w:styleId="a7">
    <w:name w:val="List Bullet"/>
    <w:basedOn w:val="a0"/>
    <w:uiPriority w:val="99"/>
    <w:qFormat/>
    <w:pPr>
      <w:tabs>
        <w:tab w:val="left" w:pos="360"/>
      </w:tabs>
      <w:ind w:left="360" w:hanging="360"/>
    </w:pPr>
    <w:rPr>
      <w:sz w:val="24"/>
    </w:rPr>
  </w:style>
  <w:style w:type="paragraph" w:styleId="a8">
    <w:name w:val="Document Map"/>
    <w:basedOn w:val="a0"/>
    <w:link w:val="a9"/>
    <w:uiPriority w:val="99"/>
    <w:semiHidden/>
    <w:qFormat/>
    <w:rPr>
      <w:rFonts w:ascii="宋体"/>
      <w:sz w:val="18"/>
      <w:szCs w:val="18"/>
    </w:rPr>
  </w:style>
  <w:style w:type="paragraph" w:styleId="aa">
    <w:name w:val="annotation text"/>
    <w:basedOn w:val="a0"/>
    <w:link w:val="ab"/>
    <w:qFormat/>
    <w:pPr>
      <w:jc w:val="left"/>
    </w:pPr>
    <w:rPr>
      <w:szCs w:val="20"/>
    </w:rPr>
  </w:style>
  <w:style w:type="paragraph" w:styleId="32">
    <w:name w:val="Body Text 3"/>
    <w:basedOn w:val="a0"/>
    <w:link w:val="33"/>
    <w:uiPriority w:val="99"/>
    <w:qFormat/>
    <w:pPr>
      <w:spacing w:after="120"/>
    </w:pPr>
    <w:rPr>
      <w:sz w:val="16"/>
      <w:szCs w:val="16"/>
    </w:rPr>
  </w:style>
  <w:style w:type="paragraph" w:styleId="34">
    <w:name w:val="List Bullet 3"/>
    <w:basedOn w:val="a0"/>
    <w:uiPriority w:val="99"/>
    <w:qFormat/>
    <w:pPr>
      <w:widowControl/>
      <w:tabs>
        <w:tab w:val="left" w:pos="1080"/>
      </w:tabs>
      <w:ind w:left="1080" w:hanging="360"/>
    </w:pPr>
    <w:rPr>
      <w:rFonts w:ascii="Arial" w:hAnsi="Arial"/>
      <w:kern w:val="0"/>
      <w:sz w:val="20"/>
      <w:szCs w:val="20"/>
      <w:lang w:eastAsia="en-US"/>
    </w:rPr>
  </w:style>
  <w:style w:type="paragraph" w:styleId="ac">
    <w:name w:val="Body Text"/>
    <w:basedOn w:val="a0"/>
    <w:link w:val="ad"/>
    <w:uiPriority w:val="99"/>
    <w:qFormat/>
    <w:rPr>
      <w:sz w:val="28"/>
      <w:szCs w:val="20"/>
    </w:rPr>
  </w:style>
  <w:style w:type="paragraph" w:styleId="ae">
    <w:name w:val="Body Text Indent"/>
    <w:basedOn w:val="a0"/>
    <w:link w:val="af"/>
    <w:uiPriority w:val="99"/>
    <w:qFormat/>
    <w:pPr>
      <w:autoSpaceDE w:val="0"/>
      <w:autoSpaceDN w:val="0"/>
      <w:adjustRightInd w:val="0"/>
      <w:spacing w:after="120" w:line="360" w:lineRule="atLeast"/>
      <w:ind w:left="900"/>
    </w:pPr>
    <w:rPr>
      <w:rFonts w:ascii="楷体_GB2312" w:eastAsia="楷体_GB2312"/>
      <w:kern w:val="0"/>
      <w:sz w:val="28"/>
      <w:szCs w:val="20"/>
    </w:rPr>
  </w:style>
  <w:style w:type="paragraph" w:styleId="35">
    <w:name w:val="List Number 3"/>
    <w:basedOn w:val="a0"/>
    <w:uiPriority w:val="99"/>
    <w:qFormat/>
    <w:pPr>
      <w:widowControl/>
      <w:tabs>
        <w:tab w:val="left" w:pos="1080"/>
      </w:tabs>
      <w:ind w:left="1080" w:hanging="360"/>
    </w:pPr>
    <w:rPr>
      <w:rFonts w:ascii="Arial" w:hAnsi="Arial"/>
      <w:kern w:val="0"/>
      <w:sz w:val="20"/>
      <w:szCs w:val="20"/>
      <w:lang w:eastAsia="en-US"/>
    </w:rPr>
  </w:style>
  <w:style w:type="paragraph" w:styleId="22">
    <w:name w:val="List 2"/>
    <w:basedOn w:val="a0"/>
    <w:qFormat/>
    <w:pPr>
      <w:ind w:leftChars="200" w:left="100" w:hangingChars="200" w:hanging="200"/>
    </w:pPr>
  </w:style>
  <w:style w:type="paragraph" w:styleId="23">
    <w:name w:val="List Bullet 2"/>
    <w:basedOn w:val="a0"/>
    <w:next w:val="af0"/>
    <w:uiPriority w:val="99"/>
    <w:qFormat/>
    <w:pPr>
      <w:keepLines/>
      <w:tabs>
        <w:tab w:val="left" w:pos="780"/>
      </w:tabs>
      <w:spacing w:afterLines="20" w:line="264" w:lineRule="auto"/>
      <w:ind w:left="780" w:hanging="360"/>
    </w:pPr>
    <w:rPr>
      <w:rFonts w:ascii="宋体"/>
      <w:sz w:val="24"/>
      <w:szCs w:val="21"/>
    </w:rPr>
  </w:style>
  <w:style w:type="paragraph" w:styleId="af0">
    <w:name w:val="Body Text First Indent"/>
    <w:basedOn w:val="ac"/>
    <w:link w:val="af1"/>
    <w:uiPriority w:val="99"/>
    <w:qFormat/>
    <w:pPr>
      <w:spacing w:after="120"/>
      <w:ind w:firstLineChars="100" w:firstLine="210"/>
    </w:pPr>
    <w:rPr>
      <w:kern w:val="0"/>
      <w:sz w:val="20"/>
    </w:rPr>
  </w:style>
  <w:style w:type="paragraph" w:styleId="TOC5">
    <w:name w:val="toc 5"/>
    <w:basedOn w:val="a0"/>
    <w:next w:val="a0"/>
    <w:uiPriority w:val="99"/>
    <w:unhideWhenUsed/>
    <w:qFormat/>
    <w:pPr>
      <w:ind w:leftChars="800" w:left="1680"/>
    </w:pPr>
    <w:rPr>
      <w:rFonts w:ascii="Calibri" w:hAnsi="Calibri"/>
      <w:szCs w:val="22"/>
    </w:rPr>
  </w:style>
  <w:style w:type="paragraph" w:styleId="TOC3">
    <w:name w:val="toc 3"/>
    <w:basedOn w:val="a0"/>
    <w:next w:val="a0"/>
    <w:uiPriority w:val="39"/>
    <w:qFormat/>
    <w:pPr>
      <w:tabs>
        <w:tab w:val="left" w:pos="1400"/>
        <w:tab w:val="right" w:leader="dot" w:pos="9060"/>
      </w:tabs>
      <w:autoSpaceDE w:val="0"/>
      <w:autoSpaceDN w:val="0"/>
      <w:adjustRightInd w:val="0"/>
      <w:spacing w:line="315" w:lineRule="atLeast"/>
      <w:ind w:left="800"/>
      <w:jc w:val="left"/>
    </w:pPr>
    <w:rPr>
      <w:rFonts w:ascii="宋体" w:hAnsi="宋体"/>
      <w:bCs/>
      <w:kern w:val="0"/>
      <w:sz w:val="20"/>
      <w:szCs w:val="20"/>
    </w:rPr>
  </w:style>
  <w:style w:type="paragraph" w:styleId="af2">
    <w:name w:val="Plain Text"/>
    <w:basedOn w:val="a0"/>
    <w:qFormat/>
    <w:rPr>
      <w:rFonts w:ascii="宋体" w:hAnsi="Courier New"/>
      <w:szCs w:val="20"/>
    </w:rPr>
  </w:style>
  <w:style w:type="paragraph" w:styleId="50">
    <w:name w:val="List Bullet 5"/>
    <w:basedOn w:val="a0"/>
    <w:uiPriority w:val="99"/>
    <w:qFormat/>
    <w:pPr>
      <w:widowControl/>
      <w:tabs>
        <w:tab w:val="left" w:pos="1800"/>
      </w:tabs>
      <w:ind w:left="1800" w:hanging="360"/>
    </w:pPr>
    <w:rPr>
      <w:rFonts w:ascii="Arial" w:hAnsi="Arial"/>
      <w:kern w:val="0"/>
      <w:sz w:val="20"/>
      <w:szCs w:val="20"/>
      <w:lang w:eastAsia="en-US"/>
    </w:rPr>
  </w:style>
  <w:style w:type="paragraph" w:styleId="42">
    <w:name w:val="List Number 4"/>
    <w:basedOn w:val="a0"/>
    <w:uiPriority w:val="99"/>
    <w:qFormat/>
    <w:pPr>
      <w:widowControl/>
      <w:tabs>
        <w:tab w:val="left" w:pos="1440"/>
      </w:tabs>
      <w:ind w:left="1440" w:hanging="360"/>
    </w:pPr>
    <w:rPr>
      <w:rFonts w:ascii="Arial" w:hAnsi="Arial"/>
      <w:kern w:val="0"/>
      <w:sz w:val="20"/>
      <w:szCs w:val="20"/>
      <w:lang w:eastAsia="en-US"/>
    </w:rPr>
  </w:style>
  <w:style w:type="paragraph" w:styleId="TOC8">
    <w:name w:val="toc 8"/>
    <w:basedOn w:val="a0"/>
    <w:next w:val="a0"/>
    <w:uiPriority w:val="99"/>
    <w:unhideWhenUsed/>
    <w:qFormat/>
    <w:pPr>
      <w:ind w:leftChars="1400" w:left="2940"/>
    </w:pPr>
    <w:rPr>
      <w:rFonts w:ascii="Calibri" w:hAnsi="Calibri"/>
      <w:szCs w:val="22"/>
    </w:rPr>
  </w:style>
  <w:style w:type="paragraph" w:styleId="af3">
    <w:name w:val="Date"/>
    <w:basedOn w:val="a0"/>
    <w:next w:val="a0"/>
    <w:link w:val="af4"/>
    <w:uiPriority w:val="99"/>
    <w:qFormat/>
    <w:pPr>
      <w:ind w:leftChars="2500" w:left="100"/>
    </w:pPr>
    <w:rPr>
      <w:szCs w:val="20"/>
    </w:rPr>
  </w:style>
  <w:style w:type="paragraph" w:styleId="24">
    <w:name w:val="Body Text Indent 2"/>
    <w:basedOn w:val="a0"/>
    <w:uiPriority w:val="99"/>
    <w:qFormat/>
    <w:pPr>
      <w:spacing w:line="480" w:lineRule="auto"/>
      <w:ind w:firstLineChars="200" w:firstLine="480"/>
    </w:pPr>
    <w:rPr>
      <w:rFonts w:ascii="仿宋_GB2312" w:eastAsia="仿宋_GB2312" w:hAnsi="宋体"/>
      <w:sz w:val="24"/>
    </w:rPr>
  </w:style>
  <w:style w:type="paragraph" w:styleId="af5">
    <w:name w:val="Balloon Text"/>
    <w:basedOn w:val="a0"/>
    <w:link w:val="af6"/>
    <w:uiPriority w:val="99"/>
    <w:qFormat/>
    <w:rPr>
      <w:sz w:val="18"/>
      <w:szCs w:val="18"/>
    </w:rPr>
  </w:style>
  <w:style w:type="paragraph" w:styleId="af7">
    <w:name w:val="footer"/>
    <w:basedOn w:val="a0"/>
    <w:link w:val="af8"/>
    <w:uiPriority w:val="99"/>
    <w:qFormat/>
    <w:pPr>
      <w:tabs>
        <w:tab w:val="center" w:pos="4153"/>
        <w:tab w:val="right" w:pos="8306"/>
      </w:tabs>
      <w:snapToGrid w:val="0"/>
      <w:jc w:val="left"/>
    </w:pPr>
    <w:rPr>
      <w:sz w:val="18"/>
      <w:szCs w:val="18"/>
    </w:rPr>
  </w:style>
  <w:style w:type="paragraph" w:styleId="af9">
    <w:name w:val="header"/>
    <w:basedOn w:val="a0"/>
    <w:link w:val="afa"/>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qFormat/>
    <w:pPr>
      <w:tabs>
        <w:tab w:val="left" w:pos="851"/>
        <w:tab w:val="right" w:leader="dot" w:pos="9072"/>
      </w:tabs>
      <w:autoSpaceDE w:val="0"/>
      <w:autoSpaceDN w:val="0"/>
      <w:adjustRightInd w:val="0"/>
      <w:spacing w:before="120" w:after="120" w:line="315" w:lineRule="atLeast"/>
      <w:ind w:right="120"/>
      <w:jc w:val="right"/>
    </w:pPr>
    <w:rPr>
      <w:rFonts w:eastAsia="黑体"/>
      <w:caps/>
      <w:kern w:val="0"/>
      <w:szCs w:val="21"/>
    </w:rPr>
  </w:style>
  <w:style w:type="paragraph" w:styleId="TOC4">
    <w:name w:val="toc 4"/>
    <w:basedOn w:val="a0"/>
    <w:next w:val="a0"/>
    <w:uiPriority w:val="99"/>
    <w:unhideWhenUsed/>
    <w:qFormat/>
    <w:pPr>
      <w:ind w:leftChars="600" w:left="1260"/>
    </w:pPr>
    <w:rPr>
      <w:rFonts w:ascii="Calibri" w:hAnsi="Calibri"/>
      <w:szCs w:val="22"/>
    </w:rPr>
  </w:style>
  <w:style w:type="paragraph" w:styleId="afb">
    <w:name w:val="index heading"/>
    <w:basedOn w:val="a0"/>
    <w:next w:val="11"/>
    <w:qFormat/>
    <w:pPr>
      <w:adjustRightInd w:val="0"/>
      <w:spacing w:line="312" w:lineRule="atLeast"/>
      <w:textAlignment w:val="baseline"/>
    </w:pPr>
    <w:rPr>
      <w:kern w:val="0"/>
      <w:szCs w:val="20"/>
    </w:rPr>
  </w:style>
  <w:style w:type="paragraph" w:styleId="11">
    <w:name w:val="index 1"/>
    <w:basedOn w:val="a0"/>
    <w:next w:val="a0"/>
    <w:uiPriority w:val="99"/>
    <w:unhideWhenUsed/>
    <w:qFormat/>
  </w:style>
  <w:style w:type="paragraph" w:styleId="afc">
    <w:name w:val="Subtitle"/>
    <w:basedOn w:val="a0"/>
    <w:next w:val="a0"/>
    <w:link w:val="afd"/>
    <w:qFormat/>
    <w:pPr>
      <w:spacing w:before="240" w:after="60" w:line="312" w:lineRule="auto"/>
      <w:jc w:val="center"/>
      <w:outlineLvl w:val="1"/>
    </w:pPr>
    <w:rPr>
      <w:rFonts w:ascii="Cambria" w:hAnsi="Cambria" w:cs="黑体"/>
      <w:b/>
      <w:bCs/>
      <w:kern w:val="28"/>
      <w:sz w:val="32"/>
      <w:szCs w:val="32"/>
    </w:rPr>
  </w:style>
  <w:style w:type="paragraph" w:styleId="51">
    <w:name w:val="List Number 5"/>
    <w:basedOn w:val="a0"/>
    <w:uiPriority w:val="99"/>
    <w:qFormat/>
    <w:pPr>
      <w:widowControl/>
      <w:tabs>
        <w:tab w:val="left" w:pos="1800"/>
      </w:tabs>
      <w:ind w:left="1800" w:hanging="360"/>
    </w:pPr>
    <w:rPr>
      <w:rFonts w:ascii="Arial" w:hAnsi="Arial"/>
      <w:kern w:val="0"/>
      <w:sz w:val="20"/>
      <w:szCs w:val="20"/>
      <w:lang w:eastAsia="en-US"/>
    </w:rPr>
  </w:style>
  <w:style w:type="paragraph" w:styleId="TOC6">
    <w:name w:val="toc 6"/>
    <w:basedOn w:val="a0"/>
    <w:next w:val="a0"/>
    <w:uiPriority w:val="99"/>
    <w:unhideWhenUsed/>
    <w:qFormat/>
    <w:pPr>
      <w:ind w:leftChars="1000" w:left="2100"/>
    </w:pPr>
    <w:rPr>
      <w:rFonts w:ascii="Calibri" w:hAnsi="Calibri"/>
      <w:szCs w:val="22"/>
    </w:rPr>
  </w:style>
  <w:style w:type="paragraph" w:styleId="36">
    <w:name w:val="Body Text Indent 3"/>
    <w:basedOn w:val="a0"/>
    <w:uiPriority w:val="99"/>
    <w:qFormat/>
    <w:pPr>
      <w:spacing w:after="120" w:line="360" w:lineRule="atLeast"/>
      <w:ind w:firstLineChars="300" w:firstLine="720"/>
    </w:pPr>
    <w:rPr>
      <w:sz w:val="24"/>
      <w:szCs w:val="20"/>
    </w:rPr>
  </w:style>
  <w:style w:type="paragraph" w:styleId="TOC2">
    <w:name w:val="toc 2"/>
    <w:basedOn w:val="a0"/>
    <w:next w:val="a0"/>
    <w:uiPriority w:val="39"/>
    <w:qFormat/>
    <w:pPr>
      <w:tabs>
        <w:tab w:val="right" w:leader="dot" w:pos="9540"/>
      </w:tabs>
      <w:autoSpaceDE w:val="0"/>
      <w:autoSpaceDN w:val="0"/>
      <w:adjustRightInd w:val="0"/>
      <w:spacing w:line="315" w:lineRule="atLeast"/>
      <w:ind w:left="900"/>
      <w:jc w:val="left"/>
    </w:pPr>
    <w:rPr>
      <w:rFonts w:ascii="宋体" w:hAnsi="宋体"/>
      <w:smallCaps/>
      <w:color w:val="000000"/>
      <w:kern w:val="0"/>
      <w:sz w:val="20"/>
      <w:szCs w:val="20"/>
    </w:rPr>
  </w:style>
  <w:style w:type="paragraph" w:styleId="TOC9">
    <w:name w:val="toc 9"/>
    <w:basedOn w:val="a0"/>
    <w:next w:val="a0"/>
    <w:uiPriority w:val="99"/>
    <w:unhideWhenUsed/>
    <w:qFormat/>
    <w:pPr>
      <w:ind w:leftChars="1600" w:left="3360"/>
    </w:pPr>
    <w:rPr>
      <w:rFonts w:ascii="Calibri" w:hAnsi="Calibri"/>
      <w:szCs w:val="22"/>
    </w:rPr>
  </w:style>
  <w:style w:type="paragraph" w:styleId="25">
    <w:name w:val="Body Text 2"/>
    <w:basedOn w:val="a0"/>
    <w:link w:val="26"/>
    <w:uiPriority w:val="99"/>
    <w:qFormat/>
    <w:rPr>
      <w:color w:val="FF0000"/>
      <w:kern w:val="0"/>
      <w:sz w:val="20"/>
      <w:szCs w:val="20"/>
    </w:rPr>
  </w:style>
  <w:style w:type="paragraph" w:styleId="afe">
    <w:name w:val="Normal (Web)"/>
    <w:basedOn w:val="a0"/>
    <w:uiPriority w:val="99"/>
    <w:qFormat/>
    <w:rPr>
      <w:sz w:val="24"/>
    </w:rPr>
  </w:style>
  <w:style w:type="paragraph" w:styleId="aff">
    <w:name w:val="Title"/>
    <w:basedOn w:val="a0"/>
    <w:next w:val="a0"/>
    <w:qFormat/>
    <w:pPr>
      <w:spacing w:before="240" w:after="60"/>
      <w:jc w:val="center"/>
      <w:outlineLvl w:val="0"/>
    </w:pPr>
    <w:rPr>
      <w:rFonts w:ascii="Cambria" w:hAnsi="Cambria"/>
      <w:b/>
      <w:bCs/>
      <w:sz w:val="32"/>
      <w:szCs w:val="32"/>
    </w:rPr>
  </w:style>
  <w:style w:type="paragraph" w:styleId="aff0">
    <w:name w:val="annotation subject"/>
    <w:basedOn w:val="aa"/>
    <w:next w:val="aa"/>
    <w:link w:val="aff1"/>
    <w:uiPriority w:val="99"/>
    <w:semiHidden/>
    <w:qFormat/>
    <w:rPr>
      <w:b/>
      <w:bCs/>
    </w:rPr>
  </w:style>
  <w:style w:type="paragraph" w:styleId="27">
    <w:name w:val="Body Text First Indent 2"/>
    <w:basedOn w:val="ae"/>
    <w:link w:val="28"/>
    <w:uiPriority w:val="99"/>
    <w:unhideWhenUsed/>
    <w:qFormat/>
    <w:pPr>
      <w:ind w:firstLineChars="200" w:firstLine="420"/>
    </w:pPr>
  </w:style>
  <w:style w:type="table" w:styleId="aff2">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uiPriority w:val="99"/>
    <w:qFormat/>
    <w:rPr>
      <w:b/>
      <w:bCs/>
    </w:rPr>
  </w:style>
  <w:style w:type="character" w:styleId="aff4">
    <w:name w:val="page number"/>
    <w:uiPriority w:val="99"/>
    <w:qFormat/>
  </w:style>
  <w:style w:type="character" w:styleId="aff5">
    <w:name w:val="FollowedHyperlink"/>
    <w:uiPriority w:val="99"/>
    <w:qFormat/>
    <w:rPr>
      <w:color w:val="800080"/>
      <w:u w:val="single"/>
    </w:rPr>
  </w:style>
  <w:style w:type="character" w:styleId="aff6">
    <w:name w:val="Emphasis"/>
    <w:uiPriority w:val="20"/>
    <w:qFormat/>
    <w:rPr>
      <w:i/>
      <w:iCs/>
    </w:rPr>
  </w:style>
  <w:style w:type="character" w:styleId="aff7">
    <w:name w:val="Hyperlink"/>
    <w:uiPriority w:val="99"/>
    <w:unhideWhenUsed/>
    <w:qFormat/>
    <w:rPr>
      <w:color w:val="0000FF"/>
      <w:u w:val="single"/>
    </w:rPr>
  </w:style>
  <w:style w:type="character" w:styleId="aff8">
    <w:name w:val="annotation reference"/>
    <w:uiPriority w:val="99"/>
    <w:qFormat/>
    <w:rPr>
      <w:sz w:val="21"/>
      <w:szCs w:val="21"/>
    </w:rPr>
  </w:style>
  <w:style w:type="character" w:customStyle="1" w:styleId="af">
    <w:name w:val="正文文本缩进 字符"/>
    <w:link w:val="ae"/>
    <w:qFormat/>
    <w:rPr>
      <w:rFonts w:ascii="楷体_GB2312" w:eastAsia="楷体_GB2312"/>
      <w:sz w:val="28"/>
    </w:rPr>
  </w:style>
  <w:style w:type="character" w:customStyle="1" w:styleId="28">
    <w:name w:val="正文文本首行缩进 2 字符"/>
    <w:link w:val="27"/>
    <w:uiPriority w:val="99"/>
    <w:qFormat/>
    <w:rPr>
      <w:rFonts w:ascii="楷体_GB2312" w:eastAsia="楷体_GB2312"/>
      <w:sz w:val="28"/>
    </w:rPr>
  </w:style>
  <w:style w:type="character" w:customStyle="1" w:styleId="10">
    <w:name w:val="标题 1 字符"/>
    <w:link w:val="1"/>
    <w:qFormat/>
    <w:rPr>
      <w:rFonts w:eastAsia="黑体"/>
      <w:bCs/>
      <w:kern w:val="44"/>
      <w:sz w:val="30"/>
      <w:szCs w:val="44"/>
    </w:rPr>
  </w:style>
  <w:style w:type="character" w:customStyle="1" w:styleId="20">
    <w:name w:val="标题 2 字符"/>
    <w:link w:val="2"/>
    <w:uiPriority w:val="99"/>
    <w:qFormat/>
    <w:rPr>
      <w:rFonts w:ascii="Arial" w:eastAsia="黑体" w:hAnsi="Arial"/>
      <w:bCs/>
      <w:kern w:val="2"/>
      <w:sz w:val="28"/>
      <w:szCs w:val="32"/>
    </w:rPr>
  </w:style>
  <w:style w:type="character" w:customStyle="1" w:styleId="31">
    <w:name w:val="标题 3 字符"/>
    <w:link w:val="30"/>
    <w:uiPriority w:val="99"/>
    <w:qFormat/>
    <w:rPr>
      <w:rFonts w:ascii="黑体" w:eastAsia="黑体"/>
      <w:sz w:val="28"/>
    </w:rPr>
  </w:style>
  <w:style w:type="character" w:customStyle="1" w:styleId="a5">
    <w:name w:val="正文缩进 字符"/>
    <w:link w:val="a1"/>
    <w:qFormat/>
    <w:rPr>
      <w:rFonts w:ascii="楷体_GB2312" w:eastAsia="楷体_GB2312"/>
      <w:sz w:val="28"/>
    </w:rPr>
  </w:style>
  <w:style w:type="character" w:customStyle="1" w:styleId="a9">
    <w:name w:val="文档结构图 字符"/>
    <w:link w:val="a8"/>
    <w:uiPriority w:val="99"/>
    <w:semiHidden/>
    <w:qFormat/>
    <w:rPr>
      <w:rFonts w:ascii="宋体"/>
      <w:kern w:val="2"/>
      <w:sz w:val="18"/>
      <w:szCs w:val="18"/>
    </w:rPr>
  </w:style>
  <w:style w:type="character" w:customStyle="1" w:styleId="ab">
    <w:name w:val="批注文字 字符"/>
    <w:link w:val="aa"/>
    <w:qFormat/>
    <w:rPr>
      <w:rFonts w:eastAsia="宋体"/>
      <w:kern w:val="2"/>
      <w:sz w:val="21"/>
      <w:lang w:val="en-US" w:eastAsia="zh-CN" w:bidi="ar-SA"/>
    </w:rPr>
  </w:style>
  <w:style w:type="character" w:customStyle="1" w:styleId="33">
    <w:name w:val="正文文本 3 字符"/>
    <w:link w:val="32"/>
    <w:uiPriority w:val="99"/>
    <w:qFormat/>
    <w:rPr>
      <w:kern w:val="2"/>
      <w:sz w:val="16"/>
      <w:szCs w:val="16"/>
    </w:rPr>
  </w:style>
  <w:style w:type="character" w:customStyle="1" w:styleId="ad">
    <w:name w:val="正文文本 字符"/>
    <w:link w:val="ac"/>
    <w:qFormat/>
    <w:rPr>
      <w:kern w:val="2"/>
      <w:sz w:val="28"/>
    </w:rPr>
  </w:style>
  <w:style w:type="character" w:customStyle="1" w:styleId="af1">
    <w:name w:val="正文文本首行缩进 字符"/>
    <w:link w:val="af0"/>
    <w:uiPriority w:val="99"/>
    <w:qFormat/>
    <w:locked/>
  </w:style>
  <w:style w:type="character" w:customStyle="1" w:styleId="af4">
    <w:name w:val="日期 字符"/>
    <w:link w:val="af3"/>
    <w:uiPriority w:val="99"/>
    <w:qFormat/>
    <w:rPr>
      <w:kern w:val="2"/>
      <w:sz w:val="21"/>
    </w:rPr>
  </w:style>
  <w:style w:type="character" w:customStyle="1" w:styleId="af6">
    <w:name w:val="批注框文本 字符"/>
    <w:link w:val="af5"/>
    <w:uiPriority w:val="99"/>
    <w:semiHidden/>
    <w:qFormat/>
    <w:rPr>
      <w:kern w:val="2"/>
      <w:sz w:val="18"/>
      <w:szCs w:val="18"/>
    </w:rPr>
  </w:style>
  <w:style w:type="character" w:customStyle="1" w:styleId="af8">
    <w:name w:val="页脚 字符"/>
    <w:link w:val="af7"/>
    <w:uiPriority w:val="99"/>
    <w:qFormat/>
    <w:rPr>
      <w:kern w:val="2"/>
      <w:sz w:val="18"/>
      <w:szCs w:val="18"/>
    </w:rPr>
  </w:style>
  <w:style w:type="character" w:customStyle="1" w:styleId="afa">
    <w:name w:val="页眉 字符"/>
    <w:link w:val="af9"/>
    <w:uiPriority w:val="99"/>
    <w:qFormat/>
    <w:rPr>
      <w:kern w:val="2"/>
      <w:sz w:val="18"/>
      <w:szCs w:val="18"/>
    </w:rPr>
  </w:style>
  <w:style w:type="character" w:customStyle="1" w:styleId="afd">
    <w:name w:val="副标题 字符"/>
    <w:link w:val="afc"/>
    <w:qFormat/>
    <w:rPr>
      <w:rFonts w:ascii="Cambria" w:hAnsi="Cambria" w:cs="黑体"/>
      <w:b/>
      <w:bCs/>
      <w:kern w:val="28"/>
      <w:sz w:val="32"/>
      <w:szCs w:val="32"/>
    </w:rPr>
  </w:style>
  <w:style w:type="character" w:customStyle="1" w:styleId="26">
    <w:name w:val="正文文本 2 字符"/>
    <w:link w:val="25"/>
    <w:uiPriority w:val="99"/>
    <w:qFormat/>
    <w:locked/>
    <w:rPr>
      <w:color w:val="FF0000"/>
    </w:rPr>
  </w:style>
  <w:style w:type="character" w:customStyle="1" w:styleId="aff1">
    <w:name w:val="批注主题 字符"/>
    <w:link w:val="aff0"/>
    <w:uiPriority w:val="99"/>
    <w:qFormat/>
    <w:rPr>
      <w:rFonts w:eastAsia="宋体"/>
      <w:b/>
      <w:bCs/>
      <w:kern w:val="2"/>
      <w:sz w:val="21"/>
      <w:lang w:val="en-US" w:eastAsia="zh-CN" w:bidi="ar-SA"/>
    </w:rPr>
  </w:style>
  <w:style w:type="character" w:customStyle="1" w:styleId="1Char">
    <w:name w:val="标题 1 Char"/>
    <w:qFormat/>
    <w:rPr>
      <w:rFonts w:ascii="黑体"/>
      <w:b/>
      <w:kern w:val="44"/>
      <w:sz w:val="32"/>
    </w:rPr>
  </w:style>
  <w:style w:type="character" w:customStyle="1" w:styleId="Char">
    <w:name w:val="纯文本 Char"/>
    <w:qFormat/>
    <w:rPr>
      <w:rFonts w:ascii="宋体" w:eastAsia="宋体" w:hAnsi="Courier New" w:cs="Times New Roman"/>
      <w:szCs w:val="20"/>
    </w:rPr>
  </w:style>
  <w:style w:type="character" w:customStyle="1" w:styleId="Char0">
    <w:name w:val="正文文本 Char"/>
    <w:uiPriority w:val="99"/>
    <w:qFormat/>
    <w:rPr>
      <w:rFonts w:ascii="Times New Roman" w:eastAsia="宋体" w:hAnsi="Times New Roman" w:cs="Times New Roman"/>
      <w:sz w:val="28"/>
      <w:szCs w:val="20"/>
    </w:rPr>
  </w:style>
  <w:style w:type="character" w:customStyle="1" w:styleId="12">
    <w:name w:val="访问过的超链接1"/>
    <w:qFormat/>
    <w:rPr>
      <w:color w:val="800080"/>
      <w:u w:val="single"/>
    </w:rPr>
  </w:style>
  <w:style w:type="character" w:customStyle="1" w:styleId="href">
    <w:name w:val="href"/>
    <w:qFormat/>
    <w:rPr>
      <w:color w:val="0000FF"/>
      <w:u w:val="single"/>
    </w:rPr>
  </w:style>
  <w:style w:type="character" w:customStyle="1" w:styleId="first-child">
    <w:name w:val="first-child"/>
    <w:qFormat/>
    <w:rPr>
      <w:vanish/>
    </w:rPr>
  </w:style>
  <w:style w:type="character" w:customStyle="1" w:styleId="9Char">
    <w:name w:val="标题 9 Char"/>
    <w:uiPriority w:val="99"/>
    <w:qFormat/>
    <w:rPr>
      <w:rFonts w:ascii="Arial" w:eastAsia="黑体" w:hAnsi="Arial" w:cs="Times New Roman"/>
      <w:szCs w:val="21"/>
    </w:rPr>
  </w:style>
  <w:style w:type="character" w:customStyle="1" w:styleId="2Char">
    <w:name w:val="正文文本缩进 2 Char"/>
    <w:uiPriority w:val="99"/>
    <w:qFormat/>
    <w:rPr>
      <w:rFonts w:ascii="仿宋_GB2312" w:eastAsia="仿宋_GB2312" w:hAnsi="宋体" w:cs="Times New Roman"/>
      <w:sz w:val="24"/>
      <w:szCs w:val="24"/>
    </w:rPr>
  </w:style>
  <w:style w:type="character" w:customStyle="1" w:styleId="aff9">
    <w:name w:val="列表段落 字符"/>
    <w:link w:val="affa"/>
    <w:uiPriority w:val="34"/>
    <w:qFormat/>
    <w:rPr>
      <w:kern w:val="2"/>
      <w:sz w:val="21"/>
    </w:rPr>
  </w:style>
  <w:style w:type="paragraph" w:styleId="affa">
    <w:name w:val="List Paragraph"/>
    <w:basedOn w:val="13"/>
    <w:link w:val="aff9"/>
    <w:uiPriority w:val="34"/>
    <w:qFormat/>
    <w:pPr>
      <w:ind w:firstLineChars="200" w:firstLine="420"/>
    </w:pPr>
  </w:style>
  <w:style w:type="paragraph" w:customStyle="1" w:styleId="13">
    <w:name w:val="正文1"/>
    <w:qFormat/>
    <w:pPr>
      <w:widowControl w:val="0"/>
      <w:jc w:val="both"/>
    </w:pPr>
    <w:rPr>
      <w:rFonts w:eastAsia="Times New Roman"/>
    </w:rPr>
  </w:style>
  <w:style w:type="character" w:customStyle="1" w:styleId="Char1">
    <w:name w:val="批注文字 Char1"/>
    <w:uiPriority w:val="99"/>
    <w:qFormat/>
    <w:rPr>
      <w:kern w:val="2"/>
      <w:sz w:val="21"/>
    </w:rPr>
  </w:style>
  <w:style w:type="character" w:customStyle="1" w:styleId="8Char">
    <w:name w:val="标题 8 Char"/>
    <w:uiPriority w:val="99"/>
    <w:qFormat/>
    <w:rPr>
      <w:rFonts w:ascii="Arial" w:eastAsia="黑体" w:hAnsi="Arial" w:cs="Times New Roman"/>
      <w:sz w:val="24"/>
      <w:szCs w:val="24"/>
    </w:rPr>
  </w:style>
  <w:style w:type="character" w:customStyle="1" w:styleId="Char10">
    <w:name w:val="列出段落 Char1"/>
    <w:uiPriority w:val="99"/>
    <w:qFormat/>
    <w:rPr>
      <w:kern w:val="2"/>
      <w:sz w:val="21"/>
      <w:szCs w:val="24"/>
    </w:rPr>
  </w:style>
  <w:style w:type="character" w:customStyle="1" w:styleId="3Char">
    <w:name w:val="正文文本缩进 3 Char"/>
    <w:uiPriority w:val="99"/>
    <w:qFormat/>
    <w:rPr>
      <w:rFonts w:ascii="Times New Roman" w:eastAsia="宋体" w:hAnsi="Times New Roman" w:cs="Times New Roman"/>
      <w:sz w:val="24"/>
      <w:szCs w:val="20"/>
    </w:rPr>
  </w:style>
  <w:style w:type="character" w:customStyle="1" w:styleId="6Char">
    <w:name w:val="标题 6 Char"/>
    <w:uiPriority w:val="99"/>
    <w:qFormat/>
    <w:rPr>
      <w:rFonts w:ascii="Arial" w:eastAsia="黑体" w:hAnsi="Arial" w:cs="Times New Roman"/>
      <w:b/>
      <w:bCs/>
      <w:sz w:val="24"/>
      <w:szCs w:val="24"/>
    </w:rPr>
  </w:style>
  <w:style w:type="character" w:customStyle="1" w:styleId="Char2">
    <w:name w:val="正文文本缩进 Char"/>
    <w:uiPriority w:val="99"/>
    <w:qFormat/>
    <w:rPr>
      <w:rFonts w:ascii="楷体_GB2312" w:eastAsia="楷体_GB2312"/>
      <w:sz w:val="28"/>
    </w:rPr>
  </w:style>
  <w:style w:type="character" w:customStyle="1" w:styleId="Char3">
    <w:name w:val="标题 Char"/>
    <w:qFormat/>
    <w:rPr>
      <w:rFonts w:ascii="Cambria" w:hAnsi="Cambria" w:cs="Times New Roman"/>
      <w:b/>
      <w:bCs/>
      <w:kern w:val="2"/>
      <w:sz w:val="32"/>
      <w:szCs w:val="32"/>
    </w:rPr>
  </w:style>
  <w:style w:type="character" w:customStyle="1" w:styleId="4Char">
    <w:name w:val="标题 4 Char"/>
    <w:uiPriority w:val="99"/>
    <w:qFormat/>
    <w:rPr>
      <w:rFonts w:ascii="Times New Roman" w:eastAsia="宋体" w:hAnsi="Times New Roman" w:cs="Times New Roman"/>
      <w:sz w:val="28"/>
      <w:szCs w:val="20"/>
    </w:rPr>
  </w:style>
  <w:style w:type="character" w:customStyle="1" w:styleId="Char4">
    <w:name w:val="蓝色显示 Char"/>
    <w:link w:val="affb"/>
    <w:qFormat/>
    <w:rPr>
      <w:b/>
      <w:color w:val="0070C0"/>
      <w:kern w:val="2"/>
      <w:sz w:val="21"/>
      <w:szCs w:val="24"/>
    </w:rPr>
  </w:style>
  <w:style w:type="paragraph" w:customStyle="1" w:styleId="affb">
    <w:name w:val="蓝色显示"/>
    <w:basedOn w:val="a0"/>
    <w:link w:val="Char4"/>
    <w:qFormat/>
    <w:pPr>
      <w:spacing w:before="340" w:after="330" w:line="400" w:lineRule="exact"/>
    </w:pPr>
    <w:rPr>
      <w:b/>
      <w:color w:val="0070C0"/>
    </w:rPr>
  </w:style>
  <w:style w:type="character" w:customStyle="1" w:styleId="5Char">
    <w:name w:val="标题 5 Char"/>
    <w:uiPriority w:val="99"/>
    <w:qFormat/>
    <w:rPr>
      <w:rFonts w:ascii="Times New Roman" w:eastAsia="宋体" w:hAnsi="Times New Roman" w:cs="Times New Roman"/>
      <w:b/>
      <w:bCs/>
      <w:sz w:val="28"/>
      <w:szCs w:val="28"/>
    </w:rPr>
  </w:style>
  <w:style w:type="character" w:customStyle="1" w:styleId="CharChar1">
    <w:name w:val="Char Char1"/>
    <w:qFormat/>
    <w:rPr>
      <w:rFonts w:ascii="楷体_GB2312" w:eastAsia="楷体_GB2312"/>
      <w:sz w:val="28"/>
    </w:rPr>
  </w:style>
  <w:style w:type="character" w:customStyle="1" w:styleId="3Char0">
    <w:name w:val="标题3 Char"/>
    <w:link w:val="3"/>
    <w:qFormat/>
    <w:rPr>
      <w:rFonts w:ascii="宋体" w:hAnsi="宋体"/>
      <w:color w:val="000000"/>
      <w:sz w:val="21"/>
      <w:szCs w:val="21"/>
    </w:rPr>
  </w:style>
  <w:style w:type="paragraph" w:customStyle="1" w:styleId="3">
    <w:name w:val="标题3"/>
    <w:basedOn w:val="a1"/>
    <w:link w:val="3Char0"/>
    <w:qFormat/>
    <w:pPr>
      <w:numPr>
        <w:numId w:val="2"/>
      </w:numPr>
      <w:spacing w:line="240" w:lineRule="auto"/>
    </w:pPr>
    <w:rPr>
      <w:rFonts w:ascii="宋体" w:eastAsia="宋体" w:hAnsi="宋体"/>
      <w:color w:val="000000"/>
      <w:sz w:val="21"/>
      <w:szCs w:val="21"/>
    </w:rPr>
  </w:style>
  <w:style w:type="character" w:customStyle="1" w:styleId="CharChar">
    <w:name w:val="Char Char"/>
    <w:qFormat/>
    <w:rPr>
      <w:rFonts w:ascii="宋体"/>
      <w:kern w:val="2"/>
      <w:sz w:val="18"/>
      <w:szCs w:val="18"/>
    </w:rPr>
  </w:style>
  <w:style w:type="character" w:customStyle="1" w:styleId="2CharCharChar">
    <w:name w:val="标题 2 Char Char Char"/>
    <w:qFormat/>
    <w:rPr>
      <w:rFonts w:ascii="Arial" w:eastAsia="黑体" w:hAnsi="Arial" w:cs="Times New Roman"/>
      <w:b/>
      <w:bCs/>
      <w:kern w:val="2"/>
      <w:sz w:val="32"/>
      <w:szCs w:val="32"/>
      <w:lang w:val="en-US" w:eastAsia="zh-CN" w:bidi="ar-SA"/>
    </w:rPr>
  </w:style>
  <w:style w:type="character" w:customStyle="1" w:styleId="7Char">
    <w:name w:val="标题 7 Char"/>
    <w:uiPriority w:val="99"/>
    <w:qFormat/>
    <w:rPr>
      <w:rFonts w:ascii="Times New Roman" w:eastAsia="宋体" w:hAnsi="Times New Roman" w:cs="Times New Roman"/>
      <w:b/>
      <w:bCs/>
      <w:sz w:val="24"/>
      <w:szCs w:val="24"/>
    </w:rPr>
  </w:style>
  <w:style w:type="paragraph" w:customStyle="1" w:styleId="29">
    <w:name w:val="修订2"/>
    <w:unhideWhenUsed/>
    <w:qFormat/>
    <w:rPr>
      <w:kern w:val="2"/>
      <w:sz w:val="21"/>
      <w:szCs w:val="24"/>
    </w:rPr>
  </w:style>
  <w:style w:type="paragraph" w:customStyle="1" w:styleId="Normal0">
    <w:name w:val="Normal_0"/>
    <w:qFormat/>
    <w:pPr>
      <w:widowControl w:val="0"/>
      <w:jc w:val="both"/>
    </w:pPr>
    <w:rPr>
      <w:rFonts w:ascii="Calibri" w:hAnsi="Calibri"/>
    </w:rPr>
  </w:style>
  <w:style w:type="paragraph" w:customStyle="1" w:styleId="0">
    <w:name w:val="正文0"/>
    <w:basedOn w:val="a0"/>
    <w:qFormat/>
    <w:pPr>
      <w:adjustRightInd w:val="0"/>
      <w:snapToGrid w:val="0"/>
      <w:spacing w:line="440" w:lineRule="exact"/>
      <w:ind w:leftChars="200" w:left="420" w:firstLineChars="200" w:firstLine="428"/>
    </w:pPr>
    <w:rPr>
      <w:spacing w:val="2"/>
      <w:szCs w:val="21"/>
      <w:u w:val="single"/>
    </w:rPr>
  </w:style>
  <w:style w:type="paragraph" w:customStyle="1" w:styleId="2TimesNewRoman50200">
    <w:name w:val="样式 标题 2 + Times New Roman 四号 非加粗 段前: 5 磅 段后: 0 磅 行距: 固定值 20..._0"/>
    <w:basedOn w:val="200"/>
    <w:qFormat/>
    <w:pPr>
      <w:spacing w:before="100" w:after="0" w:line="360" w:lineRule="auto"/>
    </w:pPr>
    <w:rPr>
      <w:rFonts w:ascii="Times New Roman" w:eastAsia="Times New Roman" w:hAnsi="Times New Roman" w:cs="宋体"/>
      <w:b w:val="0"/>
      <w:bCs w:val="0"/>
      <w:sz w:val="28"/>
      <w:szCs w:val="20"/>
    </w:rPr>
  </w:style>
  <w:style w:type="paragraph" w:customStyle="1" w:styleId="200">
    <w:name w:val="标题 2_0"/>
    <w:basedOn w:val="00"/>
    <w:next w:val="00"/>
    <w:unhideWhenUsed/>
    <w:qFormat/>
    <w:pPr>
      <w:keepNext/>
      <w:keepLines/>
      <w:spacing w:before="260" w:after="260" w:line="416" w:lineRule="auto"/>
      <w:outlineLvl w:val="1"/>
    </w:pPr>
    <w:rPr>
      <w:rFonts w:ascii="Cambria" w:hAnsi="Cambria"/>
      <w:b/>
      <w:bCs/>
      <w:sz w:val="32"/>
      <w:szCs w:val="32"/>
    </w:rPr>
  </w:style>
  <w:style w:type="paragraph" w:customStyle="1" w:styleId="00">
    <w:name w:val="正文_0_0"/>
    <w:qFormat/>
    <w:pPr>
      <w:widowControl w:val="0"/>
      <w:jc w:val="both"/>
    </w:pPr>
    <w:rPr>
      <w:szCs w:val="24"/>
    </w:rPr>
  </w:style>
  <w:style w:type="paragraph" w:customStyle="1" w:styleId="Default">
    <w:name w:val="Default"/>
    <w:uiPriority w:val="99"/>
    <w:qFormat/>
    <w:pPr>
      <w:widowControl w:val="0"/>
      <w:autoSpaceDE w:val="0"/>
      <w:autoSpaceDN w:val="0"/>
      <w:adjustRightInd w:val="0"/>
    </w:pPr>
    <w:rPr>
      <w:color w:val="000000"/>
      <w:sz w:val="24"/>
      <w:szCs w:val="24"/>
    </w:rPr>
  </w:style>
  <w:style w:type="paragraph" w:customStyle="1" w:styleId="Blockquote00">
    <w:name w:val="Blockquote_0_0"/>
    <w:basedOn w:val="00"/>
    <w:qFormat/>
    <w:pPr>
      <w:autoSpaceDE w:val="0"/>
      <w:autoSpaceDN w:val="0"/>
      <w:adjustRightInd w:val="0"/>
      <w:spacing w:before="100" w:after="100"/>
      <w:ind w:left="360" w:right="360"/>
      <w:jc w:val="left"/>
    </w:pPr>
    <w:rPr>
      <w:rFonts w:ascii="Calibri" w:eastAsia="Times New Roman" w:hAnsi="Calibri"/>
      <w:sz w:val="24"/>
      <w:szCs w:val="20"/>
    </w:rPr>
  </w:style>
  <w:style w:type="paragraph" w:customStyle="1" w:styleId="14">
    <w:name w:val="正文_1"/>
    <w:qFormat/>
    <w:pPr>
      <w:widowControl w:val="0"/>
      <w:jc w:val="both"/>
    </w:pPr>
    <w:rPr>
      <w:szCs w:val="24"/>
    </w:rPr>
  </w:style>
  <w:style w:type="paragraph" w:customStyle="1" w:styleId="CommentText">
    <w:name w:val="Comment Text"/>
    <w:basedOn w:val="Normal0"/>
    <w:unhideWhenUsed/>
    <w:qFormat/>
    <w:pPr>
      <w:jc w:val="left"/>
    </w:pPr>
    <w:rPr>
      <w:rFonts w:eastAsia="Times New Roman"/>
    </w:rPr>
  </w:style>
  <w:style w:type="paragraph" w:customStyle="1" w:styleId="TOC10">
    <w:name w:val="TOC 标题1"/>
    <w:basedOn w:val="1"/>
    <w:next w:val="a0"/>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55">
    <w:name w:val="标题 55"/>
    <w:basedOn w:val="5"/>
    <w:qFormat/>
    <w:rPr>
      <w:rFonts w:ascii="方正黑体简体" w:eastAsia="方正黑体简体"/>
      <w:b w:val="0"/>
      <w:bCs w:val="0"/>
    </w:rPr>
  </w:style>
  <w:style w:type="paragraph" w:customStyle="1" w:styleId="ml2">
    <w:name w:val="ml2"/>
    <w:basedOn w:val="TOC1"/>
    <w:qFormat/>
    <w:pPr>
      <w:tabs>
        <w:tab w:val="clear" w:pos="851"/>
        <w:tab w:val="clear" w:pos="9072"/>
      </w:tabs>
      <w:autoSpaceDE/>
      <w:autoSpaceDN/>
      <w:adjustRightInd/>
      <w:spacing w:line="240" w:lineRule="auto"/>
      <w:ind w:leftChars="200" w:left="420" w:right="0"/>
      <w:jc w:val="left"/>
    </w:pPr>
    <w:rPr>
      <w:rFonts w:ascii="Calibri" w:eastAsia="宋体" w:hAnsi="Calibri" w:cs="Calibri"/>
      <w:b/>
      <w:bCs/>
      <w:kern w:val="2"/>
      <w:sz w:val="24"/>
      <w:szCs w:val="20"/>
    </w:rPr>
  </w:style>
  <w:style w:type="paragraph" w:customStyle="1" w:styleId="378020">
    <w:name w:val="样式 标题 3 + (中文) 黑体 小四 非加粗 段前: 7.8 磅 段后: 0 磅 行距: 固定值 20 磅"/>
    <w:basedOn w:val="30"/>
    <w:qFormat/>
    <w:pPr>
      <w:autoSpaceDE/>
      <w:autoSpaceDN/>
      <w:adjustRightInd/>
      <w:spacing w:before="0" w:after="0" w:line="400" w:lineRule="exact"/>
      <w:ind w:firstLineChars="200" w:firstLine="480"/>
    </w:pPr>
    <w:rPr>
      <w:rFonts w:ascii="Times New Roman" w:hAnsi="Arial" w:cs="宋体"/>
      <w:kern w:val="2"/>
      <w:sz w:val="24"/>
      <w:szCs w:val="24"/>
    </w:rPr>
  </w:style>
  <w:style w:type="paragraph" w:customStyle="1" w:styleId="Blockquote">
    <w:name w:val="Blockquote"/>
    <w:basedOn w:val="a0"/>
    <w:qFormat/>
    <w:pPr>
      <w:autoSpaceDE w:val="0"/>
      <w:autoSpaceDN w:val="0"/>
      <w:adjustRightInd w:val="0"/>
      <w:spacing w:before="100" w:after="100"/>
      <w:ind w:left="360" w:right="360"/>
      <w:jc w:val="left"/>
    </w:pPr>
    <w:rPr>
      <w:kern w:val="0"/>
      <w:sz w:val="24"/>
      <w:szCs w:val="20"/>
    </w:rPr>
  </w:style>
  <w:style w:type="paragraph" w:customStyle="1" w:styleId="Blockquote0">
    <w:name w:val="Blockquote_0"/>
    <w:basedOn w:val="14"/>
    <w:qFormat/>
    <w:pPr>
      <w:autoSpaceDE w:val="0"/>
      <w:autoSpaceDN w:val="0"/>
      <w:adjustRightInd w:val="0"/>
      <w:spacing w:before="100" w:after="100"/>
      <w:ind w:left="360" w:right="360"/>
      <w:jc w:val="left"/>
    </w:pPr>
    <w:rPr>
      <w:rFonts w:ascii="Calibri" w:eastAsia="Times New Roman" w:hAnsi="Calibri"/>
      <w:sz w:val="24"/>
      <w:szCs w:val="20"/>
    </w:rPr>
  </w:style>
  <w:style w:type="paragraph" w:customStyle="1" w:styleId="15">
    <w:name w:val="修订1"/>
    <w:unhideWhenUsed/>
    <w:qFormat/>
    <w:rPr>
      <w:kern w:val="2"/>
      <w:sz w:val="21"/>
      <w:szCs w:val="24"/>
    </w:rPr>
  </w:style>
  <w:style w:type="paragraph" w:customStyle="1" w:styleId="01">
    <w:name w:val="正文_0"/>
    <w:uiPriority w:val="99"/>
    <w:qFormat/>
    <w:pPr>
      <w:widowControl w:val="0"/>
      <w:jc w:val="both"/>
    </w:pPr>
    <w:rPr>
      <w:rFonts w:ascii="Calibri" w:hAnsi="Calibri"/>
      <w:kern w:val="2"/>
      <w:sz w:val="21"/>
      <w:szCs w:val="24"/>
    </w:rPr>
  </w:style>
  <w:style w:type="paragraph" w:customStyle="1" w:styleId="100">
    <w:name w:val="正文_1_0"/>
    <w:qFormat/>
    <w:pPr>
      <w:widowControl w:val="0"/>
      <w:jc w:val="both"/>
    </w:pPr>
    <w:rPr>
      <w:szCs w:val="24"/>
    </w:rPr>
  </w:style>
  <w:style w:type="paragraph" w:customStyle="1" w:styleId="2a">
    <w:name w:val="列出段落2"/>
    <w:basedOn w:val="a0"/>
    <w:uiPriority w:val="34"/>
    <w:qFormat/>
    <w:pPr>
      <w:ind w:firstLineChars="200" w:firstLine="420"/>
    </w:pPr>
    <w:rPr>
      <w:szCs w:val="20"/>
    </w:rPr>
  </w:style>
  <w:style w:type="paragraph" w:customStyle="1" w:styleId="Blockquote1">
    <w:name w:val="Blockquote_1"/>
    <w:basedOn w:val="100"/>
    <w:qFormat/>
    <w:pPr>
      <w:autoSpaceDE w:val="0"/>
      <w:autoSpaceDN w:val="0"/>
      <w:adjustRightInd w:val="0"/>
      <w:spacing w:before="100" w:after="100"/>
      <w:ind w:left="360" w:right="360"/>
      <w:jc w:val="left"/>
    </w:pPr>
    <w:rPr>
      <w:rFonts w:ascii="Calibri" w:eastAsia="Times New Roman" w:hAnsi="Calibri"/>
      <w:sz w:val="24"/>
      <w:szCs w:val="20"/>
    </w:rPr>
  </w:style>
  <w:style w:type="paragraph" w:customStyle="1" w:styleId="bt1bt1">
    <w:name w:val="bt1bt1"/>
    <w:basedOn w:val="1"/>
    <w:qFormat/>
    <w:pPr>
      <w:spacing w:line="240" w:lineRule="auto"/>
    </w:pPr>
    <w:rPr>
      <w:rFonts w:ascii="黑体"/>
      <w:sz w:val="36"/>
      <w:szCs w:val="36"/>
    </w:rPr>
  </w:style>
  <w:style w:type="paragraph" w:customStyle="1" w:styleId="TOC111">
    <w:name w:val="TOC 标题111"/>
    <w:basedOn w:val="1"/>
    <w:next w:val="a0"/>
    <w:qFormat/>
    <w:pPr>
      <w:widowControl/>
      <w:numPr>
        <w:numId w:val="0"/>
      </w:numPr>
      <w:spacing w:before="480" w:after="0" w:line="276" w:lineRule="auto"/>
      <w:jc w:val="left"/>
      <w:outlineLvl w:val="9"/>
    </w:pPr>
    <w:rPr>
      <w:rFonts w:ascii="Cambria" w:eastAsia="宋体" w:hAnsi="Cambria"/>
      <w:b/>
      <w:bCs w:val="0"/>
      <w:color w:val="365F91"/>
      <w:kern w:val="0"/>
      <w:sz w:val="28"/>
      <w:szCs w:val="28"/>
    </w:rPr>
  </w:style>
  <w:style w:type="paragraph" w:customStyle="1" w:styleId="110">
    <w:name w:val="正文11"/>
    <w:uiPriority w:val="99"/>
    <w:qFormat/>
    <w:pPr>
      <w:widowControl w:val="0"/>
      <w:jc w:val="both"/>
    </w:pPr>
    <w:rPr>
      <w:rFonts w:ascii="Arial Unicode MS" w:eastAsia="Times New Roman" w:hAnsi="Arial Unicode MS" w:cs="Arial Unicode MS" w:hint="eastAsia"/>
      <w:color w:val="000000"/>
      <w:kern w:val="2"/>
      <w:sz w:val="21"/>
      <w:szCs w:val="21"/>
    </w:rPr>
  </w:style>
  <w:style w:type="paragraph" w:customStyle="1" w:styleId="60">
    <w:name w:val="标题 60"/>
    <w:basedOn w:val="6"/>
    <w:qFormat/>
    <w:pPr>
      <w:spacing w:line="319" w:lineRule="auto"/>
      <w:ind w:firstLineChars="200" w:firstLine="200"/>
    </w:pPr>
    <w:rPr>
      <w:b w:val="0"/>
      <w:bCs w:val="0"/>
    </w:rPr>
  </w:style>
  <w:style w:type="paragraph" w:customStyle="1" w:styleId="111">
    <w:name w:val="列出段落11"/>
    <w:basedOn w:val="a0"/>
    <w:uiPriority w:val="99"/>
    <w:qFormat/>
    <w:pPr>
      <w:ind w:firstLineChars="200" w:firstLine="420"/>
    </w:pPr>
    <w:rPr>
      <w:szCs w:val="20"/>
    </w:rPr>
  </w:style>
  <w:style w:type="paragraph" w:customStyle="1" w:styleId="TOC20">
    <w:name w:val="TOC 标题2"/>
    <w:basedOn w:val="1"/>
    <w:next w:val="a0"/>
    <w:unhideWhenUsed/>
    <w:qFormat/>
    <w:pPr>
      <w:widowControl/>
      <w:numPr>
        <w:numId w:val="0"/>
      </w:numPr>
      <w:spacing w:before="480" w:after="0" w:line="276" w:lineRule="auto"/>
      <w:jc w:val="left"/>
      <w:outlineLvl w:val="9"/>
    </w:pPr>
    <w:rPr>
      <w:rFonts w:ascii="Cambria" w:eastAsia="方正黑体简体" w:hAnsi="Cambria" w:cs="黑体"/>
      <w:b/>
      <w:bCs w:val="0"/>
      <w:color w:val="365F90"/>
      <w:kern w:val="0"/>
      <w:sz w:val="28"/>
      <w:szCs w:val="28"/>
    </w:rPr>
  </w:style>
  <w:style w:type="paragraph" w:customStyle="1" w:styleId="ml">
    <w:name w:val="ml"/>
    <w:basedOn w:val="TOC1"/>
    <w:qFormat/>
    <w:pPr>
      <w:tabs>
        <w:tab w:val="clear" w:pos="851"/>
        <w:tab w:val="clear" w:pos="9072"/>
      </w:tabs>
      <w:autoSpaceDE/>
      <w:autoSpaceDN/>
      <w:adjustRightInd/>
      <w:spacing w:line="240" w:lineRule="auto"/>
      <w:ind w:right="0"/>
      <w:jc w:val="left"/>
    </w:pPr>
    <w:rPr>
      <w:rFonts w:ascii="Calibri" w:eastAsia="宋体" w:hAnsi="Calibri" w:cs="Calibri"/>
      <w:b/>
      <w:sz w:val="24"/>
      <w:szCs w:val="20"/>
    </w:rPr>
  </w:style>
  <w:style w:type="paragraph" w:customStyle="1" w:styleId="Style36">
    <w:name w:val="_Style 36"/>
    <w:basedOn w:val="a0"/>
    <w:qFormat/>
    <w:pPr>
      <w:ind w:firstLineChars="200" w:firstLine="420"/>
    </w:pPr>
    <w:rPr>
      <w:szCs w:val="20"/>
    </w:rPr>
  </w:style>
  <w:style w:type="paragraph" w:customStyle="1" w:styleId="000">
    <w:name w:val="正文00"/>
    <w:basedOn w:val="a0"/>
    <w:qFormat/>
    <w:pPr>
      <w:topLinePunct/>
      <w:spacing w:line="360" w:lineRule="auto"/>
      <w:ind w:firstLineChars="200" w:firstLine="200"/>
    </w:pPr>
    <w:rPr>
      <w:sz w:val="24"/>
      <w:szCs w:val="21"/>
    </w:rPr>
  </w:style>
  <w:style w:type="paragraph" w:customStyle="1" w:styleId="TOC11">
    <w:name w:val="TOC 标题11"/>
    <w:basedOn w:val="1"/>
    <w:next w:val="a0"/>
    <w:qFormat/>
    <w:pPr>
      <w:widowControl/>
      <w:numPr>
        <w:numId w:val="0"/>
      </w:numPr>
      <w:spacing w:before="480" w:after="0" w:line="276" w:lineRule="auto"/>
      <w:jc w:val="left"/>
      <w:outlineLvl w:val="9"/>
    </w:pPr>
    <w:rPr>
      <w:rFonts w:ascii="Cambria" w:eastAsia="方正黑体简体" w:hAnsi="Cambria"/>
      <w:b/>
      <w:bCs w:val="0"/>
      <w:color w:val="365F91"/>
      <w:kern w:val="0"/>
      <w:sz w:val="28"/>
      <w:szCs w:val="28"/>
    </w:rPr>
  </w:style>
  <w:style w:type="paragraph" w:customStyle="1" w:styleId="16">
    <w:name w:val="列出段落1"/>
    <w:basedOn w:val="a0"/>
    <w:qFormat/>
    <w:pPr>
      <w:ind w:firstLineChars="200" w:firstLine="420"/>
    </w:pPr>
  </w:style>
  <w:style w:type="paragraph" w:customStyle="1" w:styleId="ml3">
    <w:name w:val="ml3"/>
    <w:basedOn w:val="TOC1"/>
    <w:qFormat/>
    <w:pPr>
      <w:tabs>
        <w:tab w:val="clear" w:pos="851"/>
        <w:tab w:val="clear" w:pos="9072"/>
      </w:tabs>
      <w:autoSpaceDE/>
      <w:autoSpaceDN/>
      <w:adjustRightInd/>
      <w:spacing w:line="240" w:lineRule="auto"/>
      <w:ind w:leftChars="400" w:left="840" w:right="0"/>
      <w:jc w:val="left"/>
    </w:pPr>
    <w:rPr>
      <w:rFonts w:ascii="Calibri" w:eastAsia="宋体" w:hAnsi="Calibri" w:cs="Calibri"/>
      <w:b/>
      <w:bCs/>
      <w:kern w:val="2"/>
      <w:sz w:val="24"/>
      <w:szCs w:val="20"/>
    </w:rPr>
  </w:style>
  <w:style w:type="paragraph" w:customStyle="1" w:styleId="010">
    <w:name w:val="正文_0_1"/>
    <w:qFormat/>
    <w:pPr>
      <w:widowControl w:val="0"/>
      <w:jc w:val="both"/>
    </w:pPr>
    <w:rPr>
      <w:rFonts w:ascii="Calibri" w:hAnsi="Calibri"/>
    </w:rPr>
  </w:style>
  <w:style w:type="paragraph" w:customStyle="1" w:styleId="affc">
    <w:name w:val="节"/>
    <w:basedOn w:val="2"/>
    <w:qFormat/>
    <w:pPr>
      <w:spacing w:line="240" w:lineRule="auto"/>
    </w:pPr>
    <w:rPr>
      <w:rFonts w:ascii="黑体"/>
      <w:szCs w:val="28"/>
    </w:rPr>
  </w:style>
  <w:style w:type="paragraph" w:customStyle="1" w:styleId="affd">
    <w:name w:val="新定义正文"/>
    <w:basedOn w:val="a0"/>
    <w:qFormat/>
    <w:pPr>
      <w:widowControl/>
    </w:pPr>
    <w:rPr>
      <w:color w:val="000000"/>
      <w:szCs w:val="21"/>
    </w:rPr>
  </w:style>
  <w:style w:type="paragraph" w:customStyle="1" w:styleId="17">
    <w:name w:val="纯文本1"/>
    <w:basedOn w:val="a0"/>
    <w:qFormat/>
    <w:rPr>
      <w:rFonts w:ascii="宋体" w:hAnsi="Courier New"/>
      <w:szCs w:val="20"/>
    </w:rPr>
  </w:style>
  <w:style w:type="paragraph" w:customStyle="1" w:styleId="CharCharCharCharCharCharCharCharCharCharCharCharChar">
    <w:name w:val="Char Char Char Char Char Char Char Char Char Char Char Char Char"/>
    <w:basedOn w:val="a8"/>
    <w:qFormat/>
    <w:pPr>
      <w:shd w:val="clear" w:color="auto" w:fill="000080"/>
    </w:pPr>
    <w:rPr>
      <w:rFonts w:ascii="Tahoma" w:hAnsi="Tahoma"/>
      <w:sz w:val="24"/>
      <w:szCs w:val="24"/>
    </w:rPr>
  </w:style>
  <w:style w:type="paragraph" w:customStyle="1" w:styleId="101">
    <w:name w:val="标题 10"/>
    <w:basedOn w:val="2"/>
    <w:qFormat/>
    <w:pPr>
      <w:numPr>
        <w:ilvl w:val="0"/>
        <w:numId w:val="0"/>
      </w:numPr>
      <w:spacing w:before="280" w:after="290" w:line="377" w:lineRule="auto"/>
      <w:jc w:val="center"/>
    </w:pPr>
    <w:rPr>
      <w:rFonts w:ascii="方正黑体简体" w:eastAsia="方正黑体简体" w:hAnsi="Times New Roman"/>
      <w:b/>
      <w:bCs w:val="0"/>
      <w:kern w:val="0"/>
      <w:szCs w:val="28"/>
    </w:rPr>
  </w:style>
  <w:style w:type="character" w:customStyle="1" w:styleId="Heading9Char">
    <w:name w:val="Heading 9 Char"/>
    <w:uiPriority w:val="99"/>
    <w:semiHidden/>
    <w:qFormat/>
    <w:locked/>
    <w:rPr>
      <w:rFonts w:ascii="Cambria" w:eastAsia="宋体" w:hAnsi="Cambria" w:cs="Times New Roman"/>
      <w:kern w:val="2"/>
    </w:rPr>
  </w:style>
  <w:style w:type="character" w:customStyle="1" w:styleId="StyleHeadingALatinTimesNewRomanAsianGB2312Char">
    <w:name w:val="Style Heading A + (Latin) Times New Roman (Asian) 楷体_GB2312 Char"/>
    <w:uiPriority w:val="99"/>
    <w:qFormat/>
    <w:rPr>
      <w:rFonts w:ascii="Arial" w:eastAsia="楷体_GB2312" w:hAnsi="Arial" w:cs="Arial"/>
      <w:b/>
      <w:kern w:val="28"/>
      <w:sz w:val="36"/>
      <w:lang w:val="en-US" w:eastAsia="zh-CN" w:bidi="ar-SA"/>
    </w:rPr>
  </w:style>
  <w:style w:type="character" w:customStyle="1" w:styleId="1CharCharChar">
    <w:name w:val="项目 1 Char Char Char"/>
    <w:uiPriority w:val="99"/>
    <w:qFormat/>
    <w:rPr>
      <w:rFonts w:ascii="Tahoma" w:eastAsia="宋体" w:hAnsi="Tahoma" w:cs="Times New Roman"/>
      <w:kern w:val="2"/>
      <w:sz w:val="24"/>
      <w:szCs w:val="24"/>
      <w:lang w:val="en-US" w:eastAsia="zh-CN" w:bidi="ar-SA"/>
    </w:rPr>
  </w:style>
  <w:style w:type="character" w:customStyle="1" w:styleId="p131">
    <w:name w:val="p131"/>
    <w:uiPriority w:val="99"/>
    <w:qFormat/>
    <w:rPr>
      <w:rFonts w:cs="Times New Roman"/>
      <w:sz w:val="22"/>
      <w:szCs w:val="22"/>
      <w:u w:val="none"/>
    </w:rPr>
  </w:style>
  <w:style w:type="character" w:customStyle="1" w:styleId="3h3H3l3CTheading3Level3Headlevel3PIM3sect12Char">
    <w:name w:val="样式 标题 3h3H3l3CTheading 3Level 3 Headlevel_3PIM 3sect1.2... Char"/>
    <w:link w:val="3h3H3l3CTheading3Level3Headlevel3PIM3sect12"/>
    <w:qFormat/>
    <w:rPr>
      <w:rFonts w:ascii="Arial" w:eastAsia="黑体" w:hAnsi="Arial"/>
      <w:bCs/>
      <w:kern w:val="2"/>
      <w:sz w:val="24"/>
      <w:szCs w:val="32"/>
    </w:rPr>
  </w:style>
  <w:style w:type="paragraph" w:customStyle="1" w:styleId="3h3H3l3CTheading3Level3Headlevel3PIM3sect12">
    <w:name w:val="样式 标题 3h3H3l3CTheading 3Level 3 Headlevel_3PIM 3sect1.2..."/>
    <w:basedOn w:val="30"/>
    <w:link w:val="3h3H3l3CTheading3Level3Headlevel3PIM3sect12Char"/>
    <w:qFormat/>
    <w:pPr>
      <w:autoSpaceDE/>
      <w:autoSpaceDN/>
      <w:adjustRightInd/>
      <w:spacing w:beforeLines="50" w:afterLines="50" w:line="360" w:lineRule="auto"/>
    </w:pPr>
    <w:rPr>
      <w:rFonts w:ascii="Arial" w:hAnsi="Arial"/>
      <w:bCs/>
      <w:kern w:val="2"/>
      <w:sz w:val="24"/>
      <w:szCs w:val="32"/>
    </w:rPr>
  </w:style>
  <w:style w:type="character" w:customStyle="1" w:styleId="Heading3Char">
    <w:name w:val="Heading 3 Char"/>
    <w:uiPriority w:val="9"/>
    <w:semiHidden/>
    <w:qFormat/>
    <w:rPr>
      <w:rFonts w:ascii="Cambria" w:eastAsia="宋体" w:hAnsi="Cambria" w:cs="Times New Roman"/>
      <w:b/>
      <w:bCs/>
      <w:kern w:val="2"/>
      <w:sz w:val="26"/>
      <w:szCs w:val="26"/>
    </w:rPr>
  </w:style>
  <w:style w:type="character" w:customStyle="1" w:styleId="affe">
    <w:name w:val="无间距字符"/>
    <w:link w:val="afff"/>
    <w:uiPriority w:val="1"/>
    <w:qFormat/>
    <w:rPr>
      <w:sz w:val="22"/>
      <w:szCs w:val="22"/>
    </w:rPr>
  </w:style>
  <w:style w:type="paragraph" w:customStyle="1" w:styleId="afff">
    <w:name w:val="无间距"/>
    <w:link w:val="affe"/>
    <w:uiPriority w:val="1"/>
    <w:qFormat/>
    <w:rPr>
      <w:sz w:val="22"/>
      <w:szCs w:val="22"/>
    </w:rPr>
  </w:style>
  <w:style w:type="character" w:customStyle="1" w:styleId="5nbmChar">
    <w:name w:val="5级标题nbm Char"/>
    <w:link w:val="5nbm"/>
    <w:qFormat/>
    <w:rPr>
      <w:rFonts w:ascii="宋体" w:hAnsi="宋体"/>
      <w:kern w:val="2"/>
      <w:sz w:val="21"/>
      <w:szCs w:val="21"/>
    </w:rPr>
  </w:style>
  <w:style w:type="paragraph" w:customStyle="1" w:styleId="5nbm">
    <w:name w:val="5级标题nbm"/>
    <w:basedOn w:val="2"/>
    <w:link w:val="5nbmChar"/>
    <w:qFormat/>
    <w:pPr>
      <w:numPr>
        <w:ilvl w:val="0"/>
        <w:numId w:val="0"/>
      </w:numPr>
      <w:tabs>
        <w:tab w:val="left" w:pos="1008"/>
      </w:tabs>
      <w:spacing w:before="0" w:after="0" w:line="360" w:lineRule="auto"/>
      <w:ind w:left="1008" w:hanging="1008"/>
      <w:outlineLvl w:val="4"/>
    </w:pPr>
    <w:rPr>
      <w:rFonts w:ascii="宋体" w:eastAsia="宋体" w:hAnsi="宋体"/>
      <w:bCs w:val="0"/>
      <w:sz w:val="21"/>
      <w:szCs w:val="21"/>
    </w:rPr>
  </w:style>
  <w:style w:type="character" w:customStyle="1" w:styleId="Heading6Char">
    <w:name w:val="Heading 6 Char"/>
    <w:uiPriority w:val="99"/>
    <w:semiHidden/>
    <w:qFormat/>
    <w:locked/>
    <w:rPr>
      <w:rFonts w:ascii="Calibri" w:eastAsia="宋体" w:hAnsi="Calibri" w:cs="Times New Roman"/>
      <w:b/>
      <w:bCs/>
      <w:kern w:val="2"/>
    </w:rPr>
  </w:style>
  <w:style w:type="character" w:customStyle="1" w:styleId="Heading3Char2">
    <w:name w:val="Heading 3 Char2"/>
    <w:uiPriority w:val="99"/>
    <w:qFormat/>
    <w:locked/>
    <w:rPr>
      <w:rFonts w:eastAsia="宋体" w:cs="Times New Roman"/>
      <w:b/>
      <w:bCs/>
      <w:kern w:val="2"/>
      <w:sz w:val="32"/>
      <w:szCs w:val="32"/>
      <w:lang w:val="en-US" w:eastAsia="zh-CN" w:bidi="ar-SA"/>
    </w:rPr>
  </w:style>
  <w:style w:type="character" w:customStyle="1" w:styleId="2nbmChar">
    <w:name w:val="2级标题nbm Char"/>
    <w:link w:val="2nbm"/>
    <w:qFormat/>
    <w:rPr>
      <w:rFonts w:ascii="宋体" w:hAnsi="宋体"/>
      <w:bCs/>
      <w:kern w:val="2"/>
      <w:sz w:val="21"/>
      <w:szCs w:val="21"/>
    </w:rPr>
  </w:style>
  <w:style w:type="paragraph" w:customStyle="1" w:styleId="2nbm">
    <w:name w:val="2级标题nbm"/>
    <w:basedOn w:val="2"/>
    <w:link w:val="2nbmChar"/>
    <w:qFormat/>
    <w:pPr>
      <w:numPr>
        <w:ilvl w:val="0"/>
        <w:numId w:val="0"/>
      </w:numPr>
      <w:tabs>
        <w:tab w:val="left" w:pos="756"/>
      </w:tabs>
      <w:spacing w:before="0" w:after="0" w:line="360" w:lineRule="auto"/>
      <w:ind w:left="756" w:hanging="576"/>
    </w:pPr>
    <w:rPr>
      <w:rFonts w:ascii="宋体" w:eastAsia="宋体" w:hAnsi="宋体"/>
      <w:sz w:val="21"/>
      <w:szCs w:val="21"/>
    </w:rPr>
  </w:style>
  <w:style w:type="character" w:customStyle="1" w:styleId="3nbmChar">
    <w:name w:val="3级标题nbm Char"/>
    <w:link w:val="3nbm"/>
    <w:qFormat/>
    <w:rPr>
      <w:rFonts w:ascii="宋体" w:hAnsi="宋体"/>
      <w:bCs/>
      <w:kern w:val="2"/>
      <w:sz w:val="21"/>
      <w:szCs w:val="21"/>
    </w:rPr>
  </w:style>
  <w:style w:type="paragraph" w:customStyle="1" w:styleId="3nbm">
    <w:name w:val="3级标题nbm"/>
    <w:basedOn w:val="2nbm"/>
    <w:link w:val="3nbmChar"/>
    <w:qFormat/>
    <w:pPr>
      <w:tabs>
        <w:tab w:val="clear" w:pos="756"/>
        <w:tab w:val="left" w:pos="720"/>
      </w:tabs>
      <w:ind w:left="720" w:hanging="720"/>
      <w:outlineLvl w:val="2"/>
    </w:pPr>
  </w:style>
  <w:style w:type="character" w:customStyle="1" w:styleId="font1">
    <w:name w:val="font1"/>
    <w:uiPriority w:val="99"/>
    <w:qFormat/>
    <w:rPr>
      <w:rFonts w:cs="Times New Roman"/>
      <w:color w:val="000000"/>
      <w:sz w:val="18"/>
      <w:szCs w:val="18"/>
    </w:rPr>
  </w:style>
  <w:style w:type="character" w:customStyle="1" w:styleId="t181">
    <w:name w:val="t181"/>
    <w:uiPriority w:val="99"/>
    <w:qFormat/>
    <w:rPr>
      <w:rFonts w:cs="Times New Roman"/>
      <w:color w:val="000000"/>
      <w:sz w:val="21"/>
      <w:szCs w:val="21"/>
    </w:rPr>
  </w:style>
  <w:style w:type="character" w:customStyle="1" w:styleId="4Char1">
    <w:name w:val="标题 4 Char1"/>
    <w:uiPriority w:val="99"/>
    <w:qFormat/>
    <w:rPr>
      <w:rFonts w:eastAsia="宋体" w:cs="Times New Roman"/>
      <w:b/>
      <w:bCs/>
      <w:kern w:val="2"/>
      <w:sz w:val="28"/>
      <w:szCs w:val="28"/>
      <w:lang w:val="en-US" w:eastAsia="zh-CN" w:bidi="ar-SA"/>
    </w:rPr>
  </w:style>
  <w:style w:type="character" w:customStyle="1" w:styleId="2Char1">
    <w:name w:val="标题 2 Char1"/>
    <w:uiPriority w:val="99"/>
    <w:qFormat/>
    <w:rPr>
      <w:rFonts w:ascii="Arial" w:eastAsia="黑体" w:hAnsi="Arial" w:cs="Times New Roman"/>
      <w:b/>
      <w:bCs/>
      <w:kern w:val="2"/>
      <w:sz w:val="32"/>
      <w:szCs w:val="32"/>
      <w:lang w:val="en-US" w:eastAsia="zh-CN" w:bidi="ar-SA"/>
    </w:rPr>
  </w:style>
  <w:style w:type="character" w:customStyle="1" w:styleId="Heading2Char">
    <w:name w:val="Heading 2 Char"/>
    <w:uiPriority w:val="99"/>
    <w:semiHidden/>
    <w:qFormat/>
    <w:locked/>
    <w:rPr>
      <w:rFonts w:ascii="Cambria" w:eastAsia="宋体" w:hAnsi="Cambria" w:cs="Times New Roman"/>
      <w:b/>
      <w:bCs/>
      <w:i/>
      <w:iCs/>
      <w:kern w:val="2"/>
      <w:sz w:val="28"/>
      <w:szCs w:val="28"/>
    </w:rPr>
  </w:style>
  <w:style w:type="character" w:customStyle="1" w:styleId="4nbmChar">
    <w:name w:val="4级标题nbm Char"/>
    <w:link w:val="4nbm"/>
    <w:qFormat/>
    <w:rPr>
      <w:rFonts w:ascii="宋体" w:hAnsi="宋体"/>
      <w:kern w:val="2"/>
      <w:sz w:val="21"/>
      <w:szCs w:val="21"/>
    </w:rPr>
  </w:style>
  <w:style w:type="paragraph" w:customStyle="1" w:styleId="4nbm">
    <w:name w:val="4级标题nbm"/>
    <w:basedOn w:val="2"/>
    <w:link w:val="4nbmChar"/>
    <w:qFormat/>
    <w:pPr>
      <w:numPr>
        <w:ilvl w:val="0"/>
        <w:numId w:val="0"/>
      </w:numPr>
      <w:tabs>
        <w:tab w:val="left" w:pos="864"/>
      </w:tabs>
      <w:spacing w:before="0" w:after="0" w:line="360" w:lineRule="auto"/>
      <w:ind w:left="864" w:hanging="864"/>
      <w:outlineLvl w:val="3"/>
    </w:pPr>
    <w:rPr>
      <w:rFonts w:ascii="宋体" w:eastAsia="宋体" w:hAnsi="宋体"/>
      <w:bCs w:val="0"/>
      <w:sz w:val="21"/>
      <w:szCs w:val="21"/>
    </w:rPr>
  </w:style>
  <w:style w:type="character" w:customStyle="1" w:styleId="Heading8Char">
    <w:name w:val="Heading 8 Char"/>
    <w:uiPriority w:val="99"/>
    <w:semiHidden/>
    <w:qFormat/>
    <w:locked/>
    <w:rPr>
      <w:rFonts w:ascii="Calibri" w:eastAsia="宋体" w:hAnsi="Calibri" w:cs="Times New Roman"/>
      <w:i/>
      <w:iCs/>
      <w:kern w:val="2"/>
      <w:sz w:val="24"/>
      <w:szCs w:val="24"/>
    </w:rPr>
  </w:style>
  <w:style w:type="character" w:customStyle="1" w:styleId="Char11">
    <w:name w:val="表正文 Char1"/>
    <w:uiPriority w:val="99"/>
    <w:qFormat/>
    <w:rPr>
      <w:rFonts w:eastAsia="宋体" w:cs="Times New Roman"/>
      <w:kern w:val="2"/>
      <w:sz w:val="24"/>
      <w:szCs w:val="24"/>
      <w:lang w:val="en-US" w:eastAsia="zh-CN" w:bidi="ar-SA"/>
    </w:rPr>
  </w:style>
  <w:style w:type="character" w:customStyle="1" w:styleId="3Char1">
    <w:name w:val="样式3 Char"/>
    <w:uiPriority w:val="99"/>
    <w:qFormat/>
    <w:rPr>
      <w:rFonts w:eastAsia="宋体" w:cs="Times New Roman"/>
      <w:kern w:val="2"/>
      <w:sz w:val="24"/>
      <w:szCs w:val="24"/>
      <w:lang w:val="en-US" w:eastAsia="zh-CN" w:bidi="ar-SA"/>
    </w:rPr>
  </w:style>
  <w:style w:type="character" w:customStyle="1" w:styleId="Heading3Char3">
    <w:name w:val="Heading 3 Char3"/>
    <w:uiPriority w:val="99"/>
    <w:semiHidden/>
    <w:qFormat/>
    <w:locked/>
    <w:rPr>
      <w:rFonts w:ascii="Cambria" w:eastAsia="宋体" w:hAnsi="Cambria" w:cs="Times New Roman"/>
      <w:b/>
      <w:bCs/>
      <w:kern w:val="2"/>
      <w:sz w:val="26"/>
      <w:szCs w:val="26"/>
    </w:rPr>
  </w:style>
  <w:style w:type="character" w:customStyle="1" w:styleId="StyleHeadingALatinGB2312AsianGB2312Char">
    <w:name w:val="Style Heading A + (Latin) 楷体_GB2312 (Asian) 楷体_GB2312 Char"/>
    <w:uiPriority w:val="99"/>
    <w:qFormat/>
    <w:rPr>
      <w:rFonts w:ascii="楷体_GB2312" w:eastAsia="楷体_GB2312" w:hAnsi="楷体_GB2312" w:cs="Arial"/>
      <w:b/>
      <w:kern w:val="28"/>
      <w:sz w:val="36"/>
      <w:lang w:val="en-US" w:eastAsia="zh-CN" w:bidi="ar-SA"/>
    </w:rPr>
  </w:style>
  <w:style w:type="character" w:customStyle="1" w:styleId="Char5">
    <w:name w:val="编号列表 Char"/>
    <w:uiPriority w:val="99"/>
    <w:qFormat/>
    <w:rPr>
      <w:rFonts w:ascii="Verdana" w:eastAsia="宋体" w:hAnsi="Verdana" w:cs="Times New Roman"/>
      <w:kern w:val="2"/>
      <w:sz w:val="24"/>
      <w:szCs w:val="24"/>
      <w:lang w:val="en-US" w:eastAsia="zh-CN" w:bidi="ar-SA"/>
    </w:rPr>
  </w:style>
  <w:style w:type="character" w:customStyle="1" w:styleId="Char6">
    <w:name w:val="二级条标题 Char"/>
    <w:link w:val="afff0"/>
    <w:uiPriority w:val="99"/>
    <w:qFormat/>
    <w:locked/>
    <w:rPr>
      <w:rFonts w:ascii="宋体"/>
    </w:rPr>
  </w:style>
  <w:style w:type="paragraph" w:customStyle="1" w:styleId="afff0">
    <w:name w:val="二级条标题"/>
    <w:basedOn w:val="a0"/>
    <w:next w:val="a0"/>
    <w:link w:val="Char6"/>
    <w:uiPriority w:val="99"/>
    <w:qFormat/>
    <w:pPr>
      <w:widowControl/>
      <w:spacing w:beforeLines="50" w:afterLines="50"/>
      <w:outlineLvl w:val="3"/>
    </w:pPr>
    <w:rPr>
      <w:rFonts w:ascii="宋体"/>
      <w:kern w:val="0"/>
      <w:sz w:val="20"/>
      <w:szCs w:val="20"/>
    </w:rPr>
  </w:style>
  <w:style w:type="character" w:customStyle="1" w:styleId="Heading4Char">
    <w:name w:val="Heading 4 Char"/>
    <w:uiPriority w:val="99"/>
    <w:semiHidden/>
    <w:qFormat/>
    <w:locked/>
    <w:rPr>
      <w:rFonts w:ascii="Calibri" w:eastAsia="宋体" w:hAnsi="Calibri" w:cs="Times New Roman"/>
      <w:b/>
      <w:bCs/>
      <w:kern w:val="2"/>
      <w:sz w:val="28"/>
      <w:szCs w:val="28"/>
    </w:rPr>
  </w:style>
  <w:style w:type="character" w:customStyle="1" w:styleId="Heading5Char">
    <w:name w:val="Heading 5 Char"/>
    <w:uiPriority w:val="99"/>
    <w:semiHidden/>
    <w:qFormat/>
    <w:locked/>
    <w:rPr>
      <w:rFonts w:ascii="Calibri" w:eastAsia="宋体" w:hAnsi="Calibri" w:cs="Times New Roman"/>
      <w:b/>
      <w:bCs/>
      <w:i/>
      <w:iCs/>
      <w:kern w:val="2"/>
      <w:sz w:val="26"/>
      <w:szCs w:val="26"/>
    </w:rPr>
  </w:style>
  <w:style w:type="character" w:customStyle="1" w:styleId="titleemph1">
    <w:name w:val="title_emph1"/>
    <w:uiPriority w:val="99"/>
    <w:qFormat/>
    <w:rPr>
      <w:rFonts w:ascii="Arial" w:hAnsi="Arial" w:cs="Arial"/>
      <w:b/>
      <w:bCs/>
      <w:sz w:val="20"/>
      <w:szCs w:val="20"/>
    </w:rPr>
  </w:style>
  <w:style w:type="paragraph" w:customStyle="1" w:styleId="412">
    <w:name w:val="样式 正文缩进正文（首行缩进两字）表正文正文非缩进特点标题4段1 + 首行缩进:  2 字符"/>
    <w:basedOn w:val="a1"/>
    <w:uiPriority w:val="99"/>
    <w:qFormat/>
    <w:pPr>
      <w:autoSpaceDE/>
      <w:autoSpaceDN/>
      <w:snapToGrid w:val="0"/>
      <w:spacing w:line="360" w:lineRule="auto"/>
      <w:ind w:firstLineChars="200" w:firstLine="480"/>
      <w:jc w:val="both"/>
    </w:pPr>
    <w:rPr>
      <w:rFonts w:ascii="Times New Roman" w:eastAsia="宋体"/>
      <w:kern w:val="2"/>
      <w:sz w:val="24"/>
    </w:rPr>
  </w:style>
  <w:style w:type="paragraph" w:customStyle="1" w:styleId="18">
    <w:name w:val="项目 1"/>
    <w:basedOn w:val="a0"/>
    <w:uiPriority w:val="99"/>
    <w:qFormat/>
    <w:pPr>
      <w:tabs>
        <w:tab w:val="left" w:pos="1446"/>
      </w:tabs>
      <w:adjustRightInd w:val="0"/>
      <w:snapToGrid w:val="0"/>
      <w:spacing w:afterLines="50"/>
      <w:ind w:left="1446" w:hanging="488"/>
    </w:pPr>
    <w:rPr>
      <w:rFonts w:ascii="Tahoma" w:hAnsi="Tahoma"/>
      <w:sz w:val="24"/>
    </w:rPr>
  </w:style>
  <w:style w:type="character" w:customStyle="1" w:styleId="Char12">
    <w:name w:val="正文首行缩进 Char1"/>
    <w:qFormat/>
    <w:rPr>
      <w:kern w:val="2"/>
      <w:sz w:val="21"/>
      <w:szCs w:val="24"/>
    </w:rPr>
  </w:style>
  <w:style w:type="paragraph" w:customStyle="1" w:styleId="2b">
    <w:name w:val="2"/>
    <w:basedOn w:val="a0"/>
    <w:next w:val="ae"/>
    <w:uiPriority w:val="99"/>
    <w:qFormat/>
    <w:pPr>
      <w:spacing w:line="440" w:lineRule="exact"/>
      <w:ind w:firstLine="420"/>
    </w:pPr>
    <w:rPr>
      <w:sz w:val="28"/>
      <w:szCs w:val="20"/>
    </w:rPr>
  </w:style>
  <w:style w:type="paragraph" w:customStyle="1" w:styleId="Char1CharCharChar">
    <w:name w:val="Char1 Char Char Char"/>
    <w:basedOn w:val="a0"/>
    <w:qFormat/>
    <w:pPr>
      <w:tabs>
        <w:tab w:val="left" w:pos="420"/>
      </w:tabs>
      <w:ind w:left="420" w:hanging="420"/>
    </w:pPr>
    <w:rPr>
      <w:rFonts w:ascii="Tahoma" w:hAnsi="Tahoma"/>
      <w:sz w:val="24"/>
      <w:szCs w:val="20"/>
    </w:rPr>
  </w:style>
  <w:style w:type="paragraph" w:customStyle="1" w:styleId="font10">
    <w:name w:val="font10"/>
    <w:basedOn w:val="a0"/>
    <w:uiPriority w:val="99"/>
    <w:qFormat/>
    <w:pPr>
      <w:widowControl/>
      <w:spacing w:before="100" w:beforeAutospacing="1" w:after="100" w:afterAutospacing="1"/>
      <w:jc w:val="left"/>
    </w:pPr>
    <w:rPr>
      <w:kern w:val="0"/>
      <w:sz w:val="20"/>
      <w:szCs w:val="20"/>
    </w:rPr>
  </w:style>
  <w:style w:type="paragraph" w:customStyle="1" w:styleId="xl31">
    <w:name w:val="xl31"/>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b/>
      <w:bCs/>
      <w:kern w:val="0"/>
      <w:sz w:val="20"/>
      <w:szCs w:val="20"/>
    </w:rPr>
  </w:style>
  <w:style w:type="paragraph" w:customStyle="1" w:styleId="xl42">
    <w:name w:val="xl42"/>
    <w:basedOn w:val="a0"/>
    <w:uiPriority w:val="99"/>
    <w:qFormat/>
    <w:pPr>
      <w:widowControl/>
      <w:pBdr>
        <w:top w:val="single" w:sz="4" w:space="0" w:color="auto"/>
        <w:left w:val="single" w:sz="8" w:space="0" w:color="auto"/>
        <w:bottom w:val="single" w:sz="4" w:space="0" w:color="auto"/>
      </w:pBdr>
      <w:spacing w:before="100" w:beforeAutospacing="1" w:after="100" w:afterAutospacing="1"/>
      <w:jc w:val="left"/>
    </w:pPr>
    <w:rPr>
      <w:rFonts w:ascii="Arial" w:hAnsi="Arial" w:cs="Arial"/>
      <w:b/>
      <w:bCs/>
      <w:kern w:val="0"/>
      <w:sz w:val="20"/>
      <w:szCs w:val="20"/>
    </w:rPr>
  </w:style>
  <w:style w:type="paragraph" w:customStyle="1" w:styleId="2c">
    <w:name w:val="正文文字（缩进2字）"/>
    <w:basedOn w:val="ac"/>
    <w:uiPriority w:val="99"/>
    <w:qFormat/>
    <w:pPr>
      <w:spacing w:beforeLines="50" w:afterLines="50"/>
      <w:ind w:firstLineChars="200" w:firstLine="200"/>
    </w:pPr>
    <w:rPr>
      <w:kern w:val="0"/>
      <w:sz w:val="20"/>
    </w:rPr>
  </w:style>
  <w:style w:type="paragraph" w:customStyle="1" w:styleId="CharChar2">
    <w:name w:val="Char Char2"/>
    <w:basedOn w:val="a0"/>
    <w:uiPriority w:val="99"/>
    <w:qFormat/>
    <w:rPr>
      <w:rFonts w:ascii="Tahoma" w:hAnsi="Tahoma"/>
      <w:sz w:val="24"/>
      <w:szCs w:val="20"/>
    </w:rPr>
  </w:style>
  <w:style w:type="paragraph" w:customStyle="1" w:styleId="xl28">
    <w:name w:val="xl28"/>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Arial Unicode MS"/>
      <w:kern w:val="0"/>
      <w:sz w:val="24"/>
    </w:rPr>
  </w:style>
  <w:style w:type="paragraph" w:customStyle="1" w:styleId="CharCharChar">
    <w:name w:val="Char Char Char"/>
    <w:basedOn w:val="a8"/>
    <w:qFormat/>
    <w:pPr>
      <w:shd w:val="clear" w:color="auto" w:fill="000080"/>
    </w:pPr>
    <w:rPr>
      <w:rFonts w:ascii="Tahoma" w:hAnsi="Tahoma"/>
      <w:kern w:val="0"/>
      <w:sz w:val="24"/>
      <w:szCs w:val="24"/>
    </w:rPr>
  </w:style>
  <w:style w:type="paragraph" w:customStyle="1" w:styleId="ParaCharCharCharCharCharCharChar">
    <w:name w:val="默认段落字体 Para Char Char Char Char Char Char Char"/>
    <w:basedOn w:val="a0"/>
    <w:uiPriority w:val="99"/>
    <w:qFormat/>
    <w:rPr>
      <w:rFonts w:ascii="Tahoma" w:hAnsi="Tahoma"/>
      <w:sz w:val="24"/>
      <w:szCs w:val="20"/>
    </w:rPr>
  </w:style>
  <w:style w:type="paragraph" w:customStyle="1" w:styleId="afff1">
    <w:name w:val="文章标题"/>
    <w:basedOn w:val="a0"/>
    <w:uiPriority w:val="99"/>
    <w:qFormat/>
    <w:pPr>
      <w:spacing w:beforeLines="200" w:afterLines="200"/>
      <w:jc w:val="center"/>
    </w:pPr>
    <w:rPr>
      <w:b/>
      <w:sz w:val="44"/>
    </w:rPr>
  </w:style>
  <w:style w:type="paragraph" w:customStyle="1" w:styleId="CharCharCharCharChar">
    <w:name w:val="文档正文 Char Char Char Char Char"/>
    <w:basedOn w:val="a0"/>
    <w:uiPriority w:val="99"/>
    <w:qFormat/>
    <w:pPr>
      <w:adjustRightInd w:val="0"/>
      <w:spacing w:line="440" w:lineRule="exact"/>
      <w:ind w:leftChars="100" w:left="100" w:rightChars="100" w:right="210" w:firstLine="420"/>
      <w:textAlignment w:val="baseline"/>
    </w:pPr>
    <w:rPr>
      <w:rFonts w:ascii="Arial Narrow" w:hAnsi="Arial Narrow"/>
      <w:kern w:val="0"/>
      <w:sz w:val="24"/>
    </w:rPr>
  </w:style>
  <w:style w:type="paragraph" w:customStyle="1" w:styleId="ListBullet1">
    <w:name w:val="List Bullet1"/>
    <w:basedOn w:val="a0"/>
    <w:uiPriority w:val="99"/>
    <w:qFormat/>
    <w:pPr>
      <w:widowControl/>
      <w:tabs>
        <w:tab w:val="left" w:pos="987"/>
      </w:tabs>
      <w:adjustRightInd w:val="0"/>
      <w:snapToGrid w:val="0"/>
      <w:spacing w:line="360" w:lineRule="auto"/>
      <w:ind w:left="987" w:right="57" w:hanging="420"/>
      <w:jc w:val="left"/>
    </w:pPr>
    <w:rPr>
      <w:kern w:val="0"/>
      <w:sz w:val="24"/>
    </w:rPr>
  </w:style>
  <w:style w:type="paragraph" w:customStyle="1" w:styleId="P6">
    <w:name w:val="P6"/>
    <w:uiPriority w:val="99"/>
    <w:qFormat/>
    <w:pPr>
      <w:widowControl w:val="0"/>
      <w:adjustRightInd w:val="0"/>
      <w:spacing w:after="240" w:line="240" w:lineRule="atLeast"/>
      <w:ind w:left="3456" w:hanging="576"/>
      <w:jc w:val="both"/>
      <w:textAlignment w:val="baseline"/>
    </w:pPr>
    <w:rPr>
      <w:rFonts w:eastAsia="全真中明體"/>
      <w:spacing w:val="30"/>
      <w:sz w:val="24"/>
      <w:lang w:val="en-GB" w:eastAsia="zh-TW"/>
    </w:rPr>
  </w:style>
  <w:style w:type="paragraph" w:customStyle="1" w:styleId="Char13">
    <w:name w:val="Char1"/>
    <w:basedOn w:val="a0"/>
    <w:uiPriority w:val="99"/>
    <w:qFormat/>
    <w:pPr>
      <w:widowControl/>
      <w:spacing w:after="160" w:line="240" w:lineRule="exact"/>
      <w:jc w:val="left"/>
    </w:pPr>
    <w:rPr>
      <w:rFonts w:ascii="Verdana" w:hAnsi="Verdana"/>
      <w:kern w:val="0"/>
      <w:sz w:val="20"/>
      <w:szCs w:val="20"/>
      <w:lang w:eastAsia="en-US"/>
    </w:rPr>
  </w:style>
  <w:style w:type="paragraph" w:customStyle="1" w:styleId="Centered">
    <w:name w:val="Centered"/>
    <w:basedOn w:val="a0"/>
    <w:next w:val="ac"/>
    <w:uiPriority w:val="99"/>
    <w:qFormat/>
    <w:pPr>
      <w:widowControl/>
      <w:spacing w:after="240" w:line="240" w:lineRule="exact"/>
      <w:jc w:val="center"/>
    </w:pPr>
    <w:rPr>
      <w:kern w:val="0"/>
      <w:sz w:val="24"/>
      <w:lang w:val="en-GB"/>
    </w:rPr>
  </w:style>
  <w:style w:type="paragraph" w:customStyle="1" w:styleId="37">
    <w:name w:val="样式3"/>
    <w:basedOn w:val="2"/>
    <w:uiPriority w:val="99"/>
    <w:qFormat/>
    <w:pPr>
      <w:keepNext w:val="0"/>
      <w:keepLines w:val="0"/>
      <w:numPr>
        <w:ilvl w:val="0"/>
        <w:numId w:val="0"/>
      </w:numPr>
      <w:tabs>
        <w:tab w:val="left" w:pos="576"/>
      </w:tabs>
      <w:spacing w:before="0" w:after="0" w:line="360" w:lineRule="auto"/>
      <w:ind w:left="576" w:hanging="576"/>
    </w:pPr>
    <w:rPr>
      <w:rFonts w:ascii="宋体" w:eastAsia="宋体" w:hAnsi="宋体"/>
      <w:b/>
      <w:kern w:val="0"/>
      <w:szCs w:val="28"/>
    </w:rPr>
  </w:style>
  <w:style w:type="paragraph" w:customStyle="1" w:styleId="xl34">
    <w:name w:val="xl34"/>
    <w:basedOn w:val="a0"/>
    <w:uiPriority w:val="99"/>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43">
    <w:name w:val="样式4"/>
    <w:uiPriority w:val="99"/>
    <w:qFormat/>
    <w:rPr>
      <w:rFonts w:ascii="宋体" w:hAnsi="宋体"/>
      <w:b/>
      <w:bCs/>
      <w:kern w:val="2"/>
      <w:sz w:val="28"/>
      <w:szCs w:val="28"/>
    </w:rPr>
  </w:style>
  <w:style w:type="paragraph" w:customStyle="1" w:styleId="afff2">
    <w:name w:val="文档正文"/>
    <w:basedOn w:val="a0"/>
    <w:uiPriority w:val="99"/>
    <w:qFormat/>
    <w:pPr>
      <w:adjustRightInd w:val="0"/>
      <w:spacing w:line="312" w:lineRule="atLeast"/>
      <w:ind w:firstLine="567"/>
      <w:textAlignment w:val="baseline"/>
    </w:pPr>
    <w:rPr>
      <w:rFonts w:ascii="长城仿宋" w:eastAsia="长城仿宋"/>
      <w:kern w:val="0"/>
      <w:sz w:val="28"/>
      <w:szCs w:val="20"/>
    </w:rPr>
  </w:style>
  <w:style w:type="paragraph" w:customStyle="1" w:styleId="xl26">
    <w:name w:val="xl2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CharChar21">
    <w:name w:val="Char Char21"/>
    <w:basedOn w:val="a0"/>
    <w:uiPriority w:val="99"/>
    <w:qFormat/>
    <w:rPr>
      <w:rFonts w:ascii="Tahoma" w:hAnsi="Tahoma"/>
      <w:sz w:val="24"/>
      <w:szCs w:val="20"/>
    </w:rPr>
  </w:style>
  <w:style w:type="paragraph" w:customStyle="1" w:styleId="GB2312151">
    <w:name w:val="样式 普通(网站) + 仿宋_GB2312 段前: 自动 段后: 自动 行距: 1.5 倍行距1"/>
    <w:basedOn w:val="a0"/>
    <w:uiPriority w:val="99"/>
    <w:qFormat/>
    <w:pPr>
      <w:widowControl/>
      <w:tabs>
        <w:tab w:val="left" w:pos="1134"/>
      </w:tabs>
      <w:spacing w:after="120"/>
      <w:ind w:left="1134" w:hanging="294"/>
      <w:jc w:val="left"/>
    </w:pPr>
    <w:rPr>
      <w:rFonts w:ascii="Arial" w:hAnsi="Arial"/>
      <w:kern w:val="0"/>
      <w:sz w:val="20"/>
      <w:szCs w:val="20"/>
      <w:lang w:val="en-GB"/>
    </w:rPr>
  </w:style>
  <w:style w:type="paragraph" w:customStyle="1" w:styleId="afff3">
    <w:name w:val="附件小标题"/>
    <w:basedOn w:val="40"/>
    <w:uiPriority w:val="99"/>
    <w:qFormat/>
    <w:pPr>
      <w:keepLines/>
      <w:tabs>
        <w:tab w:val="left" w:pos="720"/>
      </w:tabs>
      <w:spacing w:before="120" w:after="120" w:line="240" w:lineRule="atLeast"/>
      <w:ind w:left="720" w:hanging="720"/>
      <w:jc w:val="left"/>
    </w:pPr>
    <w:rPr>
      <w:rFonts w:ascii="Verdana" w:hAnsi="Verdana"/>
      <w:b/>
      <w:bCs/>
      <w:sz w:val="20"/>
      <w:szCs w:val="28"/>
    </w:rPr>
  </w:style>
  <w:style w:type="paragraph" w:customStyle="1" w:styleId="P8">
    <w:name w:val="P8"/>
    <w:basedOn w:val="P6"/>
    <w:uiPriority w:val="99"/>
    <w:qFormat/>
    <w:pPr>
      <w:ind w:left="4032"/>
    </w:pPr>
  </w:style>
  <w:style w:type="paragraph" w:customStyle="1" w:styleId="xl23">
    <w:name w:val="xl23"/>
    <w:basedOn w:val="a0"/>
    <w:uiPriority w:val="99"/>
    <w:qFormat/>
    <w:pPr>
      <w:widowControl/>
      <w:spacing w:beforeAutospacing="1" w:afterAutospacing="1"/>
    </w:pPr>
    <w:rPr>
      <w:rFonts w:eastAsia="Arial Unicode MS"/>
      <w:kern w:val="0"/>
      <w:szCs w:val="20"/>
    </w:rPr>
  </w:style>
  <w:style w:type="paragraph" w:customStyle="1" w:styleId="2d">
    <w:name w:val="项目2"/>
    <w:uiPriority w:val="99"/>
    <w:qFormat/>
    <w:pPr>
      <w:tabs>
        <w:tab w:val="left" w:pos="425"/>
      </w:tabs>
      <w:spacing w:before="120" w:after="120" w:line="360" w:lineRule="auto"/>
      <w:ind w:left="425" w:hanging="425"/>
    </w:pPr>
    <w:rPr>
      <w:rFonts w:eastAsia="仿宋_GB2312"/>
      <w:sz w:val="24"/>
    </w:rPr>
  </w:style>
  <w:style w:type="paragraph" w:customStyle="1" w:styleId="61">
    <w:name w:val="6"/>
    <w:basedOn w:val="a0"/>
    <w:next w:val="afe"/>
    <w:uiPriority w:val="99"/>
    <w:qFormat/>
    <w:pPr>
      <w:adjustRightInd w:val="0"/>
      <w:snapToGrid w:val="0"/>
    </w:pPr>
    <w:rPr>
      <w:sz w:val="24"/>
    </w:rPr>
  </w:style>
  <w:style w:type="paragraph" w:customStyle="1" w:styleId="afff4">
    <w:name w:val="正文表格"/>
    <w:basedOn w:val="a0"/>
    <w:uiPriority w:val="99"/>
    <w:qFormat/>
    <w:pPr>
      <w:ind w:leftChars="10" w:left="10" w:rightChars="10" w:right="10"/>
    </w:pPr>
    <w:rPr>
      <w:bCs/>
    </w:rPr>
  </w:style>
  <w:style w:type="paragraph" w:customStyle="1" w:styleId="afff5">
    <w:name w:val="图中文字"/>
    <w:basedOn w:val="a0"/>
    <w:uiPriority w:val="99"/>
    <w:qFormat/>
    <w:pPr>
      <w:adjustRightInd w:val="0"/>
      <w:snapToGrid w:val="0"/>
      <w:spacing w:line="240" w:lineRule="atLeast"/>
      <w:jc w:val="center"/>
    </w:pPr>
    <w:rPr>
      <w:szCs w:val="20"/>
    </w:rPr>
  </w:style>
  <w:style w:type="paragraph" w:customStyle="1" w:styleId="afff6">
    <w:name w:val="正文（首行缩进）"/>
    <w:basedOn w:val="a0"/>
    <w:uiPriority w:val="99"/>
    <w:qFormat/>
    <w:pPr>
      <w:spacing w:line="360" w:lineRule="auto"/>
      <w:ind w:firstLine="420"/>
    </w:pPr>
    <w:rPr>
      <w:sz w:val="24"/>
      <w:szCs w:val="20"/>
    </w:rPr>
  </w:style>
  <w:style w:type="paragraph" w:customStyle="1" w:styleId="font6">
    <w:name w:val="font6"/>
    <w:basedOn w:val="a0"/>
    <w:uiPriority w:val="99"/>
    <w:qFormat/>
    <w:pPr>
      <w:widowControl/>
      <w:spacing w:before="100" w:beforeAutospacing="1" w:after="100" w:afterAutospacing="1"/>
      <w:jc w:val="left"/>
    </w:pPr>
    <w:rPr>
      <w:rFonts w:ascii="Arial" w:hAnsi="Arial" w:cs="Arial"/>
      <w:kern w:val="0"/>
      <w:sz w:val="16"/>
      <w:szCs w:val="16"/>
    </w:rPr>
  </w:style>
  <w:style w:type="paragraph" w:customStyle="1" w:styleId="Tahoma">
    <w:name w:val="样式 Tahoma 行距: 单倍行距"/>
    <w:basedOn w:val="a0"/>
    <w:qFormat/>
    <w:pPr>
      <w:ind w:firstLineChars="200" w:firstLine="420"/>
    </w:pPr>
    <w:rPr>
      <w:rFonts w:ascii="Tahoma" w:hAnsi="Tahoma" w:cs="宋体"/>
      <w:szCs w:val="21"/>
    </w:rPr>
  </w:style>
  <w:style w:type="paragraph" w:customStyle="1" w:styleId="CharCharCharCharCharChar">
    <w:name w:val="Char Char Char Char Char Char"/>
    <w:basedOn w:val="a0"/>
    <w:uiPriority w:val="99"/>
    <w:qFormat/>
    <w:pPr>
      <w:widowControl/>
      <w:spacing w:after="160" w:line="240" w:lineRule="exact"/>
      <w:jc w:val="left"/>
    </w:pPr>
    <w:rPr>
      <w:rFonts w:ascii="Verdana" w:eastAsia="仿宋_GB2312" w:hAnsi="Verdana"/>
      <w:kern w:val="0"/>
      <w:sz w:val="24"/>
      <w:szCs w:val="20"/>
      <w:lang w:eastAsia="en-US"/>
    </w:rPr>
  </w:style>
  <w:style w:type="paragraph" w:customStyle="1" w:styleId="afff7">
    <w:name w:val="操作步骤"/>
    <w:basedOn w:val="a0"/>
    <w:uiPriority w:val="99"/>
    <w:qFormat/>
    <w:pPr>
      <w:tabs>
        <w:tab w:val="left" w:pos="840"/>
      </w:tabs>
      <w:autoSpaceDE w:val="0"/>
      <w:autoSpaceDN w:val="0"/>
      <w:adjustRightInd w:val="0"/>
      <w:snapToGrid w:val="0"/>
      <w:spacing w:line="40" w:lineRule="atLeast"/>
      <w:ind w:left="840" w:hanging="420"/>
      <w:textAlignment w:val="bottom"/>
    </w:pPr>
    <w:rPr>
      <w:rFonts w:ascii="昆仑楷体" w:eastAsia="楷体_GB2312"/>
      <w:kern w:val="0"/>
      <w:szCs w:val="20"/>
    </w:rPr>
  </w:style>
  <w:style w:type="paragraph" w:customStyle="1" w:styleId="-11">
    <w:name w:val="彩色列表 - 强调文字颜色 11"/>
    <w:basedOn w:val="a0"/>
    <w:uiPriority w:val="99"/>
    <w:qFormat/>
    <w:pPr>
      <w:ind w:firstLineChars="200" w:firstLine="420"/>
    </w:pPr>
  </w:style>
  <w:style w:type="paragraph" w:customStyle="1" w:styleId="xl44">
    <w:name w:val="xl44"/>
    <w:basedOn w:val="a0"/>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hAnsi="Arial Unicode MS"/>
      <w:kern w:val="0"/>
      <w:sz w:val="18"/>
      <w:szCs w:val="18"/>
    </w:rPr>
  </w:style>
  <w:style w:type="paragraph" w:customStyle="1" w:styleId="1111">
    <w:name w:val="招标文件1.1.1.1"/>
    <w:basedOn w:val="a0"/>
    <w:uiPriority w:val="99"/>
    <w:qFormat/>
    <w:pPr>
      <w:spacing w:before="120" w:after="120" w:line="480" w:lineRule="exact"/>
      <w:ind w:left="200"/>
      <w:jc w:val="left"/>
      <w:outlineLvl w:val="4"/>
    </w:pPr>
    <w:rPr>
      <w:rFonts w:ascii="宋体"/>
      <w:b/>
      <w:spacing w:val="10"/>
      <w:w w:val="95"/>
    </w:rPr>
  </w:style>
  <w:style w:type="paragraph" w:customStyle="1" w:styleId="NormalCenered">
    <w:name w:val="Normal Cenered"/>
    <w:basedOn w:val="a0"/>
    <w:uiPriority w:val="99"/>
    <w:qFormat/>
    <w:pPr>
      <w:widowControl/>
      <w:tabs>
        <w:tab w:val="left" w:pos="6660"/>
      </w:tabs>
      <w:spacing w:before="240" w:after="120" w:line="288" w:lineRule="auto"/>
      <w:jc w:val="center"/>
    </w:pPr>
    <w:rPr>
      <w:kern w:val="0"/>
    </w:rPr>
  </w:style>
  <w:style w:type="paragraph" w:customStyle="1" w:styleId="xl41">
    <w:name w:val="xl41"/>
    <w:basedOn w:val="a0"/>
    <w:uiPriority w:val="99"/>
    <w:qFormat/>
    <w:pPr>
      <w:widowControl/>
      <w:pBdr>
        <w:top w:val="single" w:sz="4" w:space="0" w:color="auto"/>
        <w:left w:val="single" w:sz="8" w:space="0" w:color="auto"/>
        <w:bottom w:val="single" w:sz="4" w:space="0" w:color="auto"/>
      </w:pBdr>
      <w:spacing w:before="100" w:beforeAutospacing="1" w:after="100" w:afterAutospacing="1"/>
      <w:jc w:val="left"/>
    </w:pPr>
    <w:rPr>
      <w:rFonts w:ascii="Arial" w:hAnsi="Arial" w:cs="Arial"/>
      <w:kern w:val="0"/>
      <w:sz w:val="20"/>
      <w:szCs w:val="20"/>
    </w:rPr>
  </w:style>
  <w:style w:type="paragraph" w:customStyle="1" w:styleId="TableText">
    <w:name w:val="Table Text"/>
    <w:basedOn w:val="a0"/>
    <w:uiPriority w:val="99"/>
    <w:qFormat/>
    <w:pPr>
      <w:widowControl/>
      <w:autoSpaceDE w:val="0"/>
      <w:autoSpaceDN w:val="0"/>
      <w:spacing w:before="60" w:after="60"/>
      <w:jc w:val="left"/>
    </w:pPr>
    <w:rPr>
      <w:kern w:val="0"/>
      <w:szCs w:val="20"/>
    </w:rPr>
  </w:style>
  <w:style w:type="paragraph" w:customStyle="1" w:styleId="1CharChar">
    <w:name w:val="项目 1 Char Char"/>
    <w:basedOn w:val="a0"/>
    <w:uiPriority w:val="99"/>
    <w:qFormat/>
    <w:pPr>
      <w:tabs>
        <w:tab w:val="left" w:pos="907"/>
      </w:tabs>
      <w:adjustRightInd w:val="0"/>
      <w:snapToGrid w:val="0"/>
      <w:spacing w:afterLines="50"/>
      <w:ind w:left="902" w:hanging="420"/>
    </w:pPr>
    <w:rPr>
      <w:rFonts w:ascii="Tahoma" w:hAnsi="Tahoma"/>
      <w:sz w:val="24"/>
    </w:rPr>
  </w:style>
  <w:style w:type="paragraph" w:customStyle="1" w:styleId="afff8">
    <w:name w:val="强调列表"/>
    <w:basedOn w:val="a0"/>
    <w:uiPriority w:val="99"/>
    <w:qFormat/>
    <w:pPr>
      <w:tabs>
        <w:tab w:val="left" w:pos="1742"/>
      </w:tabs>
      <w:ind w:left="1742" w:hanging="420"/>
    </w:pPr>
    <w:rPr>
      <w:sz w:val="24"/>
      <w:szCs w:val="20"/>
    </w:rPr>
  </w:style>
  <w:style w:type="paragraph" w:customStyle="1" w:styleId="Char7">
    <w:name w:val="Char"/>
    <w:basedOn w:val="a0"/>
    <w:uiPriority w:val="99"/>
    <w:qFormat/>
    <w:pPr>
      <w:tabs>
        <w:tab w:val="left" w:pos="360"/>
      </w:tabs>
      <w:ind w:left="360" w:hangingChars="200" w:hanging="360"/>
    </w:pPr>
    <w:rPr>
      <w:sz w:val="24"/>
    </w:rPr>
  </w:style>
  <w:style w:type="character" w:customStyle="1" w:styleId="2Char10">
    <w:name w:val="正文文本 2 Char1"/>
    <w:semiHidden/>
    <w:qFormat/>
    <w:rPr>
      <w:kern w:val="2"/>
      <w:sz w:val="21"/>
      <w:szCs w:val="24"/>
    </w:rPr>
  </w:style>
  <w:style w:type="paragraph" w:customStyle="1" w:styleId="afff9">
    <w:name w:val="招标文件正文"/>
    <w:uiPriority w:val="99"/>
    <w:qFormat/>
    <w:pPr>
      <w:spacing w:before="120" w:after="120" w:line="300" w:lineRule="auto"/>
      <w:ind w:firstLineChars="200" w:firstLine="200"/>
    </w:pPr>
    <w:rPr>
      <w:rFonts w:ascii="宋体"/>
      <w:spacing w:val="10"/>
      <w:w w:val="95"/>
      <w:sz w:val="21"/>
    </w:rPr>
  </w:style>
  <w:style w:type="paragraph" w:customStyle="1" w:styleId="P1">
    <w:name w:val="P1"/>
    <w:uiPriority w:val="99"/>
    <w:qFormat/>
    <w:pPr>
      <w:widowControl w:val="0"/>
      <w:adjustRightInd w:val="0"/>
      <w:spacing w:after="240" w:line="240" w:lineRule="atLeast"/>
      <w:ind w:left="2304" w:hanging="576"/>
      <w:jc w:val="both"/>
      <w:textAlignment w:val="baseline"/>
    </w:pPr>
    <w:rPr>
      <w:rFonts w:eastAsia="全真中明體"/>
      <w:spacing w:val="30"/>
      <w:sz w:val="24"/>
      <w:lang w:val="en-GB" w:eastAsia="zh-TW"/>
    </w:rPr>
  </w:style>
  <w:style w:type="paragraph" w:customStyle="1" w:styleId="afffa">
    <w:name w:val="编号列表"/>
    <w:basedOn w:val="a0"/>
    <w:uiPriority w:val="99"/>
    <w:qFormat/>
    <w:pPr>
      <w:tabs>
        <w:tab w:val="left" w:pos="992"/>
      </w:tabs>
      <w:adjustRightInd w:val="0"/>
      <w:snapToGrid w:val="0"/>
      <w:spacing w:beforeLines="50" w:afterLines="50" w:line="360" w:lineRule="auto"/>
      <w:ind w:left="992" w:hanging="572"/>
    </w:pPr>
    <w:rPr>
      <w:rFonts w:ascii="Verdana" w:hAnsi="Verdana"/>
      <w:sz w:val="24"/>
    </w:rPr>
  </w:style>
  <w:style w:type="paragraph" w:customStyle="1" w:styleId="xl45">
    <w:name w:val="xl45"/>
    <w:basedOn w:val="a0"/>
    <w:uiPriority w:val="99"/>
    <w:qFormat/>
    <w:pPr>
      <w:widowControl/>
      <w:pBdr>
        <w:top w:val="single" w:sz="4" w:space="0" w:color="auto"/>
        <w:bottom w:val="single" w:sz="4" w:space="0" w:color="auto"/>
      </w:pBdr>
      <w:spacing w:before="100" w:beforeAutospacing="1" w:after="100" w:afterAutospacing="1"/>
      <w:jc w:val="left"/>
    </w:pPr>
    <w:rPr>
      <w:rFonts w:ascii="Arial" w:hAnsi="Arial" w:cs="Arial"/>
      <w:kern w:val="0"/>
      <w:sz w:val="20"/>
      <w:szCs w:val="20"/>
    </w:rPr>
  </w:style>
  <w:style w:type="paragraph" w:customStyle="1" w:styleId="2e">
    <w:name w:val="表格项目符号 2"/>
    <w:basedOn w:val="23"/>
    <w:uiPriority w:val="99"/>
    <w:qFormat/>
    <w:pPr>
      <w:keepLines w:val="0"/>
      <w:tabs>
        <w:tab w:val="clear" w:pos="780"/>
        <w:tab w:val="left" w:pos="624"/>
        <w:tab w:val="left" w:pos="720"/>
      </w:tabs>
      <w:snapToGrid w:val="0"/>
      <w:spacing w:line="300" w:lineRule="auto"/>
      <w:ind w:left="623" w:hanging="374"/>
    </w:pPr>
    <w:rPr>
      <w:rFonts w:ascii="Times New Roman"/>
      <w:sz w:val="21"/>
      <w:szCs w:val="24"/>
    </w:rPr>
  </w:style>
  <w:style w:type="paragraph" w:customStyle="1" w:styleId="112">
    <w:name w:val="招标文件1.1"/>
    <w:uiPriority w:val="99"/>
    <w:qFormat/>
    <w:pPr>
      <w:tabs>
        <w:tab w:val="left" w:pos="630"/>
      </w:tabs>
      <w:spacing w:before="120" w:after="120" w:line="480" w:lineRule="exact"/>
      <w:ind w:left="200"/>
      <w:outlineLvl w:val="2"/>
    </w:pPr>
    <w:rPr>
      <w:rFonts w:ascii="宋体"/>
      <w:b/>
      <w:spacing w:val="10"/>
      <w:w w:val="95"/>
      <w:sz w:val="24"/>
    </w:rPr>
  </w:style>
  <w:style w:type="paragraph" w:customStyle="1" w:styleId="HeadingB">
    <w:name w:val="Heading B"/>
    <w:basedOn w:val="2"/>
    <w:next w:val="ac"/>
    <w:uiPriority w:val="99"/>
    <w:qFormat/>
    <w:pPr>
      <w:keepLines w:val="0"/>
      <w:widowControl/>
      <w:numPr>
        <w:ilvl w:val="0"/>
        <w:numId w:val="0"/>
      </w:numPr>
      <w:pBdr>
        <w:top w:val="single" w:sz="6" w:space="1" w:color="auto"/>
      </w:pBdr>
      <w:tabs>
        <w:tab w:val="left" w:pos="435"/>
      </w:tabs>
      <w:overflowPunct w:val="0"/>
      <w:autoSpaceDE w:val="0"/>
      <w:autoSpaceDN w:val="0"/>
      <w:adjustRightInd w:val="0"/>
      <w:spacing w:before="425" w:after="113" w:line="240" w:lineRule="auto"/>
      <w:jc w:val="left"/>
      <w:textAlignment w:val="baseline"/>
      <w:outlineLvl w:val="9"/>
    </w:pPr>
    <w:rPr>
      <w:rFonts w:eastAsia="仿宋_GB2312" w:cs="Arial"/>
      <w:b/>
      <w:bCs w:val="0"/>
      <w:kern w:val="0"/>
      <w:sz w:val="24"/>
      <w:szCs w:val="20"/>
    </w:rPr>
  </w:style>
  <w:style w:type="paragraph" w:customStyle="1" w:styleId="TableHeading">
    <w:name w:val="Table Heading"/>
    <w:basedOn w:val="TableText"/>
    <w:qFormat/>
    <w:pPr>
      <w:autoSpaceDE/>
      <w:autoSpaceDN/>
      <w:spacing w:line="288" w:lineRule="auto"/>
      <w:jc w:val="center"/>
    </w:pPr>
    <w:rPr>
      <w:rFonts w:ascii="宋体" w:hAnsi="宋体"/>
      <w:b/>
    </w:rPr>
  </w:style>
  <w:style w:type="paragraph" w:customStyle="1" w:styleId="HeadingA">
    <w:name w:val="Heading A"/>
    <w:basedOn w:val="1"/>
    <w:next w:val="ac"/>
    <w:uiPriority w:val="99"/>
    <w:qFormat/>
    <w:pPr>
      <w:widowControl/>
      <w:numPr>
        <w:numId w:val="0"/>
      </w:numPr>
      <w:tabs>
        <w:tab w:val="left" w:pos="435"/>
      </w:tabs>
      <w:overflowPunct w:val="0"/>
      <w:autoSpaceDE w:val="0"/>
      <w:autoSpaceDN w:val="0"/>
      <w:adjustRightInd w:val="0"/>
      <w:spacing w:before="142" w:after="113"/>
      <w:jc w:val="left"/>
      <w:textAlignment w:val="baseline"/>
      <w:outlineLvl w:val="9"/>
    </w:pPr>
    <w:rPr>
      <w:rFonts w:ascii="Arial" w:eastAsia="仿宋_GB2312" w:hAnsi="Arial" w:cs="Arial"/>
      <w:b/>
      <w:bCs w:val="0"/>
      <w:kern w:val="28"/>
      <w:sz w:val="36"/>
      <w:szCs w:val="20"/>
    </w:rPr>
  </w:style>
  <w:style w:type="paragraph" w:customStyle="1" w:styleId="xl33">
    <w:name w:val="xl33"/>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52">
    <w:name w:val="标题5"/>
    <w:basedOn w:val="a0"/>
    <w:uiPriority w:val="99"/>
    <w:qFormat/>
    <w:pPr>
      <w:tabs>
        <w:tab w:val="left" w:pos="0"/>
      </w:tabs>
      <w:autoSpaceDE w:val="0"/>
      <w:autoSpaceDN w:val="0"/>
      <w:adjustRightInd w:val="0"/>
      <w:snapToGrid w:val="0"/>
      <w:spacing w:line="320" w:lineRule="atLeast"/>
    </w:pPr>
    <w:rPr>
      <w:rFonts w:ascii="宋体"/>
      <w:kern w:val="0"/>
      <w:szCs w:val="21"/>
    </w:rPr>
  </w:style>
  <w:style w:type="paragraph" w:customStyle="1" w:styleId="xl53">
    <w:name w:val="xl53"/>
    <w:basedOn w:val="a0"/>
    <w:uiPriority w:val="99"/>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prop1">
    <w:name w:val="prop1"/>
    <w:basedOn w:val="40"/>
    <w:uiPriority w:val="99"/>
    <w:qFormat/>
    <w:pPr>
      <w:keepLines/>
      <w:tabs>
        <w:tab w:val="left" w:pos="540"/>
      </w:tabs>
      <w:spacing w:before="280" w:after="290" w:line="360" w:lineRule="auto"/>
      <w:ind w:left="540" w:hanging="540"/>
    </w:pPr>
    <w:rPr>
      <w:rFonts w:ascii="Arial" w:eastAsia="黑体" w:hAnsi="Arial"/>
      <w:b/>
      <w:sz w:val="20"/>
    </w:rPr>
  </w:style>
  <w:style w:type="paragraph" w:customStyle="1" w:styleId="Char1CharCharCharCharCharChar">
    <w:name w:val="Char1 Char Char Char Char Char Char"/>
    <w:basedOn w:val="a0"/>
    <w:uiPriority w:val="99"/>
    <w:qFormat/>
    <w:rPr>
      <w:rFonts w:ascii="Tahoma" w:hAnsi="Tahoma"/>
      <w:sz w:val="24"/>
      <w:szCs w:val="20"/>
    </w:rPr>
  </w:style>
  <w:style w:type="paragraph" w:customStyle="1" w:styleId="CharChar2CharCharCharCharCharChar">
    <w:name w:val="Char Char2 Char Char Char Char Char Char"/>
    <w:basedOn w:val="a0"/>
    <w:uiPriority w:val="99"/>
    <w:qFormat/>
    <w:pPr>
      <w:tabs>
        <w:tab w:val="left" w:pos="360"/>
      </w:tabs>
      <w:ind w:firstLineChars="150" w:firstLine="420"/>
    </w:pPr>
    <w:rPr>
      <w:rFonts w:ascii="Arial" w:hAnsi="Arial" w:cs="Arial"/>
      <w:sz w:val="20"/>
      <w:szCs w:val="20"/>
    </w:rPr>
  </w:style>
  <w:style w:type="paragraph" w:customStyle="1" w:styleId="19">
    <w:name w:val="招标文件1"/>
    <w:basedOn w:val="a0"/>
    <w:uiPriority w:val="99"/>
    <w:qFormat/>
    <w:pPr>
      <w:tabs>
        <w:tab w:val="left" w:pos="420"/>
      </w:tabs>
      <w:spacing w:before="120" w:after="120" w:line="480" w:lineRule="exact"/>
      <w:ind w:left="200"/>
      <w:jc w:val="left"/>
      <w:outlineLvl w:val="1"/>
    </w:pPr>
    <w:rPr>
      <w:rFonts w:ascii="宋体"/>
      <w:b/>
      <w:spacing w:val="10"/>
      <w:w w:val="95"/>
      <w:kern w:val="0"/>
      <w:sz w:val="28"/>
    </w:rPr>
  </w:style>
  <w:style w:type="paragraph" w:customStyle="1" w:styleId="xl47">
    <w:name w:val="xl47"/>
    <w:basedOn w:val="a0"/>
    <w:uiPriority w:val="99"/>
    <w:qFormat/>
    <w:pPr>
      <w:widowControl/>
      <w:pBdr>
        <w:top w:val="single" w:sz="4" w:space="0" w:color="auto"/>
        <w:bottom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c">
    <w:name w:val="c"/>
    <w:uiPriority w:val="99"/>
    <w:qFormat/>
    <w:pPr>
      <w:widowControl w:val="0"/>
      <w:autoSpaceDE w:val="0"/>
      <w:autoSpaceDN w:val="0"/>
      <w:adjustRightInd w:val="0"/>
      <w:jc w:val="both"/>
    </w:pPr>
    <w:rPr>
      <w:rFonts w:ascii="Arial" w:hAnsi="Arial"/>
      <w:sz w:val="24"/>
    </w:rPr>
  </w:style>
  <w:style w:type="paragraph" w:customStyle="1" w:styleId="CNTitle">
    <w:name w:val="CN Title"/>
    <w:basedOn w:val="a0"/>
    <w:uiPriority w:val="99"/>
    <w:qFormat/>
    <w:pPr>
      <w:widowControl/>
      <w:tabs>
        <w:tab w:val="left" w:pos="720"/>
      </w:tabs>
      <w:spacing w:before="144" w:after="72"/>
      <w:ind w:left="720" w:hanging="360"/>
      <w:jc w:val="center"/>
    </w:pPr>
    <w:rPr>
      <w:b/>
      <w:bCs/>
      <w:kern w:val="0"/>
      <w:sz w:val="28"/>
      <w:szCs w:val="28"/>
    </w:rPr>
  </w:style>
  <w:style w:type="paragraph" w:customStyle="1" w:styleId="P5">
    <w:name w:val="P5"/>
    <w:uiPriority w:val="99"/>
    <w:qFormat/>
    <w:pPr>
      <w:widowControl w:val="0"/>
      <w:adjustRightInd w:val="0"/>
      <w:spacing w:after="240" w:line="240" w:lineRule="atLeast"/>
      <w:ind w:left="2304"/>
      <w:jc w:val="both"/>
      <w:textAlignment w:val="baseline"/>
    </w:pPr>
    <w:rPr>
      <w:rFonts w:eastAsia="全真中明體"/>
      <w:spacing w:val="30"/>
      <w:sz w:val="24"/>
      <w:lang w:val="en-GB" w:eastAsia="zh-TW"/>
    </w:rPr>
  </w:style>
  <w:style w:type="paragraph" w:customStyle="1" w:styleId="xl39">
    <w:name w:val="xl39"/>
    <w:basedOn w:val="a0"/>
    <w:uiPriority w:val="99"/>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afffb">
    <w:name w:val="空项目内容"/>
    <w:basedOn w:val="a0"/>
    <w:uiPriority w:val="99"/>
    <w:qFormat/>
    <w:pPr>
      <w:tabs>
        <w:tab w:val="left" w:pos="720"/>
      </w:tabs>
      <w:spacing w:line="360" w:lineRule="auto"/>
      <w:ind w:left="720" w:hanging="720"/>
    </w:pPr>
    <w:rPr>
      <w:sz w:val="24"/>
    </w:rPr>
  </w:style>
  <w:style w:type="paragraph" w:customStyle="1" w:styleId="xl32">
    <w:name w:val="xl32"/>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Body">
    <w:name w:val="Body"/>
    <w:basedOn w:val="a0"/>
    <w:next w:val="a0"/>
    <w:uiPriority w:val="99"/>
    <w:qFormat/>
    <w:pPr>
      <w:autoSpaceDE w:val="0"/>
      <w:autoSpaceDN w:val="0"/>
      <w:adjustRightInd w:val="0"/>
      <w:spacing w:after="140"/>
      <w:jc w:val="left"/>
    </w:pPr>
    <w:rPr>
      <w:rFonts w:ascii="Arial" w:hAnsi="Arial" w:cs="Arial"/>
      <w:kern w:val="0"/>
      <w:sz w:val="24"/>
    </w:rPr>
  </w:style>
  <w:style w:type="paragraph" w:customStyle="1" w:styleId="Char20">
    <w:name w:val="Char2"/>
    <w:basedOn w:val="a0"/>
    <w:uiPriority w:val="99"/>
    <w:qFormat/>
    <w:pPr>
      <w:spacing w:line="360" w:lineRule="auto"/>
      <w:ind w:firstLineChars="200" w:firstLine="200"/>
    </w:pPr>
    <w:rPr>
      <w:rFonts w:ascii="Tahoma" w:hAnsi="Tahoma"/>
      <w:sz w:val="24"/>
      <w:szCs w:val="20"/>
    </w:rPr>
  </w:style>
  <w:style w:type="paragraph" w:customStyle="1" w:styleId="afffc">
    <w:name w:val="标题下列示"/>
    <w:basedOn w:val="afffd"/>
    <w:next w:val="afffe"/>
    <w:uiPriority w:val="99"/>
    <w:qFormat/>
    <w:pPr>
      <w:tabs>
        <w:tab w:val="left" w:pos="1680"/>
      </w:tabs>
      <w:ind w:left="1680"/>
    </w:pPr>
  </w:style>
  <w:style w:type="paragraph" w:customStyle="1" w:styleId="afffd">
    <w:name w:val="标题下顺序"/>
    <w:basedOn w:val="a0"/>
    <w:uiPriority w:val="99"/>
    <w:qFormat/>
    <w:pPr>
      <w:tabs>
        <w:tab w:val="left" w:pos="420"/>
      </w:tabs>
      <w:spacing w:beforeLines="50" w:line="240" w:lineRule="atLeast"/>
      <w:ind w:left="420" w:hanging="420"/>
    </w:pPr>
    <w:rPr>
      <w:rFonts w:ascii="宋体" w:hAnsi="宋体"/>
      <w:sz w:val="28"/>
      <w:szCs w:val="20"/>
    </w:rPr>
  </w:style>
  <w:style w:type="paragraph" w:customStyle="1" w:styleId="afffe">
    <w:name w:val="标题下顺序正文"/>
    <w:basedOn w:val="a0"/>
    <w:uiPriority w:val="99"/>
    <w:qFormat/>
    <w:pPr>
      <w:spacing w:beforeLines="50" w:line="240" w:lineRule="atLeast"/>
      <w:ind w:leftChars="437" w:left="1049" w:firstLine="1"/>
    </w:pPr>
    <w:rPr>
      <w:rFonts w:ascii="宋体"/>
      <w:sz w:val="24"/>
      <w:szCs w:val="20"/>
    </w:rPr>
  </w:style>
  <w:style w:type="paragraph" w:customStyle="1" w:styleId="affff">
    <w:name w:val="图片"/>
    <w:basedOn w:val="a0"/>
    <w:next w:val="affff0"/>
    <w:uiPriority w:val="99"/>
    <w:qFormat/>
    <w:pPr>
      <w:spacing w:beforeLines="50" w:afterLines="50"/>
      <w:jc w:val="center"/>
    </w:pPr>
  </w:style>
  <w:style w:type="paragraph" w:customStyle="1" w:styleId="affff0">
    <w:name w:val="图名"/>
    <w:basedOn w:val="a0"/>
    <w:next w:val="a1"/>
    <w:uiPriority w:val="99"/>
    <w:qFormat/>
    <w:pPr>
      <w:spacing w:line="360" w:lineRule="auto"/>
      <w:jc w:val="center"/>
    </w:pPr>
    <w:rPr>
      <w:rFonts w:ascii="Arial" w:eastAsia="黑体" w:hAnsi="Arial"/>
      <w:b/>
    </w:rPr>
  </w:style>
  <w:style w:type="paragraph" w:customStyle="1" w:styleId="1a">
    <w:name w:val="日期1"/>
    <w:basedOn w:val="a0"/>
    <w:next w:val="a0"/>
    <w:uiPriority w:val="99"/>
    <w:qFormat/>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affff1">
    <w:name w:val="正文带点"/>
    <w:basedOn w:val="a0"/>
    <w:uiPriority w:val="99"/>
    <w:qFormat/>
    <w:pPr>
      <w:tabs>
        <w:tab w:val="left" w:pos="927"/>
      </w:tabs>
      <w:spacing w:line="360" w:lineRule="auto"/>
      <w:ind w:left="567"/>
      <w:jc w:val="left"/>
    </w:pPr>
    <w:rPr>
      <w:rFonts w:ascii="楷体_GB2312" w:eastAsia="楷体_GB2312"/>
      <w:bCs/>
      <w:sz w:val="28"/>
    </w:rPr>
  </w:style>
  <w:style w:type="paragraph" w:customStyle="1" w:styleId="xl38">
    <w:name w:val="xl38"/>
    <w:basedOn w:val="a0"/>
    <w:uiPriority w:val="99"/>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affff2">
    <w:name w:val="一级标题"/>
    <w:basedOn w:val="a8"/>
    <w:uiPriority w:val="99"/>
    <w:semiHidden/>
    <w:qFormat/>
    <w:pPr>
      <w:shd w:val="clear" w:color="auto" w:fill="000080"/>
      <w:adjustRightInd w:val="0"/>
      <w:spacing w:line="360" w:lineRule="auto"/>
      <w:ind w:left="1985" w:hanging="709"/>
      <w:jc w:val="center"/>
      <w:outlineLvl w:val="3"/>
    </w:pPr>
    <w:rPr>
      <w:rFonts w:ascii="Tahoma" w:hAnsi="Tahoma"/>
      <w:kern w:val="0"/>
      <w:sz w:val="24"/>
      <w:szCs w:val="24"/>
    </w:rPr>
  </w:style>
  <w:style w:type="paragraph" w:customStyle="1" w:styleId="xl24">
    <w:name w:val="xl24"/>
    <w:basedOn w:val="a0"/>
    <w:uiPriority w:val="99"/>
    <w:qFormat/>
    <w:pPr>
      <w:widowControl/>
      <w:spacing w:before="100" w:beforeAutospacing="1" w:after="100" w:afterAutospacing="1"/>
      <w:jc w:val="left"/>
    </w:pPr>
    <w:rPr>
      <w:rFonts w:ascii="宋体" w:hAnsi="宋体" w:cs="Arial Unicode MS"/>
      <w:kern w:val="0"/>
      <w:sz w:val="24"/>
    </w:rPr>
  </w:style>
  <w:style w:type="paragraph" w:customStyle="1" w:styleId="P3">
    <w:name w:val="P3"/>
    <w:uiPriority w:val="99"/>
    <w:qFormat/>
    <w:pPr>
      <w:widowControl w:val="0"/>
      <w:adjustRightInd w:val="0"/>
      <w:spacing w:after="240" w:line="240" w:lineRule="atLeast"/>
      <w:ind w:left="2880" w:hanging="576"/>
      <w:jc w:val="both"/>
      <w:textAlignment w:val="baseline"/>
    </w:pPr>
    <w:rPr>
      <w:rFonts w:eastAsia="全真中明體"/>
      <w:spacing w:val="30"/>
      <w:sz w:val="24"/>
      <w:lang w:val="en-GB" w:eastAsia="zh-TW"/>
    </w:rPr>
  </w:style>
  <w:style w:type="paragraph" w:customStyle="1" w:styleId="ALTW">
    <w:name w:val="正文文字(ALT+W)"/>
    <w:basedOn w:val="a0"/>
    <w:next w:val="a1"/>
    <w:uiPriority w:val="99"/>
    <w:qFormat/>
    <w:pPr>
      <w:adjustRightInd w:val="0"/>
      <w:snapToGrid w:val="0"/>
      <w:spacing w:line="360" w:lineRule="auto"/>
      <w:ind w:firstLine="420"/>
    </w:pPr>
    <w:rPr>
      <w:sz w:val="24"/>
      <w:szCs w:val="20"/>
    </w:rPr>
  </w:style>
  <w:style w:type="paragraph" w:customStyle="1" w:styleId="affff3">
    <w:name w:val="黑列表"/>
    <w:basedOn w:val="a0"/>
    <w:uiPriority w:val="99"/>
    <w:qFormat/>
    <w:pPr>
      <w:widowControl/>
      <w:tabs>
        <w:tab w:val="left" w:pos="420"/>
      </w:tabs>
      <w:adjustRightInd w:val="0"/>
      <w:spacing w:line="300" w:lineRule="auto"/>
      <w:ind w:leftChars="200" w:left="300" w:hangingChars="100" w:hanging="100"/>
      <w:jc w:val="left"/>
    </w:pPr>
    <w:rPr>
      <w:bCs/>
      <w:kern w:val="0"/>
      <w:sz w:val="24"/>
      <w:szCs w:val="20"/>
    </w:rPr>
  </w:style>
  <w:style w:type="paragraph" w:customStyle="1" w:styleId="affff4">
    <w:name w:val="项目"/>
    <w:basedOn w:val="ae"/>
    <w:uiPriority w:val="99"/>
    <w:qFormat/>
    <w:pPr>
      <w:autoSpaceDE/>
      <w:autoSpaceDN/>
      <w:adjustRightInd/>
      <w:spacing w:line="240" w:lineRule="auto"/>
      <w:ind w:left="0"/>
      <w:jc w:val="center"/>
    </w:pPr>
    <w:rPr>
      <w:b/>
      <w:sz w:val="24"/>
    </w:rPr>
  </w:style>
  <w:style w:type="paragraph" w:customStyle="1" w:styleId="1110">
    <w:name w:val="招标文件1.1.1"/>
    <w:uiPriority w:val="99"/>
    <w:qFormat/>
    <w:pPr>
      <w:spacing w:before="120" w:after="120" w:line="480" w:lineRule="exact"/>
      <w:ind w:left="200"/>
      <w:outlineLvl w:val="3"/>
    </w:pPr>
    <w:rPr>
      <w:rFonts w:ascii="宋体"/>
      <w:b/>
      <w:spacing w:val="10"/>
      <w:w w:val="95"/>
      <w:sz w:val="21"/>
    </w:rPr>
  </w:style>
  <w:style w:type="paragraph" w:customStyle="1" w:styleId="xl46">
    <w:name w:val="xl46"/>
    <w:basedOn w:val="a0"/>
    <w:uiPriority w:val="99"/>
    <w:qFormat/>
    <w:pPr>
      <w:widowControl/>
      <w:pBdr>
        <w:left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30">
    <w:name w:val="xl30"/>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0"/>
      <w:szCs w:val="20"/>
    </w:rPr>
  </w:style>
  <w:style w:type="paragraph" w:customStyle="1" w:styleId="CharCharCharCharCharChar1CharCharCharCharCharChar">
    <w:name w:val="Char Char Char Char Char Char1 Char Char Char Char Char Char"/>
    <w:basedOn w:val="a0"/>
    <w:uiPriority w:val="99"/>
    <w:qFormat/>
    <w:rPr>
      <w:rFonts w:ascii="Tahoma" w:hAnsi="Tahoma"/>
      <w:sz w:val="24"/>
      <w:szCs w:val="20"/>
    </w:rPr>
  </w:style>
  <w:style w:type="paragraph" w:customStyle="1" w:styleId="xl48">
    <w:name w:val="xl48"/>
    <w:basedOn w:val="a0"/>
    <w:uiPriority w:val="99"/>
    <w:qFormat/>
    <w:pPr>
      <w:widowControl/>
      <w:pBdr>
        <w:top w:val="single" w:sz="4" w:space="0" w:color="auto"/>
        <w:bottom w:val="single" w:sz="4" w:space="0" w:color="auto"/>
        <w:right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xl36">
    <w:name w:val="xl3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MMTopic3">
    <w:name w:val="MM Topic 3"/>
    <w:basedOn w:val="40"/>
    <w:qFormat/>
    <w:pPr>
      <w:keepLines/>
      <w:tabs>
        <w:tab w:val="left" w:pos="1418"/>
      </w:tabs>
      <w:adjustRightInd w:val="0"/>
      <w:spacing w:beforeLines="50" w:line="300" w:lineRule="auto"/>
      <w:ind w:left="1260" w:hanging="420"/>
    </w:pPr>
    <w:rPr>
      <w:rFonts w:eastAsia="黑体" w:hAnsi="Arial"/>
      <w:sz w:val="24"/>
    </w:rPr>
  </w:style>
  <w:style w:type="paragraph" w:customStyle="1" w:styleId="font5">
    <w:name w:val="font5"/>
    <w:basedOn w:val="a0"/>
    <w:uiPriority w:val="99"/>
    <w:qFormat/>
    <w:pPr>
      <w:widowControl/>
      <w:spacing w:before="100" w:beforeAutospacing="1" w:after="100" w:afterAutospacing="1"/>
      <w:jc w:val="left"/>
    </w:pPr>
    <w:rPr>
      <w:rFonts w:ascii="宋体" w:hAnsi="宋体"/>
      <w:kern w:val="0"/>
      <w:sz w:val="18"/>
      <w:szCs w:val="18"/>
    </w:rPr>
  </w:style>
  <w:style w:type="paragraph" w:customStyle="1" w:styleId="Bullet2">
    <w:name w:val="Bullet2"/>
    <w:basedOn w:val="a0"/>
    <w:next w:val="a0"/>
    <w:uiPriority w:val="99"/>
    <w:qFormat/>
    <w:pPr>
      <w:autoSpaceDE w:val="0"/>
      <w:autoSpaceDN w:val="0"/>
      <w:adjustRightInd w:val="0"/>
      <w:spacing w:after="60"/>
      <w:jc w:val="left"/>
    </w:pPr>
    <w:rPr>
      <w:rFonts w:ascii="Arial" w:hAnsi="Arial" w:cs="Arial"/>
      <w:kern w:val="0"/>
      <w:sz w:val="24"/>
    </w:rPr>
  </w:style>
  <w:style w:type="paragraph" w:customStyle="1" w:styleId="font8">
    <w:name w:val="font8"/>
    <w:basedOn w:val="a0"/>
    <w:uiPriority w:val="99"/>
    <w:qFormat/>
    <w:pPr>
      <w:widowControl/>
      <w:spacing w:before="100" w:beforeAutospacing="1" w:after="100" w:afterAutospacing="1"/>
      <w:jc w:val="left"/>
    </w:pPr>
    <w:rPr>
      <w:rFonts w:ascii="宋体" w:hAnsi="宋体"/>
      <w:b/>
      <w:bCs/>
      <w:kern w:val="0"/>
      <w:sz w:val="20"/>
      <w:szCs w:val="20"/>
    </w:rPr>
  </w:style>
  <w:style w:type="paragraph" w:customStyle="1" w:styleId="1b">
    <w:name w:val="文本框样式1"/>
    <w:basedOn w:val="a0"/>
    <w:uiPriority w:val="99"/>
    <w:qFormat/>
    <w:pPr>
      <w:adjustRightInd w:val="0"/>
      <w:snapToGrid w:val="0"/>
      <w:spacing w:before="60" w:line="180" w:lineRule="exact"/>
      <w:jc w:val="center"/>
    </w:pPr>
    <w:rPr>
      <w:szCs w:val="21"/>
    </w:rPr>
  </w:style>
  <w:style w:type="paragraph" w:customStyle="1" w:styleId="aria">
    <w:name w:val="aria"/>
    <w:basedOn w:val="a0"/>
    <w:uiPriority w:val="99"/>
    <w:qFormat/>
    <w:pPr>
      <w:spacing w:line="360" w:lineRule="auto"/>
    </w:pPr>
    <w:rPr>
      <w:b/>
      <w:sz w:val="24"/>
    </w:rPr>
  </w:style>
  <w:style w:type="paragraph" w:customStyle="1" w:styleId="1c">
    <w:name w:val="首行缩进 1"/>
    <w:basedOn w:val="a0"/>
    <w:uiPriority w:val="99"/>
    <w:qFormat/>
    <w:pPr>
      <w:spacing w:after="120" w:line="360" w:lineRule="auto"/>
      <w:ind w:firstLineChars="200" w:firstLine="200"/>
    </w:pPr>
    <w:rPr>
      <w:sz w:val="24"/>
    </w:rPr>
  </w:style>
  <w:style w:type="paragraph" w:customStyle="1" w:styleId="P2">
    <w:name w:val="P2"/>
    <w:uiPriority w:val="99"/>
    <w:qFormat/>
    <w:pPr>
      <w:widowControl w:val="0"/>
      <w:adjustRightInd w:val="0"/>
      <w:spacing w:after="240" w:line="240" w:lineRule="atLeast"/>
      <w:ind w:left="1728"/>
      <w:jc w:val="both"/>
      <w:textAlignment w:val="baseline"/>
    </w:pPr>
    <w:rPr>
      <w:rFonts w:eastAsia="全真中明體"/>
      <w:spacing w:val="30"/>
      <w:sz w:val="24"/>
      <w:lang w:val="en-GB" w:eastAsia="zh-TW"/>
    </w:rPr>
  </w:style>
  <w:style w:type="paragraph" w:customStyle="1" w:styleId="affff5">
    <w:name w:val="表格"/>
    <w:basedOn w:val="a0"/>
    <w:uiPriority w:val="99"/>
    <w:qFormat/>
    <w:pPr>
      <w:jc w:val="left"/>
    </w:pPr>
    <w:rPr>
      <w:bCs/>
      <w:color w:val="000000"/>
      <w:szCs w:val="21"/>
    </w:rPr>
  </w:style>
  <w:style w:type="paragraph" w:customStyle="1" w:styleId="CharCharCharCharCharCharChar">
    <w:name w:val="Char Char Char Char Char Char Char"/>
    <w:basedOn w:val="a0"/>
    <w:uiPriority w:val="99"/>
    <w:qFormat/>
    <w:pPr>
      <w:widowControl/>
      <w:spacing w:after="160" w:line="240" w:lineRule="exact"/>
      <w:jc w:val="left"/>
    </w:pPr>
    <w:rPr>
      <w:rFonts w:ascii="Verdana" w:hAnsi="Verdana"/>
      <w:kern w:val="0"/>
      <w:sz w:val="20"/>
      <w:szCs w:val="20"/>
      <w:lang w:eastAsia="en-US"/>
    </w:rPr>
  </w:style>
  <w:style w:type="paragraph" w:customStyle="1" w:styleId="-110">
    <w:name w:val="彩色底纹 - 强调文字颜色 11"/>
    <w:uiPriority w:val="99"/>
    <w:semiHidden/>
    <w:qFormat/>
    <w:rPr>
      <w:kern w:val="2"/>
      <w:sz w:val="21"/>
    </w:rPr>
  </w:style>
  <w:style w:type="paragraph" w:customStyle="1" w:styleId="affff6">
    <w:name w:val="缺省文本"/>
    <w:basedOn w:val="a0"/>
    <w:qFormat/>
    <w:pPr>
      <w:autoSpaceDE w:val="0"/>
      <w:autoSpaceDN w:val="0"/>
      <w:adjustRightInd w:val="0"/>
      <w:jc w:val="left"/>
    </w:pPr>
    <w:rPr>
      <w:kern w:val="0"/>
      <w:sz w:val="24"/>
      <w:szCs w:val="20"/>
    </w:rPr>
  </w:style>
  <w:style w:type="paragraph" w:customStyle="1" w:styleId="44">
    <w:name w:val="序4"/>
    <w:basedOn w:val="a0"/>
    <w:uiPriority w:val="99"/>
    <w:qFormat/>
    <w:pPr>
      <w:tabs>
        <w:tab w:val="left" w:pos="1680"/>
      </w:tabs>
      <w:spacing w:before="120"/>
      <w:ind w:left="1680" w:hanging="420"/>
      <w:jc w:val="left"/>
    </w:pPr>
    <w:rPr>
      <w:rFonts w:eastAsia="黑体"/>
      <w:b/>
      <w:bCs/>
      <w:caps/>
      <w:sz w:val="24"/>
    </w:rPr>
  </w:style>
  <w:style w:type="paragraph" w:customStyle="1" w:styleId="affff7">
    <w:name w:val="我的正文下级"/>
    <w:basedOn w:val="a0"/>
    <w:uiPriority w:val="99"/>
    <w:qFormat/>
    <w:rPr>
      <w:rFonts w:ascii="仿宋_GB2312" w:eastAsia="仿宋_GB2312" w:hAnsi="宋体"/>
      <w:kern w:val="0"/>
      <w:sz w:val="28"/>
    </w:rPr>
  </w:style>
  <w:style w:type="paragraph" w:customStyle="1" w:styleId="affff8">
    <w:name w:val="黑正文"/>
    <w:basedOn w:val="a0"/>
    <w:uiPriority w:val="99"/>
    <w:qFormat/>
    <w:pPr>
      <w:widowControl/>
      <w:tabs>
        <w:tab w:val="left" w:pos="625"/>
      </w:tabs>
      <w:overflowPunct w:val="0"/>
      <w:adjustRightInd w:val="0"/>
      <w:spacing w:line="300" w:lineRule="auto"/>
      <w:ind w:left="625" w:hanging="425"/>
      <w:jc w:val="left"/>
    </w:pPr>
    <w:rPr>
      <w:b/>
      <w:kern w:val="0"/>
      <w:sz w:val="24"/>
      <w:szCs w:val="20"/>
    </w:rPr>
  </w:style>
  <w:style w:type="paragraph" w:customStyle="1" w:styleId="38">
    <w:name w:val="序3"/>
    <w:basedOn w:val="a0"/>
    <w:uiPriority w:val="99"/>
    <w:qFormat/>
    <w:pPr>
      <w:tabs>
        <w:tab w:val="left" w:pos="0"/>
        <w:tab w:val="left" w:pos="643"/>
      </w:tabs>
      <w:ind w:left="643" w:hanging="360"/>
    </w:pPr>
    <w:rPr>
      <w:rFonts w:eastAsia="楷体_GB2312"/>
      <w:b/>
      <w:bCs/>
      <w:sz w:val="32"/>
    </w:rPr>
  </w:style>
  <w:style w:type="paragraph" w:customStyle="1" w:styleId="CharChar1CharCharCharChar1CharCharCharCharCharCharCharCharCharCharCharChar">
    <w:name w:val="Char Char1 Char Char Char Char1 Char Char Char Char Char Char Char Char Char Char Char Char"/>
    <w:basedOn w:val="a0"/>
    <w:uiPriority w:val="99"/>
    <w:qFormat/>
    <w:rPr>
      <w:rFonts w:ascii="Tahoma" w:hAnsi="Tahoma"/>
      <w:sz w:val="24"/>
      <w:szCs w:val="20"/>
    </w:rPr>
  </w:style>
  <w:style w:type="paragraph" w:customStyle="1" w:styleId="xl43">
    <w:name w:val="xl43"/>
    <w:basedOn w:val="a0"/>
    <w:uiPriority w:val="99"/>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kern w:val="0"/>
      <w:sz w:val="16"/>
      <w:szCs w:val="16"/>
    </w:rPr>
  </w:style>
  <w:style w:type="paragraph" w:customStyle="1" w:styleId="EmailStyle2">
    <w:name w:val="EmailStyle2"/>
    <w:basedOn w:val="a0"/>
    <w:next w:val="a0"/>
    <w:qFormat/>
    <w:pPr>
      <w:keepNext/>
      <w:keepLines/>
      <w:adjustRightInd w:val="0"/>
      <w:spacing w:before="160" w:after="160" w:line="160" w:lineRule="atLeast"/>
      <w:ind w:left="851" w:hanging="851"/>
      <w:textAlignment w:val="baseline"/>
      <w:outlineLvl w:val="1"/>
    </w:pPr>
    <w:rPr>
      <w:rFonts w:ascii="黑体" w:eastAsia="黑体" w:hAnsi="Tahoma" w:cs="Tahoma"/>
      <w:b/>
      <w:sz w:val="28"/>
    </w:rPr>
  </w:style>
  <w:style w:type="paragraph" w:customStyle="1" w:styleId="Readerscomments">
    <w:name w:val="Reader's comments"/>
    <w:basedOn w:val="a0"/>
    <w:uiPriority w:val="99"/>
    <w:qFormat/>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xl35">
    <w:name w:val="xl3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affff9">
    <w:name w:val="黑正文次级"/>
    <w:basedOn w:val="a0"/>
    <w:uiPriority w:val="99"/>
    <w:qFormat/>
    <w:pPr>
      <w:widowControl/>
      <w:overflowPunct w:val="0"/>
      <w:autoSpaceDE w:val="0"/>
      <w:autoSpaceDN w:val="0"/>
      <w:adjustRightInd w:val="0"/>
      <w:spacing w:line="300" w:lineRule="auto"/>
      <w:ind w:leftChars="300" w:left="400" w:hangingChars="100" w:hanging="100"/>
      <w:jc w:val="left"/>
      <w:textAlignment w:val="baseline"/>
    </w:pPr>
    <w:rPr>
      <w:kern w:val="0"/>
      <w:sz w:val="24"/>
      <w:szCs w:val="20"/>
    </w:rPr>
  </w:style>
  <w:style w:type="paragraph" w:customStyle="1" w:styleId="8GeneralText">
    <w:name w:val="*8. General Text"/>
    <w:basedOn w:val="Default"/>
    <w:next w:val="Default"/>
    <w:uiPriority w:val="99"/>
    <w:qFormat/>
    <w:pPr>
      <w:spacing w:after="120"/>
    </w:pPr>
    <w:rPr>
      <w:color w:val="auto"/>
    </w:rPr>
  </w:style>
  <w:style w:type="paragraph" w:customStyle="1" w:styleId="font9">
    <w:name w:val="font9"/>
    <w:basedOn w:val="a0"/>
    <w:uiPriority w:val="99"/>
    <w:qFormat/>
    <w:pPr>
      <w:widowControl/>
      <w:spacing w:before="100" w:beforeAutospacing="1" w:after="100" w:afterAutospacing="1"/>
      <w:jc w:val="left"/>
    </w:pPr>
    <w:rPr>
      <w:rFonts w:ascii="华文楷体" w:eastAsia="华文楷体" w:hAnsi="华文楷体"/>
      <w:b/>
      <w:bCs/>
      <w:kern w:val="0"/>
      <w:sz w:val="20"/>
      <w:szCs w:val="20"/>
    </w:rPr>
  </w:style>
  <w:style w:type="paragraph" w:customStyle="1" w:styleId="2f">
    <w:name w:val="样式2"/>
    <w:basedOn w:val="1"/>
    <w:uiPriority w:val="99"/>
    <w:qFormat/>
    <w:pPr>
      <w:numPr>
        <w:numId w:val="0"/>
      </w:numPr>
      <w:tabs>
        <w:tab w:val="left" w:pos="840"/>
      </w:tabs>
      <w:adjustRightInd w:val="0"/>
      <w:snapToGrid w:val="0"/>
      <w:spacing w:before="240" w:after="240" w:line="360" w:lineRule="auto"/>
      <w:ind w:left="840" w:hanging="420"/>
      <w:jc w:val="both"/>
    </w:pPr>
    <w:rPr>
      <w:sz w:val="24"/>
      <w:szCs w:val="28"/>
    </w:rPr>
  </w:style>
  <w:style w:type="paragraph" w:customStyle="1" w:styleId="font0">
    <w:name w:val="font0"/>
    <w:basedOn w:val="a0"/>
    <w:uiPriority w:val="99"/>
    <w:qFormat/>
    <w:pPr>
      <w:widowControl/>
      <w:spacing w:before="100" w:beforeAutospacing="1" w:after="100" w:afterAutospacing="1"/>
      <w:jc w:val="left"/>
    </w:pPr>
    <w:rPr>
      <w:rFonts w:ascii="Arial" w:eastAsia="Arial Unicode MS" w:hAnsi="Arial" w:cs="Arial"/>
      <w:kern w:val="0"/>
      <w:sz w:val="20"/>
      <w:szCs w:val="20"/>
    </w:rPr>
  </w:style>
  <w:style w:type="paragraph" w:customStyle="1" w:styleId="sectionlist2">
    <w:name w:val="section list2"/>
    <w:basedOn w:val="a0"/>
    <w:uiPriority w:val="99"/>
    <w:qFormat/>
    <w:pPr>
      <w:widowControl/>
      <w:tabs>
        <w:tab w:val="left" w:pos="1680"/>
      </w:tabs>
      <w:autoSpaceDE w:val="0"/>
      <w:autoSpaceDN w:val="0"/>
      <w:spacing w:line="360" w:lineRule="auto"/>
      <w:ind w:left="1680" w:hanging="420"/>
      <w:jc w:val="left"/>
    </w:pPr>
    <w:rPr>
      <w:spacing w:val="20"/>
      <w:szCs w:val="20"/>
    </w:rPr>
  </w:style>
  <w:style w:type="paragraph" w:customStyle="1" w:styleId="affffa">
    <w:name w:val="注释文字"/>
    <w:basedOn w:val="a0"/>
    <w:uiPriority w:val="99"/>
    <w:qFormat/>
    <w:pPr>
      <w:tabs>
        <w:tab w:val="left" w:pos="620"/>
        <w:tab w:val="left" w:pos="720"/>
      </w:tabs>
      <w:ind w:left="620" w:hanging="420"/>
      <w:jc w:val="left"/>
    </w:pPr>
    <w:rPr>
      <w:color w:val="008080"/>
      <w:sz w:val="24"/>
      <w:u w:val="words"/>
    </w:rPr>
  </w:style>
  <w:style w:type="paragraph" w:customStyle="1" w:styleId="affffb">
    <w:name w:val="可研正文"/>
    <w:basedOn w:val="ac"/>
    <w:uiPriority w:val="99"/>
    <w:qFormat/>
    <w:pPr>
      <w:adjustRightInd w:val="0"/>
      <w:snapToGrid w:val="0"/>
      <w:spacing w:line="440" w:lineRule="exact"/>
      <w:ind w:firstLine="567"/>
    </w:pPr>
    <w:rPr>
      <w:rFonts w:ascii="仿宋_GB2312" w:eastAsia="仿宋_GB2312"/>
      <w:kern w:val="0"/>
    </w:rPr>
  </w:style>
  <w:style w:type="paragraph" w:customStyle="1" w:styleId="affffc">
    <w:name w:val="表格文字（大）"/>
    <w:basedOn w:val="a0"/>
    <w:uiPriority w:val="99"/>
    <w:qFormat/>
    <w:pPr>
      <w:spacing w:before="20" w:after="20"/>
    </w:pPr>
    <w:rPr>
      <w:rFonts w:ascii="Century Gothic" w:hAnsi="Century Gothic"/>
      <w:sz w:val="24"/>
      <w:szCs w:val="20"/>
    </w:rPr>
  </w:style>
  <w:style w:type="paragraph" w:customStyle="1" w:styleId="Char1CharCharCharCharCharCharCharCharCharCharCharCharChar">
    <w:name w:val="Char1 Char Char Char Char Char Char Char Char Char Char Char Char Char"/>
    <w:basedOn w:val="a0"/>
    <w:uiPriority w:val="99"/>
    <w:qFormat/>
    <w:pPr>
      <w:adjustRightInd w:val="0"/>
      <w:spacing w:line="360" w:lineRule="auto"/>
    </w:pPr>
    <w:rPr>
      <w:kern w:val="0"/>
      <w:sz w:val="24"/>
      <w:szCs w:val="20"/>
    </w:rPr>
  </w:style>
  <w:style w:type="paragraph" w:customStyle="1" w:styleId="xl27">
    <w:name w:val="xl27"/>
    <w:basedOn w:val="a0"/>
    <w:uiPriority w:val="99"/>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ffffd">
    <w:name w:val="标题四"/>
    <w:basedOn w:val="30"/>
    <w:qFormat/>
    <w:pPr>
      <w:autoSpaceDE/>
      <w:autoSpaceDN/>
      <w:adjustRightInd/>
      <w:spacing w:before="260" w:after="260" w:line="416" w:lineRule="auto"/>
    </w:pPr>
    <w:rPr>
      <w:rFonts w:ascii="Times New Roman" w:eastAsia="宋体"/>
      <w:b/>
      <w:bCs/>
      <w:szCs w:val="32"/>
    </w:rPr>
  </w:style>
  <w:style w:type="paragraph" w:customStyle="1" w:styleId="xl40">
    <w:name w:val="xl40"/>
    <w:basedOn w:val="a0"/>
    <w:uiPriority w:val="99"/>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Arial Unicode MS" w:hAnsi="Arial Unicode MS"/>
      <w:b/>
      <w:bCs/>
      <w:kern w:val="0"/>
      <w:sz w:val="20"/>
      <w:szCs w:val="20"/>
    </w:rPr>
  </w:style>
  <w:style w:type="paragraph" w:customStyle="1" w:styleId="xl25">
    <w:name w:val="xl2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d">
    <w:name w:val="正文样式1"/>
    <w:basedOn w:val="a0"/>
    <w:uiPriority w:val="99"/>
    <w:qFormat/>
    <w:pPr>
      <w:spacing w:line="300" w:lineRule="auto"/>
      <w:ind w:firstLineChars="200" w:firstLine="560"/>
    </w:pPr>
    <w:rPr>
      <w:rFonts w:ascii="楷体_GB2312" w:eastAsia="楷体_GB2312"/>
      <w:kern w:val="0"/>
      <w:sz w:val="28"/>
    </w:rPr>
  </w:style>
  <w:style w:type="paragraph" w:customStyle="1" w:styleId="affffe">
    <w:name w:val="规范正文"/>
    <w:basedOn w:val="a0"/>
    <w:uiPriority w:val="99"/>
    <w:qFormat/>
    <w:pPr>
      <w:tabs>
        <w:tab w:val="left" w:pos="900"/>
      </w:tabs>
      <w:adjustRightInd w:val="0"/>
      <w:spacing w:beforeLines="50" w:line="360" w:lineRule="auto"/>
      <w:ind w:left="900" w:hanging="420"/>
      <w:textAlignment w:val="baseline"/>
    </w:pPr>
    <w:rPr>
      <w:szCs w:val="20"/>
    </w:rPr>
  </w:style>
  <w:style w:type="paragraph" w:customStyle="1" w:styleId="xl49">
    <w:name w:val="xl49"/>
    <w:basedOn w:val="a0"/>
    <w:uiPriority w:val="99"/>
    <w:qFormat/>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gczx">
    <w:name w:val="gczx正文"/>
    <w:basedOn w:val="a0"/>
    <w:uiPriority w:val="99"/>
    <w:qFormat/>
    <w:pPr>
      <w:spacing w:beforeLines="25" w:afterLines="25" w:line="440" w:lineRule="exact"/>
      <w:ind w:firstLineChars="200" w:firstLine="200"/>
    </w:pPr>
    <w:rPr>
      <w:sz w:val="24"/>
      <w:szCs w:val="20"/>
    </w:rPr>
  </w:style>
  <w:style w:type="paragraph" w:customStyle="1" w:styleId="Char1CharCharCharCharChar">
    <w:name w:val="Char1 Char Char Char Char Char"/>
    <w:basedOn w:val="a0"/>
    <w:uiPriority w:val="99"/>
    <w:qFormat/>
    <w:pPr>
      <w:adjustRightInd w:val="0"/>
    </w:pPr>
    <w:rPr>
      <w:rFonts w:ascii="Tahoma" w:hAnsi="Tahoma"/>
      <w:sz w:val="24"/>
      <w:szCs w:val="20"/>
    </w:rPr>
  </w:style>
  <w:style w:type="paragraph" w:customStyle="1" w:styleId="2f0">
    <w:name w:val="序2"/>
    <w:basedOn w:val="a0"/>
    <w:uiPriority w:val="99"/>
    <w:qFormat/>
    <w:pPr>
      <w:tabs>
        <w:tab w:val="left" w:pos="360"/>
        <w:tab w:val="left" w:pos="840"/>
      </w:tabs>
      <w:ind w:left="360" w:hanging="360"/>
    </w:pPr>
    <w:rPr>
      <w:rFonts w:eastAsia="黑体"/>
      <w:b/>
      <w:bCs/>
      <w:sz w:val="44"/>
    </w:rPr>
  </w:style>
  <w:style w:type="paragraph" w:customStyle="1" w:styleId="xl37">
    <w:name w:val="xl37"/>
    <w:basedOn w:val="a0"/>
    <w:uiPriority w:val="99"/>
    <w:qFormat/>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P4">
    <w:name w:val="P4"/>
    <w:uiPriority w:val="99"/>
    <w:qFormat/>
    <w:pPr>
      <w:widowControl w:val="0"/>
      <w:adjustRightInd w:val="0"/>
      <w:spacing w:after="240" w:line="240" w:lineRule="atLeast"/>
      <w:ind w:left="2880"/>
      <w:jc w:val="both"/>
      <w:textAlignment w:val="baseline"/>
    </w:pPr>
    <w:rPr>
      <w:rFonts w:eastAsia="全真中明體"/>
      <w:spacing w:val="30"/>
      <w:sz w:val="24"/>
      <w:lang w:val="en-GB" w:eastAsia="zh-TW"/>
    </w:rPr>
  </w:style>
  <w:style w:type="paragraph" w:customStyle="1" w:styleId="afffff">
    <w:name w:val="段"/>
    <w:qFormat/>
    <w:pPr>
      <w:widowControl w:val="0"/>
      <w:autoSpaceDE w:val="0"/>
      <w:autoSpaceDN w:val="0"/>
      <w:adjustRightInd w:val="0"/>
      <w:spacing w:line="360" w:lineRule="atLeast"/>
      <w:ind w:firstLine="425"/>
      <w:jc w:val="both"/>
      <w:textAlignment w:val="baseline"/>
    </w:pPr>
    <w:rPr>
      <w:rFonts w:ascii="宋体"/>
      <w:sz w:val="21"/>
    </w:rPr>
  </w:style>
  <w:style w:type="paragraph" w:customStyle="1" w:styleId="Heading2">
    <w:name w:val="附录 Heading 2"/>
    <w:basedOn w:val="2"/>
    <w:uiPriority w:val="99"/>
    <w:qFormat/>
    <w:pPr>
      <w:keepLines w:val="0"/>
      <w:widowControl/>
      <w:numPr>
        <w:ilvl w:val="0"/>
        <w:numId w:val="0"/>
      </w:numPr>
      <w:tabs>
        <w:tab w:val="left" w:pos="0"/>
        <w:tab w:val="left" w:pos="420"/>
      </w:tabs>
      <w:spacing w:before="480" w:after="120" w:line="288" w:lineRule="auto"/>
      <w:ind w:left="420" w:hanging="420"/>
      <w:jc w:val="left"/>
    </w:pPr>
    <w:rPr>
      <w:rFonts w:ascii="Microsoft Sans Serif" w:eastAsia="仿宋_GB2312" w:hAnsi="Microsoft Sans Serif" w:cs="Microsoft Sans Serif"/>
      <w:b/>
      <w:iCs/>
      <w:kern w:val="0"/>
      <w:sz w:val="24"/>
      <w:szCs w:val="28"/>
    </w:rPr>
  </w:style>
  <w:style w:type="paragraph" w:customStyle="1" w:styleId="afffff0">
    <w:name w:val="编号正文"/>
    <w:basedOn w:val="afff2"/>
    <w:uiPriority w:val="99"/>
    <w:qFormat/>
    <w:pPr>
      <w:tabs>
        <w:tab w:val="left" w:pos="1407"/>
      </w:tabs>
      <w:spacing w:line="440" w:lineRule="exact"/>
      <w:ind w:left="1407" w:hanging="420"/>
      <w:jc w:val="left"/>
    </w:pPr>
    <w:rPr>
      <w:rFonts w:ascii="Arial Narrow" w:eastAsia="仿宋_GB2312" w:hAnsi="Arial Narrow"/>
      <w:sz w:val="24"/>
      <w:szCs w:val="24"/>
    </w:rPr>
  </w:style>
  <w:style w:type="paragraph" w:customStyle="1" w:styleId="afffff1">
    <w:name w:val="楷体粗正文文字"/>
    <w:basedOn w:val="a0"/>
    <w:next w:val="36"/>
    <w:uiPriority w:val="99"/>
    <w:qFormat/>
    <w:pPr>
      <w:snapToGrid w:val="0"/>
      <w:spacing w:line="480" w:lineRule="exact"/>
      <w:ind w:firstLine="560"/>
    </w:pPr>
    <w:rPr>
      <w:sz w:val="28"/>
      <w:szCs w:val="20"/>
    </w:rPr>
  </w:style>
  <w:style w:type="paragraph" w:customStyle="1" w:styleId="afffff2">
    <w:name w:val="标题下列示顺序"/>
    <w:basedOn w:val="afffe"/>
    <w:uiPriority w:val="99"/>
    <w:qFormat/>
    <w:pPr>
      <w:tabs>
        <w:tab w:val="left" w:pos="1680"/>
      </w:tabs>
      <w:ind w:leftChars="0" w:left="1680" w:hanging="420"/>
    </w:pPr>
  </w:style>
  <w:style w:type="paragraph" w:customStyle="1" w:styleId="xl68">
    <w:name w:val="xl68"/>
    <w:basedOn w:val="a0"/>
    <w:uiPriority w:val="99"/>
    <w:qFormat/>
    <w:pPr>
      <w:widowControl/>
      <w:spacing w:before="100" w:beforeAutospacing="1" w:after="100" w:afterAutospacing="1"/>
      <w:jc w:val="center"/>
    </w:pPr>
    <w:rPr>
      <w:rFonts w:ascii="Arial" w:hAnsi="Arial" w:cs="Arial"/>
      <w:kern w:val="0"/>
      <w:sz w:val="20"/>
      <w:szCs w:val="20"/>
    </w:rPr>
  </w:style>
  <w:style w:type="paragraph" w:customStyle="1" w:styleId="1e">
    <w:name w:val="招标文件1）"/>
    <w:uiPriority w:val="99"/>
    <w:qFormat/>
    <w:pPr>
      <w:spacing w:before="120" w:after="120" w:line="300" w:lineRule="auto"/>
      <w:outlineLvl w:val="5"/>
    </w:pPr>
    <w:rPr>
      <w:rFonts w:ascii="宋体"/>
      <w:spacing w:val="10"/>
      <w:w w:val="95"/>
      <w:sz w:val="21"/>
    </w:rPr>
  </w:style>
  <w:style w:type="paragraph" w:customStyle="1" w:styleId="afffff3">
    <w:name w:val="招标文件》"/>
    <w:basedOn w:val="afff9"/>
    <w:uiPriority w:val="99"/>
    <w:qFormat/>
    <w:pPr>
      <w:tabs>
        <w:tab w:val="left" w:pos="560"/>
      </w:tabs>
      <w:ind w:left="200" w:firstLineChars="0" w:firstLine="0"/>
    </w:pPr>
  </w:style>
  <w:style w:type="paragraph" w:customStyle="1" w:styleId="0505">
    <w:name w:val="样式 样式 列项· + 段后: 0.5 行 + 段前: 0.5 行"/>
    <w:basedOn w:val="a0"/>
    <w:uiPriority w:val="99"/>
    <w:qFormat/>
    <w:pPr>
      <w:widowControl/>
      <w:tabs>
        <w:tab w:val="left" w:pos="814"/>
      </w:tabs>
      <w:spacing w:beforeLines="50"/>
      <w:ind w:firstLine="454"/>
      <w:jc w:val="left"/>
    </w:pPr>
    <w:rPr>
      <w:rFonts w:ascii="宋体" w:cs="宋体"/>
      <w:kern w:val="0"/>
      <w:sz w:val="24"/>
      <w:szCs w:val="20"/>
    </w:rPr>
  </w:style>
  <w:style w:type="paragraph" w:customStyle="1" w:styleId="font7">
    <w:name w:val="font7"/>
    <w:basedOn w:val="a0"/>
    <w:uiPriority w:val="99"/>
    <w:qFormat/>
    <w:pPr>
      <w:widowControl/>
      <w:spacing w:before="100" w:beforeAutospacing="1" w:after="100" w:afterAutospacing="1"/>
      <w:jc w:val="left"/>
    </w:pPr>
    <w:rPr>
      <w:rFonts w:ascii="Arial" w:hAnsi="Arial" w:cs="Arial"/>
      <w:b/>
      <w:bCs/>
      <w:kern w:val="0"/>
      <w:sz w:val="20"/>
      <w:szCs w:val="20"/>
    </w:rPr>
  </w:style>
  <w:style w:type="paragraph" w:customStyle="1" w:styleId="1Char0">
    <w:name w:val="1 Char"/>
    <w:basedOn w:val="a0"/>
    <w:uiPriority w:val="99"/>
    <w:qFormat/>
    <w:rPr>
      <w:rFonts w:ascii="Tahoma" w:hAnsi="Tahoma"/>
      <w:sz w:val="24"/>
      <w:szCs w:val="20"/>
    </w:rPr>
  </w:style>
  <w:style w:type="paragraph" w:customStyle="1" w:styleId="4Head1">
    <w:name w:val="*4. Head 1"/>
    <w:basedOn w:val="Default"/>
    <w:next w:val="Default"/>
    <w:uiPriority w:val="99"/>
    <w:qFormat/>
    <w:pPr>
      <w:spacing w:before="180" w:after="60"/>
    </w:pPr>
    <w:rPr>
      <w:rFonts w:ascii="Arial" w:hAnsi="Arial"/>
      <w:color w:val="auto"/>
    </w:rPr>
  </w:style>
  <w:style w:type="paragraph" w:customStyle="1" w:styleId="DefaultText">
    <w:name w:val="Default Text"/>
    <w:basedOn w:val="a0"/>
    <w:uiPriority w:val="99"/>
    <w:qFormat/>
    <w:pPr>
      <w:autoSpaceDE w:val="0"/>
      <w:autoSpaceDN w:val="0"/>
      <w:adjustRightInd w:val="0"/>
      <w:spacing w:after="100"/>
      <w:jc w:val="left"/>
    </w:pPr>
    <w:rPr>
      <w:rFonts w:ascii="Arial" w:hAnsi="Arial" w:cs="Arial"/>
      <w:kern w:val="0"/>
      <w:sz w:val="20"/>
      <w:szCs w:val="20"/>
    </w:rPr>
  </w:style>
  <w:style w:type="paragraph" w:customStyle="1" w:styleId="xl50">
    <w:name w:val="xl50"/>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Bullet1">
    <w:name w:val="Bullet 1"/>
    <w:basedOn w:val="a0"/>
    <w:uiPriority w:val="99"/>
    <w:qFormat/>
    <w:pPr>
      <w:widowControl/>
      <w:tabs>
        <w:tab w:val="left" w:pos="420"/>
      </w:tabs>
      <w:autoSpaceDE w:val="0"/>
      <w:autoSpaceDN w:val="0"/>
      <w:spacing w:after="72"/>
      <w:ind w:left="420" w:hanging="420"/>
    </w:pPr>
    <w:rPr>
      <w:kern w:val="0"/>
      <w:sz w:val="24"/>
      <w:szCs w:val="20"/>
    </w:rPr>
  </w:style>
  <w:style w:type="paragraph" w:customStyle="1" w:styleId="Char1CharCharCharCharCharCharCharCharCharCharCharCharCharCharChar">
    <w:name w:val="Char1 Char Char Char Char Char Char Char Char Char Char Char Char Char Char Char"/>
    <w:basedOn w:val="a0"/>
    <w:uiPriority w:val="99"/>
    <w:qFormat/>
    <w:pPr>
      <w:adjustRightInd w:val="0"/>
      <w:spacing w:line="360" w:lineRule="auto"/>
    </w:pPr>
    <w:rPr>
      <w:kern w:val="0"/>
      <w:sz w:val="24"/>
      <w:szCs w:val="20"/>
    </w:rPr>
  </w:style>
  <w:style w:type="paragraph" w:customStyle="1" w:styleId="CharCharCharChar">
    <w:name w:val="Char Char Char Char"/>
    <w:basedOn w:val="a0"/>
    <w:next w:val="a0"/>
    <w:uiPriority w:val="99"/>
    <w:qFormat/>
    <w:pPr>
      <w:widowControl/>
      <w:tabs>
        <w:tab w:val="left" w:pos="360"/>
      </w:tabs>
      <w:ind w:left="360" w:hanging="360"/>
      <w:jc w:val="left"/>
    </w:pPr>
    <w:rPr>
      <w:rFonts w:eastAsia="MS Mincho"/>
      <w:kern w:val="0"/>
      <w:sz w:val="24"/>
      <w:lang w:eastAsia="ja-JP"/>
    </w:rPr>
  </w:style>
  <w:style w:type="paragraph" w:customStyle="1" w:styleId="xl51">
    <w:name w:val="xl51"/>
    <w:basedOn w:val="a0"/>
    <w:uiPriority w:val="99"/>
    <w:qFormat/>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Unicode MS" w:hAnsi="Arial Unicode MS"/>
      <w:b/>
      <w:bCs/>
      <w:kern w:val="0"/>
      <w:sz w:val="20"/>
      <w:szCs w:val="20"/>
    </w:rPr>
  </w:style>
  <w:style w:type="paragraph" w:customStyle="1" w:styleId="ParaCharCharChar1CharCharCharCharCharCharChar">
    <w:name w:val="默认段落字体 Para Char Char Char1 Char Char Char Char Char Char Char"/>
    <w:basedOn w:val="a0"/>
    <w:uiPriority w:val="99"/>
    <w:qFormat/>
    <w:pPr>
      <w:adjustRightInd w:val="0"/>
      <w:spacing w:line="360" w:lineRule="auto"/>
    </w:pPr>
    <w:rPr>
      <w:kern w:val="0"/>
      <w:sz w:val="24"/>
      <w:szCs w:val="20"/>
    </w:rPr>
  </w:style>
  <w:style w:type="paragraph" w:customStyle="1" w:styleId="1f">
    <w:name w:val="样式1"/>
    <w:basedOn w:val="a0"/>
    <w:uiPriority w:val="99"/>
    <w:qFormat/>
    <w:pPr>
      <w:tabs>
        <w:tab w:val="left" w:pos="-210"/>
        <w:tab w:val="left" w:pos="1680"/>
      </w:tabs>
      <w:autoSpaceDE w:val="0"/>
      <w:autoSpaceDN w:val="0"/>
      <w:adjustRightInd w:val="0"/>
      <w:spacing w:beforeLines="50" w:line="360" w:lineRule="atLeast"/>
      <w:ind w:left="1680" w:right="-180" w:firstLineChars="200" w:hanging="420"/>
    </w:pPr>
    <w:rPr>
      <w:rFonts w:ascii="楷体_GB2312" w:eastAsia="楷体_GB2312" w:hAnsi="Arial"/>
      <w:spacing w:val="20"/>
      <w:sz w:val="24"/>
      <w:szCs w:val="20"/>
    </w:rPr>
  </w:style>
  <w:style w:type="paragraph" w:customStyle="1" w:styleId="xl52">
    <w:name w:val="xl52"/>
    <w:basedOn w:val="a0"/>
    <w:uiPriority w:val="99"/>
    <w:qFormat/>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xl54">
    <w:name w:val="xl54"/>
    <w:basedOn w:val="a0"/>
    <w:uiPriority w:val="99"/>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ParaChar">
    <w:name w:val="默认段落字体 Para Char"/>
    <w:basedOn w:val="a0"/>
    <w:uiPriority w:val="99"/>
    <w:qFormat/>
    <w:rPr>
      <w:rFonts w:ascii="Tahoma" w:hAnsi="Tahoma"/>
      <w:sz w:val="24"/>
      <w:szCs w:val="20"/>
    </w:rPr>
  </w:style>
  <w:style w:type="paragraph" w:customStyle="1" w:styleId="Comment">
    <w:name w:val="Comment"/>
    <w:basedOn w:val="a0"/>
    <w:uiPriority w:val="99"/>
    <w:qFormat/>
    <w:pPr>
      <w:widowControl/>
      <w:overflowPunct w:val="0"/>
      <w:autoSpaceDE w:val="0"/>
      <w:autoSpaceDN w:val="0"/>
      <w:adjustRightInd w:val="0"/>
      <w:spacing w:after="100"/>
      <w:jc w:val="left"/>
      <w:textAlignment w:val="baseline"/>
    </w:pPr>
    <w:rPr>
      <w:rFonts w:ascii="Arial" w:hAnsi="Arial" w:cs="Arial"/>
      <w:color w:val="0000FF"/>
      <w:kern w:val="0"/>
      <w:sz w:val="20"/>
      <w:szCs w:val="20"/>
    </w:rPr>
  </w:style>
  <w:style w:type="paragraph" w:customStyle="1" w:styleId="MMTopic2">
    <w:name w:val="MM Topic 2"/>
    <w:basedOn w:val="2"/>
    <w:qFormat/>
    <w:pPr>
      <w:keepLines w:val="0"/>
      <w:widowControl/>
      <w:numPr>
        <w:ilvl w:val="0"/>
        <w:numId w:val="0"/>
      </w:numPr>
      <w:tabs>
        <w:tab w:val="left" w:pos="992"/>
        <w:tab w:val="left" w:pos="1440"/>
      </w:tabs>
      <w:spacing w:before="240" w:after="240" w:line="240" w:lineRule="auto"/>
      <w:ind w:hanging="1440"/>
    </w:pPr>
    <w:rPr>
      <w:bCs w:val="0"/>
      <w:kern w:val="0"/>
      <w:sz w:val="24"/>
      <w:szCs w:val="20"/>
    </w:rPr>
  </w:style>
  <w:style w:type="paragraph" w:customStyle="1" w:styleId="afffff4">
    <w:name w:val="表格首行"/>
    <w:basedOn w:val="a0"/>
    <w:uiPriority w:val="99"/>
    <w:qFormat/>
    <w:pPr>
      <w:jc w:val="center"/>
    </w:pPr>
    <w:rPr>
      <w:rFonts w:ascii="宋体" w:hAnsi="宋体"/>
    </w:rPr>
  </w:style>
  <w:style w:type="paragraph" w:customStyle="1" w:styleId="font11">
    <w:name w:val="font11"/>
    <w:basedOn w:val="a0"/>
    <w:uiPriority w:val="99"/>
    <w:qFormat/>
    <w:pPr>
      <w:widowControl/>
      <w:spacing w:before="100" w:beforeAutospacing="1" w:after="100" w:afterAutospacing="1"/>
      <w:jc w:val="left"/>
    </w:pPr>
    <w:rPr>
      <w:rFonts w:ascii="宋体" w:hAnsi="宋体" w:cs="Arial Unicode MS"/>
      <w:color w:val="FF0000"/>
      <w:kern w:val="0"/>
      <w:sz w:val="24"/>
    </w:rPr>
  </w:style>
  <w:style w:type="paragraph" w:customStyle="1" w:styleId="afffff5">
    <w:name w:val="黑正体次次级"/>
    <w:basedOn w:val="affff9"/>
    <w:uiPriority w:val="99"/>
    <w:qFormat/>
    <w:pPr>
      <w:tabs>
        <w:tab w:val="left" w:pos="425"/>
      </w:tabs>
      <w:ind w:left="1417" w:hanging="425"/>
    </w:pPr>
    <w:rPr>
      <w:i/>
      <w:sz w:val="20"/>
    </w:rPr>
  </w:style>
  <w:style w:type="paragraph" w:customStyle="1" w:styleId="Char110">
    <w:name w:val="Char11"/>
    <w:basedOn w:val="a0"/>
    <w:qFormat/>
    <w:rPr>
      <w:rFonts w:ascii="宋体" w:hAnsi="宋体"/>
      <w:sz w:val="24"/>
      <w:szCs w:val="20"/>
    </w:rPr>
  </w:style>
  <w:style w:type="paragraph" w:customStyle="1" w:styleId="xl29">
    <w:name w:val="xl29"/>
    <w:basedOn w:val="a0"/>
    <w:uiPriority w:val="99"/>
    <w:qFormat/>
    <w:pPr>
      <w:widowControl/>
      <w:pBdr>
        <w:top w:val="single" w:sz="4" w:space="0" w:color="auto"/>
        <w:bottom w:val="single" w:sz="4" w:space="0" w:color="auto"/>
      </w:pBdr>
      <w:spacing w:before="100" w:beforeAutospacing="1" w:after="100" w:afterAutospacing="1"/>
      <w:jc w:val="left"/>
    </w:pPr>
    <w:rPr>
      <w:rFonts w:ascii="宋体" w:hAnsi="宋体" w:cs="Arial Unicode MS"/>
      <w:kern w:val="0"/>
      <w:sz w:val="24"/>
    </w:rPr>
  </w:style>
  <w:style w:type="paragraph" w:customStyle="1" w:styleId="afffff6">
    <w:name w:val="注释"/>
    <w:basedOn w:val="a0"/>
    <w:uiPriority w:val="99"/>
    <w:qFormat/>
    <w:pPr>
      <w:shd w:val="clear" w:color="auto" w:fill="E0E0E0"/>
      <w:spacing w:beforeLines="50" w:afterLines="50"/>
    </w:pPr>
    <w:rPr>
      <w:rFonts w:ascii="Arial" w:eastAsia="仿宋_GB2312" w:hAnsi="Arial"/>
    </w:rPr>
  </w:style>
  <w:style w:type="paragraph" w:customStyle="1" w:styleId="MMTopic1">
    <w:name w:val="MM Topic 1"/>
    <w:basedOn w:val="1"/>
    <w:qFormat/>
    <w:pPr>
      <w:keepLines w:val="0"/>
      <w:widowControl/>
      <w:numPr>
        <w:numId w:val="0"/>
      </w:numPr>
      <w:tabs>
        <w:tab w:val="left" w:pos="425"/>
        <w:tab w:val="left" w:pos="1440"/>
      </w:tabs>
      <w:spacing w:before="240" w:after="240" w:line="240" w:lineRule="auto"/>
      <w:ind w:left="1440" w:hanging="1440"/>
      <w:jc w:val="both"/>
    </w:pPr>
    <w:rPr>
      <w:rFonts w:ascii="Arial" w:hAnsi="Arial"/>
      <w:b/>
      <w:bCs w:val="0"/>
      <w:kern w:val="0"/>
      <w:sz w:val="32"/>
      <w:szCs w:val="20"/>
    </w:rPr>
  </w:style>
  <w:style w:type="character" w:customStyle="1" w:styleId="apple-converted-space">
    <w:name w:val="apple-converted-space"/>
    <w:qFormat/>
  </w:style>
  <w:style w:type="paragraph" w:customStyle="1" w:styleId="NormalParagraph">
    <w:name w:val="Normal Paragraph"/>
    <w:basedOn w:val="a0"/>
    <w:link w:val="NormalParagraphChar1"/>
    <w:qFormat/>
    <w:pPr>
      <w:widowControl/>
      <w:spacing w:before="120" w:line="360" w:lineRule="auto"/>
      <w:ind w:firstLine="425"/>
    </w:pPr>
    <w:rPr>
      <w:kern w:val="0"/>
      <w:sz w:val="24"/>
    </w:rPr>
  </w:style>
  <w:style w:type="paragraph" w:customStyle="1" w:styleId="afffff7">
    <w:name w:val="正文小四（首行缩进两字）"/>
    <w:qFormat/>
    <w:pPr>
      <w:spacing w:line="360" w:lineRule="auto"/>
      <w:ind w:firstLineChars="200" w:firstLine="200"/>
    </w:pPr>
    <w:rPr>
      <w:sz w:val="24"/>
    </w:rPr>
  </w:style>
  <w:style w:type="paragraph" w:customStyle="1" w:styleId="NeusoftPMS">
    <w:name w:val="NeusoftPMS正文"/>
    <w:basedOn w:val="a0"/>
    <w:link w:val="NeusoftPMSChar"/>
    <w:qFormat/>
    <w:pPr>
      <w:widowControl/>
      <w:ind w:firstLineChars="200" w:firstLine="200"/>
      <w:jc w:val="left"/>
    </w:pPr>
    <w:rPr>
      <w:szCs w:val="20"/>
    </w:rPr>
  </w:style>
  <w:style w:type="character" w:customStyle="1" w:styleId="NeusoftPMSChar">
    <w:name w:val="NeusoftPMS正文 Char"/>
    <w:link w:val="NeusoftPMS"/>
    <w:qFormat/>
    <w:rPr>
      <w:kern w:val="2"/>
      <w:sz w:val="21"/>
    </w:rPr>
  </w:style>
  <w:style w:type="character" w:customStyle="1" w:styleId="1f0">
    <w:name w:val="明显参考1"/>
    <w:uiPriority w:val="32"/>
    <w:qFormat/>
    <w:rPr>
      <w:b/>
      <w:bCs/>
      <w:smallCaps/>
      <w:color w:val="4F81BD"/>
      <w:spacing w:val="5"/>
    </w:rPr>
  </w:style>
  <w:style w:type="paragraph" w:customStyle="1" w:styleId="QB">
    <w:name w:val="QB正文"/>
    <w:basedOn w:val="a0"/>
    <w:qFormat/>
    <w:pPr>
      <w:widowControl/>
      <w:autoSpaceDE w:val="0"/>
      <w:autoSpaceDN w:val="0"/>
      <w:ind w:firstLineChars="200" w:firstLine="200"/>
    </w:pPr>
    <w:rPr>
      <w:rFonts w:ascii="宋体"/>
      <w:kern w:val="0"/>
      <w:szCs w:val="20"/>
    </w:rPr>
  </w:style>
  <w:style w:type="paragraph" w:customStyle="1" w:styleId="TOC30">
    <w:name w:val="TOC 标题3"/>
    <w:basedOn w:val="1"/>
    <w:next w:val="a0"/>
    <w:uiPriority w:val="39"/>
    <w:qFormat/>
    <w:pPr>
      <w:widowControl/>
      <w:numPr>
        <w:numId w:val="0"/>
      </w:numPr>
      <w:spacing w:before="240" w:after="0" w:line="259" w:lineRule="auto"/>
      <w:jc w:val="left"/>
      <w:outlineLvl w:val="9"/>
    </w:pPr>
    <w:rPr>
      <w:rFonts w:ascii="Cambria" w:eastAsia="宋体" w:hAnsi="Cambria"/>
      <w:bCs w:val="0"/>
      <w:color w:val="365F91"/>
      <w:kern w:val="0"/>
      <w:sz w:val="32"/>
      <w:szCs w:val="32"/>
    </w:rPr>
  </w:style>
  <w:style w:type="paragraph" w:customStyle="1" w:styleId="39">
    <w:name w:val="修订3"/>
    <w:hidden/>
    <w:uiPriority w:val="99"/>
    <w:unhideWhenUsed/>
    <w:qFormat/>
    <w:rPr>
      <w:kern w:val="2"/>
      <w:sz w:val="21"/>
      <w:szCs w:val="24"/>
    </w:rPr>
  </w:style>
  <w:style w:type="paragraph" w:customStyle="1" w:styleId="afffff8">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GB2312">
    <w:name w:val="样式 仿宋_GB2312 小四"/>
    <w:qFormat/>
    <w:rPr>
      <w:rFonts w:ascii="仿宋_GB2312" w:eastAsia="仿宋_GB2312" w:hAnsi="仿宋_GB2312"/>
      <w:sz w:val="24"/>
    </w:rPr>
  </w:style>
  <w:style w:type="paragraph" w:customStyle="1" w:styleId="kevin1">
    <w:name w:val="kevin标题1"/>
    <w:basedOn w:val="a0"/>
    <w:qFormat/>
    <w:pPr>
      <w:spacing w:afterLines="50"/>
      <w:ind w:left="1" w:firstLineChars="192" w:firstLine="538"/>
    </w:pPr>
    <w:rPr>
      <w:rFonts w:eastAsia="黑体"/>
      <w:sz w:val="24"/>
      <w:szCs w:val="20"/>
    </w:rPr>
  </w:style>
  <w:style w:type="character" w:customStyle="1" w:styleId="msonormal1">
    <w:name w:val="msonormal1"/>
    <w:qFormat/>
  </w:style>
  <w:style w:type="character" w:customStyle="1" w:styleId="NormalParagraphChar1">
    <w:name w:val="Normal Paragraph Char1"/>
    <w:link w:val="NormalParagraph"/>
    <w:qFormat/>
    <w:locked/>
    <w:rPr>
      <w:sz w:val="24"/>
      <w:szCs w:val="24"/>
    </w:rPr>
  </w:style>
  <w:style w:type="character" w:customStyle="1" w:styleId="1f1">
    <w:name w:val="未处理的提及1"/>
    <w:basedOn w:val="a2"/>
    <w:uiPriority w:val="99"/>
    <w:semiHidden/>
    <w:unhideWhenUsed/>
    <w:qFormat/>
    <w:rPr>
      <w:color w:val="605E5C"/>
      <w:shd w:val="clear" w:color="auto" w:fill="E1DFDD"/>
    </w:rPr>
  </w:style>
  <w:style w:type="character" w:customStyle="1" w:styleId="3Char2">
    <w:name w:val="3级标题 Char"/>
    <w:link w:val="3a"/>
    <w:qFormat/>
    <w:rPr>
      <w:b/>
    </w:rPr>
  </w:style>
  <w:style w:type="paragraph" w:customStyle="1" w:styleId="3a">
    <w:name w:val="3级标题"/>
    <w:basedOn w:val="a0"/>
    <w:link w:val="3Char2"/>
    <w:qFormat/>
    <w:pPr>
      <w:spacing w:line="360" w:lineRule="auto"/>
      <w:outlineLvl w:val="1"/>
    </w:pPr>
    <w:rPr>
      <w:b/>
    </w:rPr>
  </w:style>
  <w:style w:type="paragraph" w:customStyle="1" w:styleId="4">
    <w:name w:val="4级标题"/>
    <w:basedOn w:val="a0"/>
    <w:qFormat/>
    <w:pPr>
      <w:numPr>
        <w:ilvl w:val="1"/>
        <w:numId w:val="3"/>
      </w:numPr>
      <w:spacing w:line="360" w:lineRule="auto"/>
      <w:outlineLvl w:val="2"/>
    </w:pPr>
  </w:style>
  <w:style w:type="paragraph" w:customStyle="1" w:styleId="whh">
    <w:name w:val="whh正文"/>
    <w:basedOn w:val="a0"/>
    <w:qFormat/>
    <w:pPr>
      <w:adjustRightInd w:val="0"/>
      <w:snapToGrid w:val="0"/>
      <w:spacing w:line="360" w:lineRule="auto"/>
      <w:ind w:firstLine="420"/>
    </w:pPr>
    <w:rPr>
      <w:rFonts w:ascii="宋体" w:hAnsi="宋体"/>
      <w:szCs w:val="21"/>
    </w:rPr>
  </w:style>
  <w:style w:type="paragraph" w:customStyle="1" w:styleId="45">
    <w:name w:val="修订4"/>
    <w:hidden/>
    <w:uiPriority w:val="99"/>
    <w:semiHidden/>
    <w:qFormat/>
    <w:rPr>
      <w:kern w:val="2"/>
      <w:sz w:val="21"/>
      <w:szCs w:val="24"/>
    </w:rPr>
  </w:style>
  <w:style w:type="paragraph" w:customStyle="1" w:styleId="a">
    <w:name w:val="项"/>
    <w:basedOn w:val="a0"/>
    <w:qFormat/>
    <w:pPr>
      <w:numPr>
        <w:numId w:val="4"/>
      </w:numPr>
      <w:spacing w:line="360" w:lineRule="auto"/>
    </w:pPr>
    <w:rPr>
      <w:sz w:val="24"/>
    </w:rPr>
  </w:style>
  <w:style w:type="paragraph" w:customStyle="1" w:styleId="-31">
    <w:name w:val="浅色网格 - 强调文字颜色 31"/>
    <w:basedOn w:val="a0"/>
    <w:link w:val="-3"/>
    <w:uiPriority w:val="99"/>
    <w:qFormat/>
    <w:pPr>
      <w:ind w:firstLineChars="200" w:firstLine="420"/>
    </w:pPr>
    <w:rPr>
      <w:szCs w:val="20"/>
    </w:rPr>
  </w:style>
  <w:style w:type="character" w:customStyle="1" w:styleId="-3">
    <w:name w:val="浅色网格 - 强调文字颜色 3字符"/>
    <w:link w:val="-31"/>
    <w:uiPriority w:val="99"/>
    <w:qFormat/>
    <w:rPr>
      <w:kern w:val="2"/>
      <w:sz w:val="21"/>
    </w:rPr>
  </w:style>
  <w:style w:type="paragraph" w:customStyle="1" w:styleId="53">
    <w:name w:val="修订5"/>
    <w:hidden/>
    <w:uiPriority w:val="99"/>
    <w:semiHidden/>
    <w:rPr>
      <w:kern w:val="2"/>
      <w:sz w:val="21"/>
      <w:szCs w:val="24"/>
    </w:rPr>
  </w:style>
  <w:style w:type="character" w:customStyle="1" w:styleId="2f1">
    <w:name w:val="未处理的提及2"/>
    <w:basedOn w:val="a2"/>
    <w:uiPriority w:val="99"/>
    <w:semiHidden/>
    <w:unhideWhenUsed/>
    <w:qFormat/>
    <w:rPr>
      <w:color w:val="605E5C"/>
      <w:shd w:val="clear" w:color="auto" w:fill="E1DFDD"/>
    </w:rPr>
  </w:style>
  <w:style w:type="paragraph" w:customStyle="1" w:styleId="62">
    <w:name w:val="修订6"/>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qinjin_jscn@163.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58C586-DE0E-452D-A6A5-2DEC75F4D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57</Pages>
  <Words>3869</Words>
  <Characters>22054</Characters>
  <Application>Microsoft Office Word</Application>
  <DocSecurity>0</DocSecurity>
  <Lines>183</Lines>
  <Paragraphs>51</Paragraphs>
  <ScaleCrop>false</ScaleCrop>
  <Company>miit</Company>
  <LinksUpToDate>false</LinksUpToDate>
  <CharactersWithSpaces>25872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李晶</cp:lastModifiedBy>
  <cp:revision>42</cp:revision>
  <cp:lastPrinted>2017-04-10T13:36:00Z</cp:lastPrinted>
  <dcterms:created xsi:type="dcterms:W3CDTF">2022-03-21T03:31:00Z</dcterms:created>
  <dcterms:modified xsi:type="dcterms:W3CDTF">2022-03-25T06:14:00Z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556AA792FD084B4B89DB7F5F88D7F031</vt:lpwstr>
  </property>
</Properties>
</file>