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kern w:val="0"/>
          <w:sz w:val="28"/>
          <w:szCs w:val="28"/>
        </w:rPr>
      </w:pPr>
      <w:bookmarkStart w:id="0" w:name="_Hlk97121947"/>
      <w:r>
        <w:rPr>
          <w:rFonts w:hint="eastAsia" w:ascii="宋体" w:hAnsi="宋体" w:cs="宋体"/>
          <w:b/>
          <w:kern w:val="0"/>
          <w:sz w:val="28"/>
          <w:szCs w:val="28"/>
        </w:rPr>
        <w:t>竞争性磋商公告</w:t>
      </w:r>
      <w:bookmarkEnd w:id="0"/>
    </w:p>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江苏省广电有线信息网络股份有限公司就统一门户管理系统迁移改造优化项目组织竞争性磋商采购，现欢迎符合资格条件的供应商参加报价和磋商。</w:t>
      </w:r>
    </w:p>
    <w:p>
      <w:pPr>
        <w:spacing w:line="360" w:lineRule="auto"/>
        <w:ind w:firstLine="480" w:firstLineChars="200"/>
        <w:rPr>
          <w:rFonts w:ascii="宋体" w:hAnsi="宋体" w:cs="宋体"/>
          <w:bCs/>
          <w:kern w:val="0"/>
          <w:sz w:val="24"/>
        </w:rPr>
      </w:pPr>
      <w:r>
        <w:rPr>
          <w:rFonts w:ascii="宋体" w:hAnsi="宋体" w:cs="宋体"/>
          <w:bCs/>
          <w:kern w:val="0"/>
          <w:sz w:val="24"/>
        </w:rPr>
        <w:t>本项目为重新</w:t>
      </w:r>
      <w:r>
        <w:rPr>
          <w:rFonts w:hint="eastAsia" w:ascii="宋体" w:hAnsi="宋体" w:cs="宋体"/>
          <w:bCs/>
          <w:kern w:val="0"/>
          <w:sz w:val="24"/>
        </w:rPr>
        <w:t>采购</w:t>
      </w:r>
      <w:r>
        <w:rPr>
          <w:rFonts w:ascii="宋体" w:hAnsi="宋体" w:cs="宋体"/>
          <w:bCs/>
          <w:kern w:val="0"/>
          <w:sz w:val="24"/>
        </w:rPr>
        <w:t>项目</w:t>
      </w:r>
      <w:r>
        <w:rPr>
          <w:rFonts w:hint="eastAsia" w:ascii="宋体" w:hAnsi="宋体" w:cs="宋体"/>
          <w:bCs/>
          <w:kern w:val="0"/>
          <w:sz w:val="24"/>
        </w:rPr>
        <w:t>，</w:t>
      </w:r>
      <w:r>
        <w:rPr>
          <w:rFonts w:ascii="宋体" w:hAnsi="宋体" w:cs="宋体"/>
          <w:bCs/>
          <w:kern w:val="0"/>
          <w:sz w:val="24"/>
        </w:rPr>
        <w:t>若递交</w:t>
      </w:r>
      <w:r>
        <w:rPr>
          <w:rFonts w:hint="eastAsia" w:ascii="宋体" w:hAnsi="宋体" w:cs="宋体"/>
          <w:bCs/>
          <w:kern w:val="0"/>
          <w:sz w:val="24"/>
        </w:rPr>
        <w:t>响应</w:t>
      </w:r>
      <w:r>
        <w:rPr>
          <w:rFonts w:ascii="宋体" w:hAnsi="宋体" w:cs="宋体"/>
          <w:bCs/>
          <w:kern w:val="0"/>
          <w:sz w:val="24"/>
        </w:rPr>
        <w:t>文件截止时间前</w:t>
      </w:r>
      <w:r>
        <w:rPr>
          <w:rFonts w:hint="eastAsia" w:ascii="宋体" w:hAnsi="宋体" w:cs="宋体"/>
          <w:bCs/>
          <w:kern w:val="0"/>
          <w:sz w:val="24"/>
        </w:rPr>
        <w:t>，响应供应商</w:t>
      </w:r>
      <w:r>
        <w:rPr>
          <w:rFonts w:ascii="宋体" w:hAnsi="宋体" w:cs="宋体"/>
          <w:bCs/>
          <w:kern w:val="0"/>
          <w:sz w:val="24"/>
        </w:rPr>
        <w:t>不足</w:t>
      </w:r>
      <w:r>
        <w:rPr>
          <w:rFonts w:hint="eastAsia" w:ascii="宋体" w:hAnsi="宋体" w:cs="宋体"/>
          <w:bCs/>
          <w:kern w:val="0"/>
          <w:sz w:val="24"/>
        </w:rPr>
        <w:t>3个，则现场变更采购方式。若响应供应商为2个，则继续竞争性磋商，若响应供应商为1个，则变更为单一来源采购。</w:t>
      </w:r>
    </w:p>
    <w:p>
      <w:pPr>
        <w:spacing w:line="360" w:lineRule="auto"/>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江苏省广电有线信息网络股份有限公司统一门户管理系统迁移改造优化</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19"/>
        <w:gridCol w:w="4819"/>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82" w:type="dxa"/>
            <w:vAlign w:val="center"/>
          </w:tcPr>
          <w:p>
            <w:pPr>
              <w:spacing w:line="400" w:lineRule="exact"/>
              <w:jc w:val="center"/>
              <w:rPr>
                <w:rFonts w:ascii="Calibri" w:hAnsi="Calibri"/>
                <w:b/>
                <w:color w:val="000000"/>
                <w:sz w:val="24"/>
              </w:rPr>
            </w:pPr>
            <w:r>
              <w:rPr>
                <w:rFonts w:hint="eastAsia" w:ascii="Calibri" w:hAnsi="Calibri"/>
                <w:b/>
                <w:color w:val="262626"/>
                <w:sz w:val="24"/>
              </w:rPr>
              <w:t>序号</w:t>
            </w:r>
          </w:p>
        </w:tc>
        <w:tc>
          <w:tcPr>
            <w:tcW w:w="2119" w:type="dxa"/>
            <w:vAlign w:val="center"/>
          </w:tcPr>
          <w:p>
            <w:pPr>
              <w:spacing w:line="400" w:lineRule="exact"/>
              <w:jc w:val="center"/>
              <w:rPr>
                <w:rFonts w:ascii="Calibri" w:hAnsi="Calibri"/>
                <w:b/>
                <w:color w:val="000000"/>
                <w:sz w:val="24"/>
              </w:rPr>
            </w:pPr>
            <w:r>
              <w:rPr>
                <w:rFonts w:hint="eastAsia" w:ascii="Calibri" w:hAnsi="Calibri"/>
                <w:b/>
                <w:color w:val="000000"/>
                <w:sz w:val="24"/>
              </w:rPr>
              <w:t>产品名称</w:t>
            </w:r>
          </w:p>
        </w:tc>
        <w:tc>
          <w:tcPr>
            <w:tcW w:w="4819" w:type="dxa"/>
            <w:vAlign w:val="center"/>
          </w:tcPr>
          <w:p>
            <w:pPr>
              <w:spacing w:line="400" w:lineRule="exact"/>
              <w:jc w:val="center"/>
              <w:rPr>
                <w:rFonts w:ascii="Calibri" w:hAnsi="Calibri"/>
                <w:b/>
                <w:color w:val="000000"/>
                <w:sz w:val="24"/>
              </w:rPr>
            </w:pPr>
            <w:r>
              <w:rPr>
                <w:rFonts w:hint="eastAsia" w:ascii="Calibri" w:hAnsi="Calibri"/>
                <w:b/>
                <w:color w:val="000000"/>
                <w:sz w:val="24"/>
              </w:rPr>
              <w:t>内容</w:t>
            </w:r>
          </w:p>
        </w:tc>
        <w:tc>
          <w:tcPr>
            <w:tcW w:w="1284" w:type="dxa"/>
            <w:vAlign w:val="center"/>
          </w:tcPr>
          <w:p>
            <w:pPr>
              <w:spacing w:line="400" w:lineRule="exact"/>
              <w:jc w:val="center"/>
              <w:rPr>
                <w:rFonts w:ascii="Calibri" w:hAnsi="Calibri"/>
                <w:b/>
                <w:color w:val="000000"/>
                <w:sz w:val="24"/>
              </w:rPr>
            </w:pPr>
            <w:r>
              <w:rPr>
                <w:rFonts w:hint="eastAsia" w:ascii="Calibri" w:hAnsi="Calibri"/>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782" w:type="dxa"/>
            <w:vAlign w:val="center"/>
          </w:tcPr>
          <w:p>
            <w:pPr>
              <w:spacing w:line="400" w:lineRule="exact"/>
              <w:jc w:val="center"/>
              <w:rPr>
                <w:rFonts w:ascii="宋体" w:hAnsi="宋体"/>
                <w:color w:val="000000"/>
                <w:sz w:val="24"/>
              </w:rPr>
            </w:pPr>
            <w:r>
              <w:rPr>
                <w:rFonts w:ascii="宋体" w:hAnsi="宋体"/>
                <w:color w:val="000000"/>
                <w:sz w:val="24"/>
              </w:rPr>
              <w:t>1</w:t>
            </w:r>
          </w:p>
        </w:tc>
        <w:tc>
          <w:tcPr>
            <w:tcW w:w="2119" w:type="dxa"/>
            <w:vAlign w:val="center"/>
          </w:tcPr>
          <w:p>
            <w:pPr>
              <w:spacing w:line="400" w:lineRule="exact"/>
              <w:jc w:val="left"/>
              <w:rPr>
                <w:rFonts w:ascii="宋体" w:hAnsi="宋体"/>
                <w:color w:val="000000"/>
                <w:sz w:val="24"/>
              </w:rPr>
            </w:pPr>
            <w:r>
              <w:rPr>
                <w:rFonts w:hint="eastAsia" w:ascii="宋体" w:hAnsi="宋体" w:cs="宋体"/>
                <w:kern w:val="0"/>
                <w:sz w:val="24"/>
              </w:rPr>
              <w:t>统一门户管理系统迁移改造优化</w:t>
            </w:r>
          </w:p>
        </w:tc>
        <w:tc>
          <w:tcPr>
            <w:tcW w:w="4819" w:type="dxa"/>
            <w:vAlign w:val="center"/>
          </w:tcPr>
          <w:p>
            <w:pPr>
              <w:spacing w:line="400" w:lineRule="exact"/>
              <w:jc w:val="left"/>
              <w:rPr>
                <w:rFonts w:ascii="宋体" w:hAnsi="宋体" w:cs="宋体"/>
                <w:kern w:val="0"/>
                <w:sz w:val="24"/>
              </w:rPr>
            </w:pPr>
            <w:r>
              <w:rPr>
                <w:rFonts w:hint="eastAsia" w:ascii="宋体" w:hAnsi="宋体" w:cs="宋体"/>
                <w:kern w:val="0"/>
                <w:sz w:val="24"/>
              </w:rPr>
              <w:t>1、系统迁移</w:t>
            </w:r>
          </w:p>
          <w:p>
            <w:pPr>
              <w:spacing w:line="400" w:lineRule="exact"/>
              <w:jc w:val="left"/>
              <w:rPr>
                <w:rFonts w:ascii="宋体" w:hAnsi="宋体" w:cs="宋体"/>
                <w:kern w:val="0"/>
                <w:sz w:val="24"/>
              </w:rPr>
            </w:pPr>
            <w:r>
              <w:rPr>
                <w:rFonts w:hint="eastAsia" w:ascii="宋体" w:hAnsi="宋体" w:cs="宋体"/>
                <w:kern w:val="0"/>
                <w:sz w:val="24"/>
              </w:rPr>
              <w:t>2、系统IPv6网络适配改造</w:t>
            </w:r>
          </w:p>
          <w:p>
            <w:pPr>
              <w:spacing w:line="400" w:lineRule="exact"/>
              <w:jc w:val="left"/>
              <w:rPr>
                <w:rFonts w:ascii="宋体" w:hAnsi="宋体"/>
                <w:color w:val="000000"/>
                <w:sz w:val="24"/>
              </w:rPr>
            </w:pPr>
            <w:r>
              <w:rPr>
                <w:rFonts w:ascii="宋体" w:hAnsi="宋体" w:cs="宋体"/>
                <w:kern w:val="0"/>
                <w:sz w:val="24"/>
              </w:rPr>
              <w:t>3</w:t>
            </w:r>
            <w:r>
              <w:rPr>
                <w:rFonts w:hint="eastAsia" w:ascii="宋体" w:hAnsi="宋体" w:cs="宋体"/>
                <w:kern w:val="0"/>
                <w:sz w:val="24"/>
              </w:rPr>
              <w:t>、系统优化</w:t>
            </w:r>
          </w:p>
        </w:tc>
        <w:tc>
          <w:tcPr>
            <w:tcW w:w="1284" w:type="dxa"/>
            <w:vAlign w:val="center"/>
          </w:tcPr>
          <w:p>
            <w:pPr>
              <w:spacing w:line="400" w:lineRule="exact"/>
              <w:jc w:val="center"/>
              <w:rPr>
                <w:rFonts w:ascii="宋体" w:hAnsi="宋体"/>
                <w:color w:val="000000"/>
                <w:sz w:val="24"/>
              </w:rPr>
            </w:pPr>
            <w:r>
              <w:rPr>
                <w:rFonts w:hint="eastAsia" w:ascii="宋体" w:hAnsi="宋体"/>
                <w:color w:val="00000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04" w:type="dxa"/>
            <w:gridSpan w:val="4"/>
            <w:vAlign w:val="center"/>
          </w:tcPr>
          <w:p>
            <w:pPr>
              <w:spacing w:line="400" w:lineRule="exact"/>
              <w:jc w:val="left"/>
              <w:rPr>
                <w:rFonts w:ascii="宋体" w:hAnsi="宋体"/>
                <w:color w:val="000000"/>
                <w:sz w:val="22"/>
                <w:szCs w:val="22"/>
              </w:rPr>
            </w:pPr>
            <w:r>
              <w:rPr>
                <w:rFonts w:hint="eastAsia" w:ascii="宋体" w:hAnsi="宋体"/>
                <w:color w:val="000000"/>
                <w:sz w:val="22"/>
                <w:szCs w:val="22"/>
              </w:rPr>
              <w:t>备注：1、本项目建设内容须在实现所有技术要求（详见技术需求书）的同时，与统一门户系统前期项目实现无缝对接与兼容，包括：统一门户、统一认证、信息通知、公文流转、流程审批、电子表单、日程管理、会议管理、车辆管理、学习园地、移动办公、开放接口、二次开发要求、考勤管理、流程超时提醒、常用流程配置、江苏有线大事记功能、移动端建模引擎、业务系统对接等功能。</w:t>
            </w:r>
          </w:p>
          <w:p>
            <w:pPr>
              <w:spacing w:line="400" w:lineRule="exact"/>
              <w:ind w:firstLine="440" w:firstLineChars="200"/>
              <w:jc w:val="left"/>
              <w:rPr>
                <w:rFonts w:ascii="宋体" w:hAnsi="宋体"/>
                <w:color w:val="000000"/>
                <w:sz w:val="24"/>
              </w:rPr>
            </w:pPr>
            <w:r>
              <w:rPr>
                <w:rFonts w:hint="eastAsia" w:ascii="宋体" w:hAnsi="宋体"/>
                <w:color w:val="000000"/>
                <w:sz w:val="22"/>
                <w:szCs w:val="22"/>
              </w:rPr>
              <w:t>2、本项目要求合同签订后9</w:t>
            </w:r>
            <w:r>
              <w:rPr>
                <w:rFonts w:ascii="宋体" w:hAnsi="宋体"/>
                <w:color w:val="000000"/>
                <w:sz w:val="22"/>
                <w:szCs w:val="22"/>
              </w:rPr>
              <w:t>0</w:t>
            </w:r>
            <w:r>
              <w:rPr>
                <w:rFonts w:hint="eastAsia" w:ascii="宋体" w:hAnsi="宋体"/>
                <w:color w:val="000000"/>
                <w:sz w:val="22"/>
                <w:szCs w:val="22"/>
              </w:rPr>
              <w:t>天内完成。</w:t>
            </w:r>
          </w:p>
        </w:tc>
      </w:tr>
    </w:tbl>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1"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1"/>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2.供应商所投产品须具有良好的业绩和经验，自201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w:t>
      </w:r>
      <w:r>
        <w:rPr>
          <w:rFonts w:hint="eastAsia"/>
          <w:bCs/>
          <w:szCs w:val="21"/>
        </w:rPr>
        <w:t xml:space="preserve"> </w:t>
      </w:r>
      <w:r>
        <w:rPr>
          <w:rFonts w:hint="eastAsia" w:ascii="宋体" w:hAnsi="宋体" w:cs="宋体"/>
          <w:kern w:val="0"/>
          <w:sz w:val="24"/>
          <w:szCs w:val="22"/>
        </w:rPr>
        <w:t>供应商</w:t>
      </w:r>
      <w:r>
        <w:rPr>
          <w:rFonts w:hint="eastAsia" w:ascii="宋体" w:hAnsi="宋体" w:cs="宋体"/>
          <w:bCs/>
          <w:kern w:val="0"/>
          <w:sz w:val="24"/>
          <w:szCs w:val="22"/>
        </w:rPr>
        <w:t>须是所投产品的原厂开发商，</w:t>
      </w:r>
      <w:r>
        <w:rPr>
          <w:rFonts w:hint="eastAsia" w:ascii="宋体" w:hAnsi="宋体" w:cs="宋体"/>
          <w:kern w:val="0"/>
          <w:sz w:val="24"/>
          <w:szCs w:val="22"/>
        </w:rPr>
        <w:t>供应商</w:t>
      </w:r>
      <w:r>
        <w:rPr>
          <w:rFonts w:hint="eastAsia" w:ascii="宋体" w:hAnsi="宋体" w:cs="宋体"/>
          <w:bCs/>
          <w:kern w:val="0"/>
          <w:sz w:val="24"/>
          <w:szCs w:val="22"/>
        </w:rPr>
        <w:t>须与采购</w:t>
      </w:r>
      <w:r>
        <w:rPr>
          <w:rFonts w:ascii="宋体" w:hAnsi="宋体" w:cs="宋体"/>
          <w:bCs/>
          <w:kern w:val="0"/>
          <w:sz w:val="24"/>
          <w:szCs w:val="22"/>
        </w:rPr>
        <w:t>人</w:t>
      </w:r>
      <w:r>
        <w:rPr>
          <w:rFonts w:hint="eastAsia" w:ascii="宋体" w:hAnsi="宋体" w:cs="宋体"/>
          <w:bCs/>
          <w:kern w:val="0"/>
          <w:sz w:val="24"/>
          <w:szCs w:val="22"/>
        </w:rPr>
        <w:t>共享</w:t>
      </w:r>
      <w:r>
        <w:rPr>
          <w:rFonts w:ascii="宋体" w:hAnsi="宋体" w:cs="宋体"/>
          <w:bCs/>
          <w:kern w:val="0"/>
          <w:sz w:val="24"/>
          <w:szCs w:val="22"/>
        </w:rPr>
        <w:t>本项目</w:t>
      </w:r>
      <w:r>
        <w:rPr>
          <w:rFonts w:hint="eastAsia" w:ascii="宋体" w:hAnsi="宋体" w:cs="宋体"/>
          <w:bCs/>
          <w:kern w:val="0"/>
          <w:sz w:val="24"/>
          <w:szCs w:val="22"/>
        </w:rPr>
        <w:t>二次开发软件</w:t>
      </w:r>
      <w:r>
        <w:rPr>
          <w:rFonts w:ascii="宋体" w:hAnsi="宋体" w:cs="宋体"/>
          <w:bCs/>
          <w:kern w:val="0"/>
          <w:sz w:val="24"/>
          <w:szCs w:val="22"/>
        </w:rPr>
        <w:t>相关知识产权，并</w:t>
      </w:r>
      <w:r>
        <w:rPr>
          <w:rFonts w:hint="eastAsia" w:ascii="宋体" w:hAnsi="宋体" w:cs="宋体"/>
          <w:bCs/>
          <w:kern w:val="0"/>
          <w:sz w:val="24"/>
          <w:szCs w:val="22"/>
        </w:rPr>
        <w:t>向采购</w:t>
      </w:r>
      <w:r>
        <w:rPr>
          <w:rFonts w:ascii="宋体" w:hAnsi="宋体" w:cs="宋体"/>
          <w:bCs/>
          <w:kern w:val="0"/>
          <w:sz w:val="24"/>
          <w:szCs w:val="22"/>
        </w:rPr>
        <w:t>人完全开</w:t>
      </w:r>
      <w:r>
        <w:rPr>
          <w:rFonts w:hint="eastAsia" w:ascii="宋体" w:hAnsi="宋体" w:cs="宋体"/>
          <w:bCs/>
          <w:kern w:val="0"/>
          <w:sz w:val="24"/>
          <w:szCs w:val="22"/>
        </w:rPr>
        <w:t>放二次开发</w:t>
      </w:r>
      <w:r>
        <w:rPr>
          <w:rFonts w:ascii="宋体" w:hAnsi="宋体" w:cs="宋体"/>
          <w:bCs/>
          <w:kern w:val="0"/>
          <w:sz w:val="24"/>
          <w:szCs w:val="22"/>
        </w:rPr>
        <w:t>软件源代码</w:t>
      </w:r>
      <w:r>
        <w:rPr>
          <w:rFonts w:hint="eastAsia" w:ascii="宋体" w:hAnsi="宋体" w:cs="宋体"/>
          <w:kern w:val="0"/>
          <w:sz w:val="24"/>
          <w:szCs w:val="22"/>
        </w:rPr>
        <w:t>。（</w:t>
      </w:r>
      <w:r>
        <w:rPr>
          <w:rFonts w:hint="eastAsia" w:ascii="宋体" w:hAnsi="宋体" w:cs="宋体"/>
          <w:bCs/>
          <w:kern w:val="0"/>
          <w:sz w:val="24"/>
          <w:szCs w:val="22"/>
        </w:rPr>
        <w:t>提供承诺函并加盖公司公章</w:t>
      </w:r>
      <w:r>
        <w:rPr>
          <w:rFonts w:hint="eastAsia"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w:t>
      </w:r>
      <w:r>
        <w:rPr>
          <w:rFonts w:hint="eastAsia" w:ascii="宋体" w:hAnsi="宋体" w:cs="宋体"/>
          <w:bCs/>
          <w:color w:val="191919"/>
          <w:kern w:val="0"/>
          <w:sz w:val="24"/>
          <w:shd w:val="clear" w:color="auto" w:fill="FFFFFF"/>
        </w:rPr>
        <w:t>须提供所投标产品直接保修和服务的承诺（提供承诺函并加盖公司公章）</w:t>
      </w:r>
      <w:r>
        <w:rPr>
          <w:rFonts w:hint="eastAsia" w:ascii="宋体" w:hAnsi="宋体" w:cs="宋体"/>
          <w:color w:val="191919"/>
          <w:kern w:val="0"/>
          <w:sz w:val="24"/>
          <w:shd w:val="clear" w:color="auto" w:fill="FFFFFF"/>
        </w:rPr>
        <w:t>。</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w:t>
      </w:r>
      <w:r>
        <w:rPr>
          <w:rFonts w:hint="eastAsia" w:ascii="宋体" w:hAnsi="宋体"/>
          <w:sz w:val="24"/>
        </w:rPr>
        <w:t>产品及服务</w:t>
      </w:r>
      <w:r>
        <w:rPr>
          <w:rFonts w:hint="eastAsia" w:ascii="宋体" w:hAnsi="宋体" w:cs="宋体"/>
          <w:kern w:val="0"/>
          <w:sz w:val="24"/>
          <w:szCs w:val="22"/>
        </w:rPr>
        <w:t>时，不存在任何已知的不合法的情形，也不存在任何已知的与第三方专利权、著作权、商标权或工业设计权相关的任何争议。如果有任何因采购人使用供应商提供的</w:t>
      </w:r>
      <w:r>
        <w:rPr>
          <w:rFonts w:hint="eastAsia" w:ascii="宋体" w:hAnsi="宋体"/>
          <w:sz w:val="24"/>
        </w:rPr>
        <w:t>产品及服务</w:t>
      </w:r>
      <w:r>
        <w:rPr>
          <w:rFonts w:hint="eastAsia" w:ascii="宋体" w:hAnsi="宋体" w:cs="宋体"/>
          <w:kern w:val="0"/>
          <w:sz w:val="24"/>
          <w:szCs w:val="22"/>
        </w:rPr>
        <w:t>品而提起的侵权指控，供应商依法承担全部责任。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9</w:t>
      </w:r>
      <w:r>
        <w:rPr>
          <w:rFonts w:ascii="宋体" w:hAnsi="宋体" w:cs="宋体"/>
          <w:kern w:val="0"/>
          <w:sz w:val="24"/>
          <w:szCs w:val="22"/>
        </w:rPr>
        <w:t>.</w:t>
      </w:r>
      <w:r>
        <w:rPr>
          <w:rFonts w:hint="eastAsia" w:ascii="宋体" w:hAnsi="宋体" w:cs="宋体"/>
          <w:kern w:val="0"/>
          <w:sz w:val="24"/>
          <w:szCs w:val="22"/>
        </w:rPr>
        <w:t>供应商须在法律和财务上独立、合法运作并独立于采购人，不得直接或间接地与采购人或其附属机构有任何关联。</w:t>
      </w:r>
    </w:p>
    <w:p>
      <w:pPr>
        <w:spacing w:line="360" w:lineRule="auto"/>
        <w:ind w:firstLine="420"/>
        <w:rPr>
          <w:rFonts w:ascii="宋体" w:hAnsi="宋体" w:cs="宋体"/>
          <w:kern w:val="0"/>
          <w:sz w:val="24"/>
          <w:szCs w:val="22"/>
        </w:rPr>
      </w:pPr>
      <w:r>
        <w:rPr>
          <w:rFonts w:hint="eastAsia" w:ascii="宋体" w:hAnsi="宋体" w:cs="宋体"/>
          <w:kern w:val="0"/>
          <w:sz w:val="24"/>
          <w:szCs w:val="22"/>
          <w:lang w:val="en-US" w:eastAsia="zh-CN"/>
        </w:rPr>
        <w:t>10</w:t>
      </w:r>
      <w:bookmarkStart w:id="3" w:name="_GoBack"/>
      <w:bookmarkEnd w:id="3"/>
      <w:r>
        <w:rPr>
          <w:rFonts w:hint="eastAsia" w:ascii="宋体" w:hAnsi="宋体" w:cs="宋体"/>
          <w:kern w:val="0"/>
          <w:sz w:val="24"/>
          <w:szCs w:val="22"/>
        </w:rPr>
        <w:t>.本项目不接受联合体响应。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7日止，每日上午9：00-12：00，下午14：00-17：00（北京时间）。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发放方式：竞争性磋商文件在报名后自行下载，请响应人联系采购人进行报名登记，具体报名方式为将确认响应函（详见第六章 竞争性磋商响应文件格式 附件1：响应函）加盖公司公章同时发至</w:t>
      </w:r>
      <w:r>
        <w:rPr>
          <w:rFonts w:hint="eastAsia" w:ascii="宋体" w:hAnsi="宋体" w:cs="宋体"/>
          <w:color w:val="191919"/>
          <w:kern w:val="0"/>
          <w:sz w:val="24"/>
        </w:rPr>
        <w:t>邮箱</w:t>
      </w:r>
      <w:r>
        <w:rPr>
          <w:rFonts w:ascii="宋体" w:hAnsi="宋体" w:cs="宋体"/>
          <w:color w:val="191919"/>
          <w:kern w:val="0"/>
          <w:sz w:val="24"/>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7日下午17:00再登记的视为无效。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项目联系人：采购部门-秦晋（025-8673152</w:t>
      </w:r>
      <w:r>
        <w:rPr>
          <w:rFonts w:ascii="宋体" w:hAnsi="宋体" w:cs="宋体"/>
          <w:color w:val="191919"/>
          <w:kern w:val="0"/>
          <w:sz w:val="24"/>
          <w:shd w:val="clear" w:color="auto" w:fill="FFFFFF"/>
        </w:rPr>
        <w:t>4</w:t>
      </w:r>
      <w:r>
        <w:rPr>
          <w:rFonts w:hint="eastAsia" w:ascii="宋体" w:hAnsi="宋体" w:cs="宋体"/>
          <w:color w:val="191919"/>
          <w:kern w:val="0"/>
          <w:sz w:val="24"/>
          <w:shd w:val="clear" w:color="auto" w:fill="FFFFFF"/>
        </w:rPr>
        <w:t>），需求部门-梅俊杰（025-8673</w:t>
      </w:r>
      <w:r>
        <w:rPr>
          <w:rFonts w:ascii="宋体" w:hAnsi="宋体" w:cs="宋体"/>
          <w:color w:val="191919"/>
          <w:kern w:val="0"/>
          <w:sz w:val="24"/>
          <w:shd w:val="clear" w:color="auto" w:fill="FFFFFF"/>
        </w:rPr>
        <w:t>160</w:t>
      </w:r>
      <w:r>
        <w:rPr>
          <w:rFonts w:hint="eastAsia" w:ascii="宋体" w:hAnsi="宋体" w:cs="宋体"/>
          <w:color w:val="191919"/>
          <w:kern w:val="0"/>
          <w:sz w:val="24"/>
          <w:shd w:val="clear" w:color="auto" w:fill="FFFFFF"/>
        </w:rPr>
        <w:t>1）</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递交竞争性磋商响应文件截止时间：</w:t>
      </w:r>
      <w:r>
        <w:rPr>
          <w:rFonts w:ascii="宋体" w:hAnsi="宋体"/>
          <w:color w:val="191919"/>
          <w:kern w:val="0"/>
          <w:sz w:val="24"/>
          <w:shd w:val="clear" w:color="auto" w:fill="FFFFFF"/>
        </w:rPr>
        <w:t>202</w:t>
      </w:r>
      <w:r>
        <w:rPr>
          <w:rFonts w:hint="eastAsia" w:ascii="宋体" w:hAnsi="宋体"/>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14</w:t>
      </w:r>
      <w:r>
        <w:rPr>
          <w:rFonts w:hint="eastAsia" w:ascii="宋体" w:hAnsi="宋体" w:cs="宋体"/>
          <w:color w:val="191919"/>
          <w:kern w:val="0"/>
          <w:sz w:val="24"/>
          <w:shd w:val="clear" w:color="auto" w:fill="FFFFFF"/>
        </w:rPr>
        <w:t>日上午9</w:t>
      </w:r>
      <w:r>
        <w:rPr>
          <w:rFonts w:ascii="宋体" w:hAnsi="宋体"/>
          <w:color w:val="191919"/>
          <w:kern w:val="0"/>
          <w:sz w:val="24"/>
          <w:shd w:val="clear" w:color="auto" w:fill="FFFFFF"/>
        </w:rPr>
        <w:t>:30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递交竞争性磋商响应文件地点：南京市玄武区运粮河西路</w:t>
      </w:r>
      <w:r>
        <w:rPr>
          <w:rFonts w:ascii="宋体" w:hAnsi="宋体"/>
          <w:color w:val="191919"/>
          <w:kern w:val="0"/>
          <w:sz w:val="24"/>
          <w:shd w:val="clear" w:color="auto" w:fill="FFFFFF"/>
        </w:rPr>
        <w:t>101</w:t>
      </w:r>
      <w:r>
        <w:rPr>
          <w:rFonts w:hint="eastAsia" w:ascii="宋体" w:hAnsi="宋体" w:cs="宋体"/>
          <w:color w:val="191919"/>
          <w:kern w:val="0"/>
          <w:sz w:val="24"/>
          <w:shd w:val="clear" w:color="auto" w:fill="FFFFFF"/>
        </w:rPr>
        <w:t>号</w:t>
      </w:r>
      <w:r>
        <w:rPr>
          <w:rFonts w:ascii="宋体" w:hAnsi="宋体"/>
          <w:color w:val="191919"/>
          <w:kern w:val="0"/>
          <w:sz w:val="24"/>
          <w:shd w:val="clear" w:color="auto" w:fill="FFFFFF"/>
        </w:rPr>
        <w:t>1</w:t>
      </w:r>
      <w:r>
        <w:rPr>
          <w:rFonts w:hint="eastAsia" w:ascii="宋体" w:hAnsi="宋体" w:cs="宋体"/>
          <w:color w:val="191919"/>
          <w:kern w:val="0"/>
          <w:sz w:val="24"/>
          <w:shd w:val="clear" w:color="auto" w:fill="FFFFFF"/>
        </w:rPr>
        <w:t>号楼</w:t>
      </w:r>
      <w:r>
        <w:rPr>
          <w:rFonts w:ascii="宋体" w:hAnsi="宋体"/>
          <w:color w:val="191919"/>
          <w:kern w:val="0"/>
          <w:sz w:val="24"/>
          <w:shd w:val="clear" w:color="auto" w:fill="FFFFFF"/>
        </w:rPr>
        <w:t>4</w:t>
      </w:r>
      <w:r>
        <w:rPr>
          <w:rFonts w:hint="eastAsia" w:ascii="宋体" w:hAnsi="宋体" w:cs="宋体"/>
          <w:color w:val="191919"/>
          <w:kern w:val="0"/>
          <w:sz w:val="24"/>
          <w:shd w:val="clear" w:color="auto" w:fill="FFFFFF"/>
        </w:rPr>
        <w:t>楼采购供应部。</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秦晋，电话：025-8673152</w:t>
      </w:r>
      <w:r>
        <w:rPr>
          <w:rFonts w:ascii="宋体" w:hAnsi="宋体" w:cs="宋体"/>
          <w:color w:val="191919"/>
          <w:kern w:val="0"/>
          <w:sz w:val="24"/>
        </w:rPr>
        <w:t>4。</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竞争性磋商时间：</w:t>
      </w:r>
      <w:r>
        <w:rPr>
          <w:rFonts w:ascii="宋体" w:hAnsi="宋体"/>
          <w:color w:val="191919"/>
          <w:kern w:val="0"/>
          <w:sz w:val="24"/>
          <w:shd w:val="clear" w:color="auto" w:fill="FFFFFF"/>
        </w:rPr>
        <w:t>202</w:t>
      </w:r>
      <w:r>
        <w:rPr>
          <w:rFonts w:hint="eastAsia" w:ascii="宋体" w:hAnsi="宋体"/>
          <w:color w:val="191919"/>
          <w:kern w:val="0"/>
          <w:sz w:val="24"/>
          <w:shd w:val="clear" w:color="auto" w:fill="FFFFFF"/>
        </w:rPr>
        <w:t>2</w:t>
      </w:r>
      <w:r>
        <w:rPr>
          <w:rFonts w:hint="eastAsia" w:ascii="宋体" w:hAnsi="宋体" w:cs="宋体"/>
          <w:color w:val="191919"/>
          <w:kern w:val="0"/>
          <w:sz w:val="24"/>
          <w:shd w:val="clear" w:color="auto" w:fill="FFFFFF"/>
        </w:rPr>
        <w:t>年</w:t>
      </w:r>
      <w:r>
        <w:rPr>
          <w:rFonts w:ascii="宋体" w:hAnsi="宋体" w:cs="宋体"/>
          <w:color w:val="191919"/>
          <w:kern w:val="0"/>
          <w:sz w:val="24"/>
          <w:shd w:val="clear" w:color="auto" w:fill="FFFFFF"/>
        </w:rPr>
        <w:t>6</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14</w:t>
      </w:r>
      <w:r>
        <w:rPr>
          <w:rFonts w:hint="eastAsia" w:ascii="宋体" w:hAnsi="宋体" w:cs="宋体"/>
          <w:color w:val="191919"/>
          <w:kern w:val="0"/>
          <w:sz w:val="24"/>
          <w:shd w:val="clear" w:color="auto" w:fill="FFFFFF"/>
        </w:rPr>
        <w:t>日上午9点</w:t>
      </w:r>
      <w:r>
        <w:rPr>
          <w:rFonts w:ascii="宋体" w:hAnsi="宋体"/>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rPr>
          <w:rFonts w:ascii="宋体" w:hAnsi="宋体"/>
        </w:rPr>
      </w:pPr>
      <w:r>
        <w:rPr>
          <w:rFonts w:hint="eastAsia" w:ascii="宋体" w:hAnsi="宋体" w:cs="宋体"/>
          <w:color w:val="191919"/>
          <w:kern w:val="0"/>
          <w:sz w:val="24"/>
          <w:shd w:val="clear" w:color="auto" w:fill="FFFFFF"/>
        </w:rPr>
        <w:t>竞争性磋商地点：南京市玄武区运粮河西路</w:t>
      </w:r>
      <w:r>
        <w:rPr>
          <w:rFonts w:ascii="宋体" w:hAnsi="宋体"/>
          <w:color w:val="191919"/>
          <w:kern w:val="0"/>
          <w:sz w:val="24"/>
          <w:shd w:val="clear" w:color="auto" w:fill="FFFFFF"/>
        </w:rPr>
        <w:t>101</w:t>
      </w:r>
      <w:r>
        <w:rPr>
          <w:rFonts w:hint="eastAsia" w:ascii="宋体" w:hAnsi="宋体" w:cs="宋体"/>
          <w:color w:val="191919"/>
          <w:kern w:val="0"/>
          <w:sz w:val="24"/>
          <w:shd w:val="clear" w:color="auto" w:fill="FFFFFF"/>
        </w:rPr>
        <w:t>号</w:t>
      </w:r>
      <w:r>
        <w:rPr>
          <w:rFonts w:ascii="宋体" w:hAnsi="宋体"/>
          <w:color w:val="191919"/>
          <w:kern w:val="0"/>
          <w:sz w:val="24"/>
          <w:shd w:val="clear" w:color="auto" w:fill="FFFFFF"/>
        </w:rPr>
        <w:t>1</w:t>
      </w:r>
      <w:r>
        <w:rPr>
          <w:rFonts w:hint="eastAsia" w:ascii="宋体" w:hAnsi="宋体" w:cs="宋体"/>
          <w:color w:val="191919"/>
          <w:kern w:val="0"/>
          <w:sz w:val="24"/>
          <w:shd w:val="clear" w:color="auto" w:fill="FFFFFF"/>
        </w:rPr>
        <w:t>号楼。</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spacing w:line="360" w:lineRule="auto"/>
        <w:ind w:firstLine="480" w:firstLineChars="200"/>
        <w:jc w:val="left"/>
        <w:rPr>
          <w:rFonts w:ascii="宋体" w:hAnsi="宋体" w:cs="宋体"/>
          <w:b/>
          <w:kern w:val="0"/>
          <w:sz w:val="28"/>
          <w:szCs w:val="28"/>
        </w:rPr>
      </w:pPr>
      <w:r>
        <w:rPr>
          <w:rFonts w:hint="eastAsia" w:ascii="宋体" w:cs="宋体"/>
          <w:bCs/>
          <w:sz w:val="24"/>
        </w:rPr>
        <w:t>有关本次磋商的事项若存在变动或修改，敬请及时关注网上发布的信息更正公告</w:t>
      </w:r>
      <w:bookmarkStart w:id="2" w:name="bookmark1"/>
      <w:bookmarkEnd w:id="2"/>
      <w:r>
        <w:rPr>
          <w:rFonts w:hint="eastAsia" w:ascii="宋体" w:cs="宋体"/>
          <w:bCs/>
          <w:sz w:val="24"/>
        </w:rPr>
        <w:t>。</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4">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744"/>
    <w:rsid w:val="00045A14"/>
    <w:rsid w:val="00051071"/>
    <w:rsid w:val="0005189A"/>
    <w:rsid w:val="00053058"/>
    <w:rsid w:val="00053A52"/>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471E"/>
    <w:rsid w:val="00117CA9"/>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24F4"/>
    <w:rsid w:val="001437EE"/>
    <w:rsid w:val="001453C5"/>
    <w:rsid w:val="00147621"/>
    <w:rsid w:val="00147FB5"/>
    <w:rsid w:val="00150FE4"/>
    <w:rsid w:val="00151447"/>
    <w:rsid w:val="00151FAB"/>
    <w:rsid w:val="0015329D"/>
    <w:rsid w:val="00154AE8"/>
    <w:rsid w:val="00154B29"/>
    <w:rsid w:val="00154BF3"/>
    <w:rsid w:val="00154CBB"/>
    <w:rsid w:val="00156879"/>
    <w:rsid w:val="0015708F"/>
    <w:rsid w:val="00157313"/>
    <w:rsid w:val="001609CF"/>
    <w:rsid w:val="001618E3"/>
    <w:rsid w:val="00161FB9"/>
    <w:rsid w:val="00162672"/>
    <w:rsid w:val="00162D92"/>
    <w:rsid w:val="00163258"/>
    <w:rsid w:val="001636DE"/>
    <w:rsid w:val="0016388E"/>
    <w:rsid w:val="00163E91"/>
    <w:rsid w:val="001659CD"/>
    <w:rsid w:val="00167A90"/>
    <w:rsid w:val="001708C4"/>
    <w:rsid w:val="00171FDA"/>
    <w:rsid w:val="00172446"/>
    <w:rsid w:val="00172B39"/>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AD8"/>
    <w:rsid w:val="001B5F1D"/>
    <w:rsid w:val="001B761F"/>
    <w:rsid w:val="001C00DC"/>
    <w:rsid w:val="001C100F"/>
    <w:rsid w:val="001C2886"/>
    <w:rsid w:val="001C32A3"/>
    <w:rsid w:val="001C3919"/>
    <w:rsid w:val="001C5180"/>
    <w:rsid w:val="001C598B"/>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134"/>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32E"/>
    <w:rsid w:val="002273BE"/>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153"/>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3946"/>
    <w:rsid w:val="00263ECA"/>
    <w:rsid w:val="00265008"/>
    <w:rsid w:val="00266973"/>
    <w:rsid w:val="00267B75"/>
    <w:rsid w:val="00267C03"/>
    <w:rsid w:val="00270E79"/>
    <w:rsid w:val="00272D87"/>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6A43"/>
    <w:rsid w:val="002A6ADA"/>
    <w:rsid w:val="002A77CF"/>
    <w:rsid w:val="002B07CB"/>
    <w:rsid w:val="002B271D"/>
    <w:rsid w:val="002B274E"/>
    <w:rsid w:val="002B3E52"/>
    <w:rsid w:val="002C0317"/>
    <w:rsid w:val="002C1A9F"/>
    <w:rsid w:val="002C1F7C"/>
    <w:rsid w:val="002C4DE8"/>
    <w:rsid w:val="002C547D"/>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66EF"/>
    <w:rsid w:val="003109D7"/>
    <w:rsid w:val="00310C07"/>
    <w:rsid w:val="00311B3A"/>
    <w:rsid w:val="00311FBD"/>
    <w:rsid w:val="0031392C"/>
    <w:rsid w:val="00313F3E"/>
    <w:rsid w:val="003179F8"/>
    <w:rsid w:val="00317C08"/>
    <w:rsid w:val="0032052D"/>
    <w:rsid w:val="003225E3"/>
    <w:rsid w:val="00323914"/>
    <w:rsid w:val="00324A2F"/>
    <w:rsid w:val="00325CE2"/>
    <w:rsid w:val="003305F0"/>
    <w:rsid w:val="00331D34"/>
    <w:rsid w:val="00332EBF"/>
    <w:rsid w:val="003336F4"/>
    <w:rsid w:val="0033591B"/>
    <w:rsid w:val="00336DFE"/>
    <w:rsid w:val="00340248"/>
    <w:rsid w:val="003411C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41FE"/>
    <w:rsid w:val="003743A8"/>
    <w:rsid w:val="00374FD7"/>
    <w:rsid w:val="00375173"/>
    <w:rsid w:val="00375782"/>
    <w:rsid w:val="00380A80"/>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6A17"/>
    <w:rsid w:val="003E794B"/>
    <w:rsid w:val="003E7A69"/>
    <w:rsid w:val="003F0D93"/>
    <w:rsid w:val="003F216D"/>
    <w:rsid w:val="003F360C"/>
    <w:rsid w:val="003F60F1"/>
    <w:rsid w:val="003F6412"/>
    <w:rsid w:val="00400138"/>
    <w:rsid w:val="00400873"/>
    <w:rsid w:val="004011D2"/>
    <w:rsid w:val="004055F1"/>
    <w:rsid w:val="00405B38"/>
    <w:rsid w:val="00407BD1"/>
    <w:rsid w:val="00407EEE"/>
    <w:rsid w:val="00410A41"/>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3CED"/>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2EF4"/>
    <w:rsid w:val="00493168"/>
    <w:rsid w:val="0049373E"/>
    <w:rsid w:val="00494435"/>
    <w:rsid w:val="00494AEA"/>
    <w:rsid w:val="00495459"/>
    <w:rsid w:val="0049606A"/>
    <w:rsid w:val="0049659C"/>
    <w:rsid w:val="004968D2"/>
    <w:rsid w:val="004A0AAD"/>
    <w:rsid w:val="004A2717"/>
    <w:rsid w:val="004A2DF6"/>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48F0"/>
    <w:rsid w:val="004C5137"/>
    <w:rsid w:val="004C6542"/>
    <w:rsid w:val="004D0B16"/>
    <w:rsid w:val="004D0C03"/>
    <w:rsid w:val="004D0FD1"/>
    <w:rsid w:val="004D1790"/>
    <w:rsid w:val="004D1F26"/>
    <w:rsid w:val="004D2528"/>
    <w:rsid w:val="004D28EA"/>
    <w:rsid w:val="004D38A6"/>
    <w:rsid w:val="004D39FE"/>
    <w:rsid w:val="004D3A64"/>
    <w:rsid w:val="004D46CB"/>
    <w:rsid w:val="004D4E05"/>
    <w:rsid w:val="004D5644"/>
    <w:rsid w:val="004D7389"/>
    <w:rsid w:val="004D7421"/>
    <w:rsid w:val="004E484D"/>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075F"/>
    <w:rsid w:val="00561407"/>
    <w:rsid w:val="00562135"/>
    <w:rsid w:val="005628ED"/>
    <w:rsid w:val="005630C9"/>
    <w:rsid w:val="00563240"/>
    <w:rsid w:val="005637E0"/>
    <w:rsid w:val="00566416"/>
    <w:rsid w:val="0056656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C6C09"/>
    <w:rsid w:val="005C7808"/>
    <w:rsid w:val="005D0D2A"/>
    <w:rsid w:val="005D25EE"/>
    <w:rsid w:val="005D7701"/>
    <w:rsid w:val="005D7D9C"/>
    <w:rsid w:val="005E0D66"/>
    <w:rsid w:val="005E1371"/>
    <w:rsid w:val="005E1417"/>
    <w:rsid w:val="005E1BAA"/>
    <w:rsid w:val="005E1FD8"/>
    <w:rsid w:val="005E30A9"/>
    <w:rsid w:val="005E42DC"/>
    <w:rsid w:val="005E447F"/>
    <w:rsid w:val="005E4B3B"/>
    <w:rsid w:val="005E66F2"/>
    <w:rsid w:val="005E69F1"/>
    <w:rsid w:val="005E739F"/>
    <w:rsid w:val="005E7520"/>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1E77"/>
    <w:rsid w:val="00612445"/>
    <w:rsid w:val="006124B3"/>
    <w:rsid w:val="0061368D"/>
    <w:rsid w:val="00613AF8"/>
    <w:rsid w:val="00613BB9"/>
    <w:rsid w:val="00614B61"/>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4E77"/>
    <w:rsid w:val="0065606C"/>
    <w:rsid w:val="00656628"/>
    <w:rsid w:val="006609AE"/>
    <w:rsid w:val="006617C2"/>
    <w:rsid w:val="006620D5"/>
    <w:rsid w:val="00662A9F"/>
    <w:rsid w:val="0066348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38B9"/>
    <w:rsid w:val="006E43A2"/>
    <w:rsid w:val="006E7D5D"/>
    <w:rsid w:val="006F0B9C"/>
    <w:rsid w:val="006F0D0A"/>
    <w:rsid w:val="006F2EB0"/>
    <w:rsid w:val="006F34DE"/>
    <w:rsid w:val="006F7226"/>
    <w:rsid w:val="006F7AB0"/>
    <w:rsid w:val="00700BFB"/>
    <w:rsid w:val="00701C14"/>
    <w:rsid w:val="007021A9"/>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375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4032"/>
    <w:rsid w:val="007462FA"/>
    <w:rsid w:val="00747804"/>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D68"/>
    <w:rsid w:val="00774A4B"/>
    <w:rsid w:val="0077591D"/>
    <w:rsid w:val="007766B9"/>
    <w:rsid w:val="007801B9"/>
    <w:rsid w:val="0078061D"/>
    <w:rsid w:val="007819BB"/>
    <w:rsid w:val="00782301"/>
    <w:rsid w:val="00783925"/>
    <w:rsid w:val="007842B2"/>
    <w:rsid w:val="007853CA"/>
    <w:rsid w:val="00786912"/>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9F9"/>
    <w:rsid w:val="007B0CB5"/>
    <w:rsid w:val="007B17F8"/>
    <w:rsid w:val="007B1C49"/>
    <w:rsid w:val="007B3937"/>
    <w:rsid w:val="007B3C00"/>
    <w:rsid w:val="007C12AF"/>
    <w:rsid w:val="007C2A0A"/>
    <w:rsid w:val="007C33BF"/>
    <w:rsid w:val="007C489B"/>
    <w:rsid w:val="007C4B99"/>
    <w:rsid w:val="007C5342"/>
    <w:rsid w:val="007C5B87"/>
    <w:rsid w:val="007C73A6"/>
    <w:rsid w:val="007C7554"/>
    <w:rsid w:val="007C7834"/>
    <w:rsid w:val="007C7918"/>
    <w:rsid w:val="007D5BCD"/>
    <w:rsid w:val="007D670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1F6"/>
    <w:rsid w:val="00804E62"/>
    <w:rsid w:val="008054E6"/>
    <w:rsid w:val="008070FF"/>
    <w:rsid w:val="008120B6"/>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273E"/>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346"/>
    <w:rsid w:val="008A4A45"/>
    <w:rsid w:val="008A5CCB"/>
    <w:rsid w:val="008A63DF"/>
    <w:rsid w:val="008A64FB"/>
    <w:rsid w:val="008A6678"/>
    <w:rsid w:val="008A687B"/>
    <w:rsid w:val="008A7101"/>
    <w:rsid w:val="008A78FF"/>
    <w:rsid w:val="008B016E"/>
    <w:rsid w:val="008B081C"/>
    <w:rsid w:val="008B0D09"/>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B17"/>
    <w:rsid w:val="008E40DA"/>
    <w:rsid w:val="008E4215"/>
    <w:rsid w:val="008E5067"/>
    <w:rsid w:val="008E65A4"/>
    <w:rsid w:val="008F1C28"/>
    <w:rsid w:val="008F49E2"/>
    <w:rsid w:val="008F6F63"/>
    <w:rsid w:val="008F7F90"/>
    <w:rsid w:val="0090066A"/>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0F5A"/>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1880"/>
    <w:rsid w:val="009540B2"/>
    <w:rsid w:val="0095523A"/>
    <w:rsid w:val="009565F7"/>
    <w:rsid w:val="009577FB"/>
    <w:rsid w:val="00960216"/>
    <w:rsid w:val="00960257"/>
    <w:rsid w:val="009603FE"/>
    <w:rsid w:val="00961795"/>
    <w:rsid w:val="00962378"/>
    <w:rsid w:val="00963201"/>
    <w:rsid w:val="00963D0F"/>
    <w:rsid w:val="00963DEF"/>
    <w:rsid w:val="00964591"/>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8A1"/>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361"/>
    <w:rsid w:val="00A0349B"/>
    <w:rsid w:val="00A03B76"/>
    <w:rsid w:val="00A03EDC"/>
    <w:rsid w:val="00A05147"/>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C0C97"/>
    <w:rsid w:val="00AC294F"/>
    <w:rsid w:val="00AC2985"/>
    <w:rsid w:val="00AC52E0"/>
    <w:rsid w:val="00AC6A2F"/>
    <w:rsid w:val="00AC6A3E"/>
    <w:rsid w:val="00AD12F9"/>
    <w:rsid w:val="00AD1D21"/>
    <w:rsid w:val="00AD2E07"/>
    <w:rsid w:val="00AD347F"/>
    <w:rsid w:val="00AD362D"/>
    <w:rsid w:val="00AD4820"/>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651"/>
    <w:rsid w:val="00B20AFF"/>
    <w:rsid w:val="00B232C2"/>
    <w:rsid w:val="00B2443F"/>
    <w:rsid w:val="00B27F15"/>
    <w:rsid w:val="00B3059B"/>
    <w:rsid w:val="00B32917"/>
    <w:rsid w:val="00B32C50"/>
    <w:rsid w:val="00B3314B"/>
    <w:rsid w:val="00B36610"/>
    <w:rsid w:val="00B36A21"/>
    <w:rsid w:val="00B37CF6"/>
    <w:rsid w:val="00B412A6"/>
    <w:rsid w:val="00B4395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11D"/>
    <w:rsid w:val="00B82CCF"/>
    <w:rsid w:val="00B836A4"/>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286C"/>
    <w:rsid w:val="00BE3108"/>
    <w:rsid w:val="00BE320A"/>
    <w:rsid w:val="00BE3C86"/>
    <w:rsid w:val="00BE5398"/>
    <w:rsid w:val="00BE6786"/>
    <w:rsid w:val="00BE7242"/>
    <w:rsid w:val="00BF2ABC"/>
    <w:rsid w:val="00BF55D9"/>
    <w:rsid w:val="00BF6253"/>
    <w:rsid w:val="00BF6277"/>
    <w:rsid w:val="00BF72E6"/>
    <w:rsid w:val="00BF77DD"/>
    <w:rsid w:val="00C00FE8"/>
    <w:rsid w:val="00C022FB"/>
    <w:rsid w:val="00C02B8C"/>
    <w:rsid w:val="00C047F6"/>
    <w:rsid w:val="00C04EE3"/>
    <w:rsid w:val="00C05160"/>
    <w:rsid w:val="00C06549"/>
    <w:rsid w:val="00C06CB7"/>
    <w:rsid w:val="00C1241A"/>
    <w:rsid w:val="00C12D5A"/>
    <w:rsid w:val="00C138E9"/>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2B66"/>
    <w:rsid w:val="00C53915"/>
    <w:rsid w:val="00C55F2D"/>
    <w:rsid w:val="00C577AE"/>
    <w:rsid w:val="00C61B66"/>
    <w:rsid w:val="00C61CF0"/>
    <w:rsid w:val="00C625CB"/>
    <w:rsid w:val="00C654BF"/>
    <w:rsid w:val="00C67FD0"/>
    <w:rsid w:val="00C703FE"/>
    <w:rsid w:val="00C70483"/>
    <w:rsid w:val="00C7065B"/>
    <w:rsid w:val="00C70DBB"/>
    <w:rsid w:val="00C745A7"/>
    <w:rsid w:val="00C7472D"/>
    <w:rsid w:val="00C74BF9"/>
    <w:rsid w:val="00C77881"/>
    <w:rsid w:val="00C77E1E"/>
    <w:rsid w:val="00C80BD4"/>
    <w:rsid w:val="00C833BA"/>
    <w:rsid w:val="00C83A12"/>
    <w:rsid w:val="00C84C1D"/>
    <w:rsid w:val="00C85E2D"/>
    <w:rsid w:val="00C86304"/>
    <w:rsid w:val="00C90494"/>
    <w:rsid w:val="00C9053F"/>
    <w:rsid w:val="00C919D4"/>
    <w:rsid w:val="00C927E2"/>
    <w:rsid w:val="00C92F2E"/>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84B"/>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56F8"/>
    <w:rsid w:val="00CF7939"/>
    <w:rsid w:val="00D00F56"/>
    <w:rsid w:val="00D025BD"/>
    <w:rsid w:val="00D02603"/>
    <w:rsid w:val="00D02C3D"/>
    <w:rsid w:val="00D0309F"/>
    <w:rsid w:val="00D03278"/>
    <w:rsid w:val="00D03FDD"/>
    <w:rsid w:val="00D04C3C"/>
    <w:rsid w:val="00D052EF"/>
    <w:rsid w:val="00D053D1"/>
    <w:rsid w:val="00D05524"/>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16D9"/>
    <w:rsid w:val="00DA2E3B"/>
    <w:rsid w:val="00DA3CAD"/>
    <w:rsid w:val="00DA6A64"/>
    <w:rsid w:val="00DA78A1"/>
    <w:rsid w:val="00DA7920"/>
    <w:rsid w:val="00DB02F5"/>
    <w:rsid w:val="00DB0585"/>
    <w:rsid w:val="00DB090B"/>
    <w:rsid w:val="00DB0BC6"/>
    <w:rsid w:val="00DB16AC"/>
    <w:rsid w:val="00DB20DD"/>
    <w:rsid w:val="00DB27CE"/>
    <w:rsid w:val="00DB35C9"/>
    <w:rsid w:val="00DB4858"/>
    <w:rsid w:val="00DB486F"/>
    <w:rsid w:val="00DB7734"/>
    <w:rsid w:val="00DB7F30"/>
    <w:rsid w:val="00DB7FEE"/>
    <w:rsid w:val="00DC0377"/>
    <w:rsid w:val="00DC0991"/>
    <w:rsid w:val="00DC2336"/>
    <w:rsid w:val="00DC23BA"/>
    <w:rsid w:val="00DC4387"/>
    <w:rsid w:val="00DC46C7"/>
    <w:rsid w:val="00DC6922"/>
    <w:rsid w:val="00DC7389"/>
    <w:rsid w:val="00DD000F"/>
    <w:rsid w:val="00DD245F"/>
    <w:rsid w:val="00DD2CAA"/>
    <w:rsid w:val="00DD3FC2"/>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F34"/>
    <w:rsid w:val="00E85390"/>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6A7F"/>
    <w:rsid w:val="00EC7634"/>
    <w:rsid w:val="00EC77D4"/>
    <w:rsid w:val="00ED0F26"/>
    <w:rsid w:val="00ED1D17"/>
    <w:rsid w:val="00ED1D3A"/>
    <w:rsid w:val="00EE0996"/>
    <w:rsid w:val="00EE0EFD"/>
    <w:rsid w:val="00EE1360"/>
    <w:rsid w:val="00EE13DE"/>
    <w:rsid w:val="00EE1743"/>
    <w:rsid w:val="00EE1BC5"/>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1A61"/>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4968"/>
    <w:rsid w:val="00F9509E"/>
    <w:rsid w:val="00F95A09"/>
    <w:rsid w:val="00F972C1"/>
    <w:rsid w:val="00FA0074"/>
    <w:rsid w:val="00FA1553"/>
    <w:rsid w:val="00FA55E5"/>
    <w:rsid w:val="00FA7232"/>
    <w:rsid w:val="00FB0122"/>
    <w:rsid w:val="00FB29A7"/>
    <w:rsid w:val="00FB2E48"/>
    <w:rsid w:val="00FB5555"/>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4D6F"/>
    <w:rsid w:val="00FD50A0"/>
    <w:rsid w:val="00FD5DD3"/>
    <w:rsid w:val="00FD68C2"/>
    <w:rsid w:val="00FD7AE2"/>
    <w:rsid w:val="00FE1761"/>
    <w:rsid w:val="00FE2225"/>
    <w:rsid w:val="00FE2E59"/>
    <w:rsid w:val="00FE3332"/>
    <w:rsid w:val="00FE37EF"/>
    <w:rsid w:val="00FE455A"/>
    <w:rsid w:val="00FE4EB5"/>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7E937F1"/>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4912-B9EC-4F75-B15A-0F78E006BF65}">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3</Pages>
  <Words>1732</Words>
  <Characters>1865</Characters>
  <Lines>13</Lines>
  <Paragraphs>3</Paragraphs>
  <TotalTime>305</TotalTime>
  <ScaleCrop>false</ScaleCrop>
  <LinksUpToDate>false</LinksUpToDate>
  <CharactersWithSpaces>1868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2022-04-14T02:27:00Z</dcterms:created>
  <dc:creator>Administrator</dc:creator>
  <cp:lastModifiedBy>Ccyu.</cp:lastModifiedBy>
  <cp:lastPrinted>2017-04-10T13:36:00Z</cp:lastPrinted>
  <dcterms:modified xsi:type="dcterms:W3CDTF">2022-06-02T03:14:08Z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50AF624DD6294827AF0C367763F60EEA</vt:lpwstr>
  </property>
</Properties>
</file>