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</w:pPr>
      <w:bookmarkStart w:id="0" w:name="_Hlk159848201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江苏有线 2024 年</w:t>
      </w:r>
      <w:r>
        <w:rPr>
          <w:rFonts w:hint="eastAsia" w:ascii="Times New Roman" w:hAnsi="Times New Roman" w:eastAsia="黑体" w:cs="Times New Roman"/>
          <w:b/>
          <w:color w:val="0D0D0D"/>
          <w:kern w:val="0"/>
          <w:sz w:val="28"/>
          <w:szCs w:val="28"/>
        </w:rPr>
        <w:t>蝶缆</w:t>
      </w:r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集中采购</w:t>
      </w:r>
      <w:bookmarkEnd w:id="0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产品供应商寻源测试公告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江苏省广电有线信息网络股份有限公司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委托江苏下一代广电网物联网研究中心有限公司</w:t>
      </w:r>
      <w:r>
        <w:rPr>
          <w:rFonts w:ascii="Times New Roman" w:hAnsi="Times New Roman" w:eastAsia="宋体" w:cs="Times New Roman"/>
          <w:bCs/>
          <w:kern w:val="0"/>
          <w:szCs w:val="21"/>
        </w:rPr>
        <w:t>（以下简称“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物联网中心</w:t>
      </w:r>
      <w:r>
        <w:rPr>
          <w:rFonts w:ascii="Times New Roman" w:hAnsi="Times New Roman" w:eastAsia="宋体" w:cs="Times New Roman"/>
          <w:bCs/>
          <w:kern w:val="0"/>
          <w:szCs w:val="21"/>
        </w:rPr>
        <w:t>”）组织开展2024年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蝶缆</w:t>
      </w:r>
      <w:r>
        <w:rPr>
          <w:rFonts w:ascii="Times New Roman" w:hAnsi="Times New Roman" w:eastAsia="宋体" w:cs="Times New Roman"/>
          <w:bCs/>
          <w:kern w:val="0"/>
          <w:szCs w:val="21"/>
        </w:rPr>
        <w:t>集中采购产品寻源测试工作，测试结果可用于后续的采购环节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资格性审查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或技术评分项</w:t>
      </w:r>
      <w:r>
        <w:rPr>
          <w:rFonts w:ascii="Times New Roman" w:hAnsi="Times New Roman" w:eastAsia="宋体" w:cs="Times New Roman"/>
          <w:bCs/>
          <w:kern w:val="0"/>
          <w:szCs w:val="21"/>
        </w:rPr>
        <w:t>的必要条件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），测试报告有效期2年</w:t>
      </w:r>
      <w:r>
        <w:rPr>
          <w:rFonts w:ascii="Times New Roman" w:hAnsi="Times New Roman" w:eastAsia="宋体" w:cs="Times New Roman"/>
          <w:bCs/>
          <w:kern w:val="0"/>
          <w:szCs w:val="21"/>
        </w:rPr>
        <w:t>。为保证测试工作的公开、公平、公正性，就有关事项公告如下：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一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>、</w:t>
      </w:r>
      <w:r>
        <w:rPr>
          <w:rFonts w:ascii="Times New Roman" w:hAnsi="Times New Roman" w:eastAsia="宋体" w:cs="Times New Roman"/>
          <w:b/>
          <w:kern w:val="0"/>
          <w:szCs w:val="21"/>
        </w:rPr>
        <w:t>参测供应商资格条件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1、供应商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须为在中华人民共和国境内合法注册的独立法人或其他组织，遵守中国有关法律、法规，具有良好的商业信誉（提供营业执照复印件）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；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能够开具增值税专用发票；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3、参测</w:t>
      </w:r>
      <w:r>
        <w:rPr>
          <w:rFonts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须是有能力提供项目招标采购货物的制造商，不接受代理商参测。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二、参测</w:t>
      </w:r>
      <w:r>
        <w:rPr>
          <w:rFonts w:hint="eastAsia" w:ascii="Times New Roman" w:hAnsi="Times New Roman" w:eastAsia="宋体" w:cs="Times New Roman"/>
          <w:b/>
          <w:bCs/>
          <w:kern w:val="0"/>
          <w:szCs w:val="21"/>
        </w:rPr>
        <w:t>产品技术要求及测试方案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详见附件5《江苏有线蝶缆集中采购产品技术需求书》、附件6《江苏有线蝶缆产品检测方案》。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三、</w:t>
      </w:r>
      <w:r>
        <w:rPr>
          <w:rFonts w:ascii="Times New Roman" w:hAnsi="Times New Roman" w:eastAsia="宋体" w:cs="Times New Roman"/>
          <w:b/>
          <w:bCs/>
          <w:kern w:val="0"/>
          <w:szCs w:val="21"/>
        </w:rPr>
        <w:t>测试相关要求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（1）测试报名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拟参与测试的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自本公告发布之日起通过邮件方式报名参加测试。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报名须提供如下资料（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所有材料以PDF格式</w:t>
      </w:r>
      <w:r>
        <w:rPr>
          <w:rFonts w:ascii="Times New Roman" w:hAnsi="Times New Roman" w:eastAsia="宋体" w:cs="Times New Roman"/>
          <w:bCs/>
          <w:kern w:val="0"/>
          <w:szCs w:val="21"/>
        </w:rPr>
        <w:t>打包发至邮箱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）：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1：</w:t>
      </w:r>
      <w:r>
        <w:rPr>
          <w:rFonts w:ascii="Times New Roman" w:hAnsi="Times New Roman" w:eastAsia="宋体" w:cs="Times New Roman"/>
          <w:bCs/>
          <w:kern w:val="0"/>
          <w:szCs w:val="21"/>
        </w:rPr>
        <w:t>委托检验书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（填写完整）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2：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供应商承诺书（提供扫描件，原件在测试当天递交测试人员）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附件3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：</w:t>
      </w:r>
      <w:r>
        <w:rPr>
          <w:rFonts w:ascii="Times New Roman" w:hAnsi="Times New Roman" w:eastAsia="宋体" w:cs="Times New Roman"/>
          <w:bCs/>
          <w:kern w:val="0"/>
          <w:szCs w:val="21"/>
        </w:rPr>
        <w:t>法定代表人（负责人）授权委托书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附件4：</w:t>
      </w:r>
      <w:r>
        <w:rPr>
          <w:rFonts w:ascii="Times New Roman" w:hAnsi="Times New Roman" w:eastAsia="宋体" w:cs="Times New Roman"/>
          <w:bCs/>
          <w:kern w:val="0"/>
          <w:szCs w:val="21"/>
        </w:rPr>
        <w:t>营业执照副本复印件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以上文件均需法定代表人或授权代表（签字）并加盖公章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（2）测试流程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需在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指定时间内将样品送至指定地点参与检测，测试费用供应商承担，</w:t>
      </w:r>
      <w:r>
        <w:rPr>
          <w:rFonts w:ascii="Times New Roman" w:hAnsi="Times New Roman" w:eastAsia="宋体" w:cs="Times New Roman"/>
          <w:bCs/>
          <w:kern w:val="0"/>
          <w:szCs w:val="21"/>
        </w:rPr>
        <w:t>具体送测时间和地点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将以邮件方式发送至报名企业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。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同一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所提供的所有测试样品应与后续采购项目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、实际供货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保持一致。未按要求提供测试样品、实际供货与测试样品不一致的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bookmarkStart w:id="1" w:name="_Hlk159946543"/>
      <w:r>
        <w:rPr>
          <w:rFonts w:ascii="Times New Roman" w:hAnsi="Times New Roman" w:eastAsia="宋体" w:cs="Times New Roman"/>
          <w:bCs/>
          <w:kern w:val="0"/>
          <w:szCs w:val="21"/>
        </w:rPr>
        <w:t>有权取消其后续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投标</w:t>
      </w:r>
      <w:r>
        <w:rPr>
          <w:rFonts w:ascii="Times New Roman" w:hAnsi="Times New Roman" w:eastAsia="宋体" w:cs="Times New Roman"/>
          <w:bCs/>
          <w:kern w:val="0"/>
          <w:szCs w:val="21"/>
        </w:rPr>
        <w:t>及中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标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</w:t>
      </w:r>
      <w:bookmarkEnd w:id="1"/>
      <w:r>
        <w:rPr>
          <w:rFonts w:ascii="Times New Roman" w:hAnsi="Times New Roman" w:eastAsia="宋体" w:cs="Times New Roman"/>
          <w:bCs/>
          <w:kern w:val="0"/>
          <w:szCs w:val="21"/>
        </w:rPr>
        <w:t>。为保证本次测试进度，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r>
        <w:rPr>
          <w:rFonts w:ascii="Times New Roman" w:hAnsi="Times New Roman" w:eastAsia="宋体" w:cs="Times New Roman"/>
          <w:bCs/>
          <w:kern w:val="0"/>
          <w:szCs w:val="21"/>
        </w:rPr>
        <w:t>不接受任何逾期报名的测试申请。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0D0D0D"/>
          <w:kern w:val="0"/>
          <w:szCs w:val="21"/>
        </w:rPr>
        <w:t>四</w:t>
      </w:r>
      <w:r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  <w:t xml:space="preserve">、联系方式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联系人：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程子珍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电话：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19201884429/19951514429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邮箱：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</w:p>
    <w:p>
      <w:pPr>
        <w:spacing w:line="400" w:lineRule="exact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江苏省广电有线信息网络股份有限公司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bookmarkStart w:id="2" w:name="_GoBack"/>
      <w:bookmarkEnd w:id="2"/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91709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0ZTA5ZTFmN2I5NGQ5YTZjM2ZkMjU3M2E3Y2VlZjcifQ=="/>
  </w:docVars>
  <w:rsids>
    <w:rsidRoot w:val="002269CF"/>
    <w:rsid w:val="00024908"/>
    <w:rsid w:val="0002596C"/>
    <w:rsid w:val="00081DB7"/>
    <w:rsid w:val="00092CB5"/>
    <w:rsid w:val="000A076C"/>
    <w:rsid w:val="000A732E"/>
    <w:rsid w:val="000D02F9"/>
    <w:rsid w:val="0016701C"/>
    <w:rsid w:val="001744D2"/>
    <w:rsid w:val="00176A11"/>
    <w:rsid w:val="001A7D76"/>
    <w:rsid w:val="001B1137"/>
    <w:rsid w:val="001D1C99"/>
    <w:rsid w:val="002269CF"/>
    <w:rsid w:val="002316CB"/>
    <w:rsid w:val="00260C2B"/>
    <w:rsid w:val="00270C6A"/>
    <w:rsid w:val="002B1BDD"/>
    <w:rsid w:val="002C475A"/>
    <w:rsid w:val="002D2BF6"/>
    <w:rsid w:val="002F12B0"/>
    <w:rsid w:val="0031407F"/>
    <w:rsid w:val="00323D89"/>
    <w:rsid w:val="00335D6E"/>
    <w:rsid w:val="0033752D"/>
    <w:rsid w:val="00351DF1"/>
    <w:rsid w:val="0035212D"/>
    <w:rsid w:val="00486EDE"/>
    <w:rsid w:val="00490EB7"/>
    <w:rsid w:val="0049187A"/>
    <w:rsid w:val="005239D5"/>
    <w:rsid w:val="0060453F"/>
    <w:rsid w:val="0062396A"/>
    <w:rsid w:val="006910AE"/>
    <w:rsid w:val="0069655B"/>
    <w:rsid w:val="00706302"/>
    <w:rsid w:val="0073415D"/>
    <w:rsid w:val="007C2D5E"/>
    <w:rsid w:val="007C4CFD"/>
    <w:rsid w:val="007D1A17"/>
    <w:rsid w:val="007E26F7"/>
    <w:rsid w:val="008103EA"/>
    <w:rsid w:val="00832BCA"/>
    <w:rsid w:val="00836548"/>
    <w:rsid w:val="008712C8"/>
    <w:rsid w:val="00891C9D"/>
    <w:rsid w:val="008947D3"/>
    <w:rsid w:val="008B6FC8"/>
    <w:rsid w:val="008B7B32"/>
    <w:rsid w:val="008E6AFF"/>
    <w:rsid w:val="00914718"/>
    <w:rsid w:val="00914BD5"/>
    <w:rsid w:val="00987E43"/>
    <w:rsid w:val="00A3292F"/>
    <w:rsid w:val="00A5713E"/>
    <w:rsid w:val="00AB22A5"/>
    <w:rsid w:val="00AF44CB"/>
    <w:rsid w:val="00B24946"/>
    <w:rsid w:val="00B36E96"/>
    <w:rsid w:val="00B55625"/>
    <w:rsid w:val="00B607A3"/>
    <w:rsid w:val="00B93689"/>
    <w:rsid w:val="00B96FDD"/>
    <w:rsid w:val="00BB0F7E"/>
    <w:rsid w:val="00BE284C"/>
    <w:rsid w:val="00C0229E"/>
    <w:rsid w:val="00C042D0"/>
    <w:rsid w:val="00C23BC1"/>
    <w:rsid w:val="00C51A14"/>
    <w:rsid w:val="00C86E41"/>
    <w:rsid w:val="00D3149B"/>
    <w:rsid w:val="00DA1370"/>
    <w:rsid w:val="00DC691E"/>
    <w:rsid w:val="00DD486B"/>
    <w:rsid w:val="00E02386"/>
    <w:rsid w:val="00E345B3"/>
    <w:rsid w:val="00E3590D"/>
    <w:rsid w:val="00E74A73"/>
    <w:rsid w:val="00EB3944"/>
    <w:rsid w:val="00EC2EC5"/>
    <w:rsid w:val="00EC5841"/>
    <w:rsid w:val="00F41CF2"/>
    <w:rsid w:val="00F61A67"/>
    <w:rsid w:val="00F97A80"/>
    <w:rsid w:val="00FC3649"/>
    <w:rsid w:val="00FD4133"/>
    <w:rsid w:val="79A24E48"/>
    <w:rsid w:val="7AB7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semiHidden/>
    <w:unhideWhenUsed/>
    <w:qFormat/>
    <w:uiPriority w:val="99"/>
    <w:rPr>
      <w:b/>
      <w:bCs/>
    </w:rPr>
  </w:style>
  <w:style w:type="character" w:styleId="8">
    <w:name w:val="Hyperlink"/>
    <w:basedOn w:val="7"/>
    <w:autoRedefine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autoRedefine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  <w14:ligatures w14:val="none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  <w14:ligatures w14:val="none"/>
    </w:rPr>
  </w:style>
  <w:style w:type="character" w:customStyle="1" w:styleId="12">
    <w:name w:val="批注文字 字符"/>
    <w:basedOn w:val="7"/>
    <w:link w:val="2"/>
    <w:autoRedefine/>
    <w:semiHidden/>
    <w:qFormat/>
    <w:uiPriority w:val="99"/>
    <w:rPr>
      <w14:ligatures w14:val="none"/>
    </w:rPr>
  </w:style>
  <w:style w:type="character" w:customStyle="1" w:styleId="13">
    <w:name w:val="批注主题 字符"/>
    <w:basedOn w:val="12"/>
    <w:link w:val="5"/>
    <w:autoRedefine/>
    <w:semiHidden/>
    <w:qFormat/>
    <w:uiPriority w:val="99"/>
    <w:rPr>
      <w:b/>
      <w:bCs/>
      <w14:ligatures w14:val="none"/>
    </w:rPr>
  </w:style>
  <w:style w:type="paragraph" w:customStyle="1" w:styleId="14">
    <w:name w:val="Revision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739</Characters>
  <Lines>6</Lines>
  <Paragraphs>1</Paragraphs>
  <TotalTime>966</TotalTime>
  <ScaleCrop>false</ScaleCrop>
  <LinksUpToDate>false</LinksUpToDate>
  <CharactersWithSpaces>867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2024-03-19T10:07:00Z</dcterms:created>
  <dc:creator>子珍 程</dc:creator>
  <cp:lastModifiedBy>Ccyu.</cp:lastModifiedBy>
  <dcterms:modified xsi:type="dcterms:W3CDTF">2024-04-24T03:22:24Z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FEF29CD00EAF48688B5851DB9B517CDB_12</vt:lpwstr>
  </property>
</Properties>
</file>