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5F0C6" w14:textId="1B8C3A28" w:rsidR="009B48D1" w:rsidRDefault="00A27A48">
      <w:pPr>
        <w:jc w:val="center"/>
        <w:rPr>
          <w:rFonts w:ascii="黑体" w:eastAsia="黑体" w:hAnsi="黑体" w:cs="黑体"/>
          <w:sz w:val="32"/>
          <w:szCs w:val="32"/>
        </w:rPr>
      </w:pPr>
      <w:r w:rsidRPr="00A27A48">
        <w:rPr>
          <w:rFonts w:ascii="黑体" w:eastAsia="黑体" w:hAnsi="黑体" w:cs="黑体" w:hint="eastAsia"/>
          <w:bCs/>
          <w:sz w:val="32"/>
          <w:szCs w:val="32"/>
        </w:rPr>
        <w:t>江苏有线蝶缆集中采购</w:t>
      </w:r>
      <w:r w:rsidR="007668CC">
        <w:rPr>
          <w:rFonts w:ascii="黑体" w:eastAsia="黑体" w:hAnsi="黑体" w:cs="黑体" w:hint="eastAsia"/>
          <w:bCs/>
          <w:sz w:val="32"/>
          <w:szCs w:val="32"/>
        </w:rPr>
        <w:t>产品</w:t>
      </w:r>
      <w:r w:rsidRPr="00A27A48">
        <w:rPr>
          <w:rFonts w:ascii="黑体" w:eastAsia="黑体" w:hAnsi="黑体" w:cs="黑体" w:hint="eastAsia"/>
          <w:bCs/>
          <w:sz w:val="32"/>
          <w:szCs w:val="32"/>
        </w:rPr>
        <w:t>技术需求书</w:t>
      </w:r>
    </w:p>
    <w:p w14:paraId="4E329660" w14:textId="77777777" w:rsidR="009B48D1" w:rsidRDefault="009B48D1">
      <w:pPr>
        <w:pStyle w:val="21"/>
        <w:spacing w:after="0"/>
        <w:ind w:leftChars="0" w:left="0" w:firstLineChars="0" w:firstLine="0"/>
        <w:rPr>
          <w:sz w:val="21"/>
        </w:rPr>
      </w:pPr>
    </w:p>
    <w:p w14:paraId="05BFAE6E" w14:textId="77777777" w:rsidR="009B48D1" w:rsidRDefault="00000000">
      <w:pPr>
        <w:pStyle w:val="a"/>
        <w:spacing w:before="312" w:after="312"/>
        <w:ind w:left="0"/>
      </w:pPr>
      <w:bookmarkStart w:id="0" w:name="_Toc80093555"/>
      <w:bookmarkStart w:id="1" w:name="_Toc23702"/>
      <w:r>
        <w:rPr>
          <w:rFonts w:hint="eastAsia"/>
        </w:rPr>
        <w:t>范围</w:t>
      </w:r>
      <w:bookmarkEnd w:id="0"/>
      <w:bookmarkEnd w:id="1"/>
    </w:p>
    <w:p w14:paraId="2593655D" w14:textId="77777777" w:rsidR="009B48D1" w:rsidRDefault="00000000">
      <w:pPr>
        <w:spacing w:before="17" w:line="274" w:lineRule="auto"/>
        <w:ind w:firstLineChars="200" w:firstLine="420"/>
        <w:rPr>
          <w:rFonts w:asciiTheme="minorEastAsia" w:hAnsiTheme="minorEastAsia" w:cstheme="minorEastAsia"/>
          <w:szCs w:val="21"/>
        </w:rPr>
      </w:pPr>
      <w:r>
        <w:rPr>
          <w:rFonts w:hint="eastAsia"/>
          <w:szCs w:val="21"/>
        </w:rPr>
        <w:t>本标准规定了蝶形引入光缆的光纤技术要求、光缆要求、光纤活动连接器功能要求、预制成端跳线功能需求、试验</w:t>
      </w:r>
      <w:r>
        <w:rPr>
          <w:rFonts w:ascii="宋体" w:eastAsia="宋体" w:hAnsi="宋体" w:cs="宋体" w:hint="eastAsia"/>
          <w:szCs w:val="21"/>
        </w:rPr>
        <w:t>方法</w:t>
      </w:r>
      <w:r>
        <w:rPr>
          <w:rFonts w:hint="eastAsia"/>
          <w:szCs w:val="21"/>
        </w:rPr>
        <w:t>、及包装、运输和贮存。</w:t>
      </w:r>
    </w:p>
    <w:p w14:paraId="22A46B7E" w14:textId="77777777" w:rsidR="009B48D1" w:rsidRDefault="00000000">
      <w:pPr>
        <w:spacing w:before="17" w:line="274" w:lineRule="auto"/>
        <w:ind w:firstLineChars="200" w:firstLine="420"/>
        <w:rPr>
          <w:rFonts w:ascii="宋体" w:hAnsi="宋体"/>
          <w:szCs w:val="21"/>
        </w:rPr>
      </w:pPr>
      <w:r>
        <w:rPr>
          <w:rFonts w:ascii="宋体" w:hAnsi="宋体" w:hint="eastAsia"/>
          <w:szCs w:val="21"/>
        </w:rPr>
        <w:t>本标准适用于以下规格型号：</w:t>
      </w:r>
    </w:p>
    <w:p w14:paraId="18BC77EC"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G</w:t>
      </w:r>
      <w:r>
        <w:rPr>
          <w:rFonts w:ascii="宋体" w:eastAsia="宋体" w:hAnsi="宋体" w:cs="宋体"/>
          <w:szCs w:val="21"/>
        </w:rPr>
        <w:t>JXH</w:t>
      </w:r>
      <w:r>
        <w:rPr>
          <w:rFonts w:ascii="宋体" w:eastAsia="宋体" w:hAnsi="宋体" w:cs="宋体" w:hint="eastAsia"/>
          <w:szCs w:val="21"/>
        </w:rPr>
        <w:t>：金属加强构件、</w:t>
      </w:r>
      <w:proofErr w:type="gramStart"/>
      <w:r>
        <w:rPr>
          <w:rFonts w:ascii="宋体" w:eastAsia="宋体" w:hAnsi="宋体" w:cs="宋体" w:hint="eastAsia"/>
          <w:szCs w:val="21"/>
        </w:rPr>
        <w:t>低烟无卤</w:t>
      </w:r>
      <w:proofErr w:type="gramEnd"/>
      <w:r>
        <w:rPr>
          <w:rFonts w:ascii="宋体" w:eastAsia="宋体" w:hAnsi="宋体" w:cs="宋体" w:hint="eastAsia"/>
          <w:szCs w:val="21"/>
        </w:rPr>
        <w:t>阻燃聚烯烃护套、通信用蝶形引入光缆（室内引入用）；</w:t>
      </w:r>
    </w:p>
    <w:p w14:paraId="11516697"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GJX2H</w:t>
      </w:r>
      <w:r>
        <w:rPr>
          <w:rFonts w:ascii="宋体" w:eastAsia="宋体" w:hAnsi="宋体" w:cs="宋体" w:hint="eastAsia"/>
          <w:szCs w:val="21"/>
        </w:rPr>
        <w:t>：金属加强构件、</w:t>
      </w:r>
      <w:proofErr w:type="gramStart"/>
      <w:r>
        <w:rPr>
          <w:rFonts w:ascii="宋体" w:eastAsia="宋体" w:hAnsi="宋体" w:cs="宋体" w:hint="eastAsia"/>
          <w:szCs w:val="21"/>
        </w:rPr>
        <w:t>低烟无卤</w:t>
      </w:r>
      <w:proofErr w:type="gramEnd"/>
      <w:r>
        <w:rPr>
          <w:rFonts w:ascii="宋体" w:eastAsia="宋体" w:hAnsi="宋体" w:cs="宋体" w:hint="eastAsia"/>
          <w:szCs w:val="21"/>
        </w:rPr>
        <w:t>阻燃聚烯烃护套、通信用并排蝶形引入光缆（室内引入用）；</w:t>
      </w:r>
    </w:p>
    <w:p w14:paraId="7AD957C3"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GJYXCH</w:t>
      </w:r>
      <w:r>
        <w:rPr>
          <w:rFonts w:ascii="宋体" w:eastAsia="宋体" w:hAnsi="宋体" w:cs="宋体" w:hint="eastAsia"/>
          <w:szCs w:val="21"/>
        </w:rPr>
        <w:t>：金属加强构件、</w:t>
      </w:r>
      <w:proofErr w:type="gramStart"/>
      <w:r>
        <w:rPr>
          <w:rFonts w:ascii="宋体" w:eastAsia="宋体" w:hAnsi="宋体" w:cs="宋体" w:hint="eastAsia"/>
          <w:szCs w:val="21"/>
        </w:rPr>
        <w:t>低烟无卤</w:t>
      </w:r>
      <w:proofErr w:type="gramEnd"/>
      <w:r>
        <w:rPr>
          <w:rFonts w:ascii="宋体" w:eastAsia="宋体" w:hAnsi="宋体" w:cs="宋体" w:hint="eastAsia"/>
          <w:szCs w:val="21"/>
        </w:rPr>
        <w:t>阻燃聚烯烃护套、通信用自承式蝶形引入光缆（</w:t>
      </w:r>
      <w:r>
        <w:rPr>
          <w:rFonts w:ascii="宋体" w:eastAsia="宋体" w:hAnsi="宋体" w:hint="eastAsia"/>
          <w:szCs w:val="21"/>
        </w:rPr>
        <w:t>室外架空引入用</w:t>
      </w:r>
      <w:r>
        <w:rPr>
          <w:rFonts w:ascii="宋体" w:eastAsia="宋体" w:hAnsi="宋体" w:cs="宋体" w:hint="eastAsia"/>
          <w:szCs w:val="21"/>
        </w:rPr>
        <w:t>）；</w:t>
      </w:r>
    </w:p>
    <w:p w14:paraId="7F08DAC8"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GJYXC2H</w:t>
      </w:r>
      <w:r>
        <w:rPr>
          <w:rFonts w:ascii="宋体" w:eastAsia="宋体" w:hAnsi="宋体" w:cs="宋体" w:hint="eastAsia"/>
          <w:szCs w:val="21"/>
        </w:rPr>
        <w:t>：金属加强构件、低烟无卤阻燃聚烯烃护套、通信用自承式并排蝶形引入光缆（</w:t>
      </w:r>
      <w:r>
        <w:rPr>
          <w:rFonts w:ascii="宋体" w:eastAsia="宋体" w:hAnsi="宋体" w:hint="eastAsia"/>
          <w:szCs w:val="21"/>
        </w:rPr>
        <w:t>室外架空引入用</w:t>
      </w:r>
      <w:r>
        <w:rPr>
          <w:rFonts w:ascii="宋体" w:eastAsia="宋体" w:hAnsi="宋体" w:cs="宋体" w:hint="eastAsia"/>
          <w:szCs w:val="21"/>
        </w:rPr>
        <w:t>）；</w:t>
      </w:r>
    </w:p>
    <w:p w14:paraId="11BE301B"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GJYXFH03</w:t>
      </w:r>
      <w:r>
        <w:rPr>
          <w:rFonts w:ascii="宋体" w:eastAsia="宋体" w:hAnsi="宋体" w:cs="宋体" w:hint="eastAsia"/>
          <w:szCs w:val="21"/>
        </w:rPr>
        <w:t>：非金属加强件、低烟无卤阻燃聚烯烃护套、聚乙烯</w:t>
      </w:r>
      <w:r>
        <w:rPr>
          <w:rFonts w:ascii="宋体" w:eastAsia="宋体" w:hAnsi="宋体" w:cs="宋体"/>
          <w:szCs w:val="21"/>
        </w:rPr>
        <w:t>外护套、</w:t>
      </w:r>
      <w:r>
        <w:rPr>
          <w:rFonts w:ascii="宋体" w:eastAsia="宋体" w:hAnsi="宋体" w:cs="宋体" w:hint="eastAsia"/>
          <w:szCs w:val="21"/>
        </w:rPr>
        <w:t>通信</w:t>
      </w:r>
      <w:r>
        <w:rPr>
          <w:rFonts w:ascii="宋体" w:eastAsia="宋体" w:hAnsi="宋体" w:cs="宋体"/>
          <w:szCs w:val="21"/>
        </w:rPr>
        <w:t>用</w:t>
      </w:r>
      <w:r>
        <w:rPr>
          <w:rFonts w:ascii="宋体" w:eastAsia="宋体" w:hAnsi="宋体" w:cs="宋体" w:hint="eastAsia"/>
          <w:szCs w:val="21"/>
        </w:rPr>
        <w:t>管道用蝶形引入光缆（</w:t>
      </w:r>
      <w:r>
        <w:rPr>
          <w:rFonts w:ascii="宋体" w:eastAsia="宋体" w:hAnsi="宋体" w:hint="eastAsia"/>
          <w:szCs w:val="21"/>
        </w:rPr>
        <w:t>室外管道引入用</w:t>
      </w:r>
      <w:r>
        <w:rPr>
          <w:rFonts w:ascii="宋体" w:eastAsia="宋体" w:hAnsi="宋体" w:cs="宋体" w:hint="eastAsia"/>
          <w:szCs w:val="21"/>
        </w:rPr>
        <w:t>）。</w:t>
      </w:r>
    </w:p>
    <w:p w14:paraId="4848429E" w14:textId="77777777" w:rsidR="009B48D1" w:rsidRDefault="00000000">
      <w:pPr>
        <w:pStyle w:val="a"/>
        <w:spacing w:before="312" w:after="312"/>
        <w:ind w:left="0"/>
      </w:pPr>
      <w:bookmarkStart w:id="2" w:name="_Toc13165"/>
      <w:bookmarkStart w:id="3" w:name="_Toc80093556"/>
      <w:r>
        <w:rPr>
          <w:rFonts w:hint="eastAsia"/>
        </w:rPr>
        <w:t>规范性引用文件</w:t>
      </w:r>
      <w:bookmarkEnd w:id="2"/>
      <w:bookmarkEnd w:id="3"/>
    </w:p>
    <w:p w14:paraId="173073D4"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下列文件对于本文件的应用是必不可少的。凡是注日期的引用文件，所注日期的版本适用于本文件。</w:t>
      </w:r>
    </w:p>
    <w:p w14:paraId="38D849FB"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凡是不注日期的引用文件，其最新版本（包括所有的修改单）适用于本文件。</w:t>
      </w:r>
    </w:p>
    <w:p w14:paraId="5C9B0457"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GB/T 15065        电线电缆用黑色聚乙烯塑料</w:t>
      </w:r>
    </w:p>
    <w:p w14:paraId="4202557F"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GB/T 15972</w:t>
      </w:r>
      <w:r>
        <w:rPr>
          <w:rFonts w:ascii="宋体" w:eastAsia="宋体" w:hAnsi="宋体" w:cs="宋体" w:hint="eastAsia"/>
          <w:szCs w:val="21"/>
        </w:rPr>
        <w:t>-</w:t>
      </w:r>
      <w:r>
        <w:rPr>
          <w:rFonts w:ascii="宋体" w:eastAsia="宋体" w:hAnsi="宋体" w:cs="宋体"/>
          <w:szCs w:val="21"/>
        </w:rPr>
        <w:t>2008   光纤试验方法规范</w:t>
      </w:r>
    </w:p>
    <w:p w14:paraId="6E96C572" w14:textId="77777777" w:rsidR="009B48D1" w:rsidRDefault="00000000">
      <w:pPr>
        <w:spacing w:before="17" w:line="274" w:lineRule="auto"/>
        <w:ind w:firstLineChars="200" w:firstLine="420"/>
        <w:rPr>
          <w:rFonts w:ascii="宋体" w:eastAsia="宋体" w:hAnsi="宋体"/>
          <w:szCs w:val="21"/>
        </w:rPr>
      </w:pPr>
      <w:r>
        <w:rPr>
          <w:rFonts w:ascii="宋体" w:eastAsia="宋体" w:hAnsi="宋体"/>
          <w:szCs w:val="21"/>
        </w:rPr>
        <w:t xml:space="preserve">GB/T 12507.1-2000 </w:t>
      </w:r>
      <w:r>
        <w:rPr>
          <w:rFonts w:ascii="宋体" w:eastAsia="宋体" w:hAnsi="宋体" w:hint="eastAsia"/>
          <w:szCs w:val="21"/>
        </w:rPr>
        <w:t>光纤光缆连接器</w:t>
      </w:r>
      <w:r>
        <w:rPr>
          <w:rFonts w:ascii="宋体" w:eastAsia="宋体" w:hAnsi="宋体"/>
          <w:szCs w:val="21"/>
        </w:rPr>
        <w:t xml:space="preserve"> </w:t>
      </w:r>
      <w:r>
        <w:rPr>
          <w:rFonts w:ascii="宋体" w:eastAsia="宋体" w:hAnsi="宋体" w:hint="eastAsia"/>
          <w:szCs w:val="21"/>
        </w:rPr>
        <w:t>第</w:t>
      </w:r>
      <w:r>
        <w:rPr>
          <w:rFonts w:ascii="宋体" w:eastAsia="宋体" w:hAnsi="宋体"/>
          <w:szCs w:val="21"/>
        </w:rPr>
        <w:t>1部分</w:t>
      </w:r>
      <w:r>
        <w:rPr>
          <w:rFonts w:ascii="宋体" w:eastAsia="宋体" w:hAnsi="宋体" w:hint="eastAsia"/>
          <w:szCs w:val="21"/>
        </w:rPr>
        <w:t>：</w:t>
      </w:r>
      <w:r>
        <w:rPr>
          <w:rFonts w:ascii="宋体" w:eastAsia="宋体" w:hAnsi="宋体"/>
          <w:szCs w:val="21"/>
        </w:rPr>
        <w:t>总规范</w:t>
      </w:r>
    </w:p>
    <w:p w14:paraId="29219E3A"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 xml:space="preserve">GD/J 098—2020   </w:t>
      </w:r>
      <w:r>
        <w:rPr>
          <w:rFonts w:ascii="宋体" w:eastAsia="宋体" w:hAnsi="宋体" w:cs="宋体"/>
          <w:szCs w:val="21"/>
        </w:rPr>
        <w:t xml:space="preserve"> </w:t>
      </w:r>
      <w:r>
        <w:rPr>
          <w:rFonts w:ascii="宋体" w:eastAsia="宋体" w:hAnsi="宋体" w:cs="宋体" w:hint="eastAsia"/>
          <w:szCs w:val="21"/>
        </w:rPr>
        <w:t>有线电视系统蝶形光缆技术要求和测量方法</w:t>
      </w:r>
    </w:p>
    <w:p w14:paraId="09BFDBA2" w14:textId="77777777" w:rsidR="009B48D1" w:rsidRDefault="00000000">
      <w:pPr>
        <w:spacing w:before="17" w:line="274" w:lineRule="auto"/>
        <w:ind w:firstLineChars="200" w:firstLine="420"/>
        <w:rPr>
          <w:rFonts w:ascii="宋体" w:eastAsia="宋体" w:hAnsi="宋体"/>
          <w:szCs w:val="21"/>
        </w:rPr>
      </w:pPr>
      <w:r>
        <w:rPr>
          <w:rFonts w:ascii="宋体" w:eastAsia="宋体" w:hAnsi="宋体"/>
          <w:szCs w:val="21"/>
        </w:rPr>
        <w:t xml:space="preserve">GY/T 130-2010     </w:t>
      </w:r>
      <w:r>
        <w:rPr>
          <w:rFonts w:ascii="宋体" w:eastAsia="宋体" w:hAnsi="宋体" w:hint="eastAsia"/>
          <w:szCs w:val="21"/>
        </w:rPr>
        <w:t>有线电视系统用室外光缆技术要求和测量方法</w:t>
      </w:r>
    </w:p>
    <w:p w14:paraId="2059910C"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 xml:space="preserve">YD/T 1997.1-2014 </w:t>
      </w:r>
      <w:r>
        <w:rPr>
          <w:rFonts w:ascii="宋体" w:eastAsia="宋体" w:hAnsi="宋体" w:cs="宋体"/>
          <w:szCs w:val="21"/>
        </w:rPr>
        <w:t xml:space="preserve"> </w:t>
      </w:r>
      <w:r>
        <w:rPr>
          <w:rFonts w:ascii="宋体" w:eastAsia="宋体" w:hAnsi="宋体" w:cs="宋体" w:hint="eastAsia"/>
          <w:szCs w:val="21"/>
        </w:rPr>
        <w:t>通信用引入光缆 第1部分：蝶形光缆</w:t>
      </w:r>
    </w:p>
    <w:p w14:paraId="271E3FDE" w14:textId="77777777" w:rsidR="009B48D1" w:rsidRDefault="00000000">
      <w:pPr>
        <w:spacing w:before="17" w:line="274" w:lineRule="auto"/>
        <w:ind w:firstLineChars="200" w:firstLine="420"/>
        <w:rPr>
          <w:rFonts w:ascii="宋体" w:eastAsia="宋体" w:hAnsi="宋体"/>
          <w:szCs w:val="21"/>
        </w:rPr>
      </w:pPr>
      <w:r>
        <w:rPr>
          <w:rFonts w:ascii="宋体" w:eastAsia="宋体" w:hAnsi="宋体"/>
          <w:szCs w:val="21"/>
        </w:rPr>
        <w:t xml:space="preserve">YD/T 1997.3-2015  </w:t>
      </w:r>
      <w:r>
        <w:rPr>
          <w:rFonts w:ascii="宋体" w:eastAsia="宋体" w:hAnsi="宋体" w:hint="eastAsia"/>
          <w:szCs w:val="21"/>
        </w:rPr>
        <w:t>通信用引入光缆</w:t>
      </w:r>
      <w:r>
        <w:rPr>
          <w:rFonts w:ascii="宋体" w:eastAsia="宋体" w:hAnsi="宋体"/>
          <w:szCs w:val="21"/>
        </w:rPr>
        <w:t xml:space="preserve"> </w:t>
      </w:r>
      <w:r>
        <w:rPr>
          <w:rFonts w:ascii="宋体" w:eastAsia="宋体" w:hAnsi="宋体" w:hint="eastAsia"/>
          <w:szCs w:val="21"/>
        </w:rPr>
        <w:t>第</w:t>
      </w:r>
      <w:r>
        <w:rPr>
          <w:rFonts w:ascii="宋体" w:eastAsia="宋体" w:hAnsi="宋体"/>
          <w:szCs w:val="21"/>
        </w:rPr>
        <w:t>3部分：预置成端光缆组件</w:t>
      </w:r>
    </w:p>
    <w:p w14:paraId="4E84FE91"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YD/T 901—2014    层绞式通信用室外光缆</w:t>
      </w:r>
    </w:p>
    <w:p w14:paraId="5F26CF20"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Y</w:t>
      </w:r>
      <w:r>
        <w:rPr>
          <w:rFonts w:ascii="宋体" w:eastAsia="宋体" w:hAnsi="宋体" w:cs="宋体"/>
          <w:szCs w:val="21"/>
        </w:rPr>
        <w:t xml:space="preserve">D/T 1113         </w:t>
      </w:r>
      <w:r>
        <w:rPr>
          <w:rFonts w:ascii="宋体" w:eastAsia="宋体" w:hAnsi="宋体" w:cs="宋体" w:hint="eastAsia"/>
          <w:szCs w:val="21"/>
        </w:rPr>
        <w:t>光缆护套用低烟无卤阻燃材料特性</w:t>
      </w:r>
    </w:p>
    <w:p w14:paraId="6EE4DF48"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YD/T 1181.3—2011 光缆用非金属加强件的特性 第3部分：芳纶增强塑料杆</w:t>
      </w:r>
    </w:p>
    <w:p w14:paraId="5D56B322"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YD/T 1485         光缆用中密度聚乙烯护套料</w:t>
      </w:r>
    </w:p>
    <w:p w14:paraId="6223016E" w14:textId="77777777" w:rsidR="009B48D1" w:rsidRDefault="00000000">
      <w:pPr>
        <w:spacing w:before="17" w:line="274" w:lineRule="auto"/>
        <w:ind w:firstLineChars="200" w:firstLine="420"/>
        <w:rPr>
          <w:rFonts w:ascii="宋体" w:eastAsia="宋体" w:hAnsi="宋体"/>
          <w:szCs w:val="21"/>
        </w:rPr>
      </w:pPr>
      <w:r>
        <w:rPr>
          <w:rFonts w:ascii="宋体" w:eastAsia="宋体" w:hAnsi="宋体"/>
          <w:szCs w:val="21"/>
        </w:rPr>
        <w:t xml:space="preserve">YD/T 1272.3-2005  </w:t>
      </w:r>
      <w:r>
        <w:rPr>
          <w:rFonts w:ascii="宋体" w:eastAsia="宋体" w:hAnsi="宋体" w:hint="eastAsia"/>
          <w:szCs w:val="21"/>
        </w:rPr>
        <w:t>光纤活动连接器 第</w:t>
      </w:r>
      <w:r>
        <w:rPr>
          <w:rFonts w:ascii="宋体" w:eastAsia="宋体" w:hAnsi="宋体"/>
          <w:szCs w:val="21"/>
        </w:rPr>
        <w:t>3部分：SC型</w:t>
      </w:r>
    </w:p>
    <w:p w14:paraId="73FAD03E" w14:textId="77777777" w:rsidR="009B48D1" w:rsidRDefault="00000000">
      <w:pPr>
        <w:spacing w:before="17" w:line="274" w:lineRule="auto"/>
        <w:ind w:firstLineChars="200" w:firstLine="420"/>
        <w:rPr>
          <w:rFonts w:ascii="宋体" w:eastAsia="宋体" w:hAnsi="宋体"/>
          <w:szCs w:val="21"/>
        </w:rPr>
      </w:pPr>
      <w:r>
        <w:rPr>
          <w:rFonts w:ascii="宋体" w:eastAsia="宋体" w:hAnsi="宋体"/>
          <w:szCs w:val="21"/>
        </w:rPr>
        <w:t xml:space="preserve">YD/T 2152-2010    </w:t>
      </w:r>
      <w:r>
        <w:rPr>
          <w:rFonts w:ascii="宋体" w:eastAsia="宋体" w:hAnsi="宋体" w:hint="eastAsia"/>
          <w:szCs w:val="21"/>
        </w:rPr>
        <w:t>光纤活动连接器可靠性要求及试验方法</w:t>
      </w:r>
    </w:p>
    <w:p w14:paraId="7813E151" w14:textId="77777777" w:rsidR="009B48D1" w:rsidRDefault="00000000">
      <w:pPr>
        <w:spacing w:before="17" w:line="274" w:lineRule="auto"/>
        <w:ind w:firstLineChars="200" w:firstLine="420"/>
        <w:rPr>
          <w:rFonts w:ascii="宋体" w:eastAsia="宋体" w:hAnsi="宋体"/>
          <w:szCs w:val="21"/>
        </w:rPr>
      </w:pPr>
      <w:r>
        <w:rPr>
          <w:rFonts w:ascii="宋体" w:eastAsia="宋体" w:hAnsi="宋体"/>
          <w:szCs w:val="21"/>
        </w:rPr>
        <w:t xml:space="preserve">ITU-T G.657      </w:t>
      </w:r>
      <w:r>
        <w:rPr>
          <w:rFonts w:ascii="宋体" w:eastAsia="宋体" w:hAnsi="宋体" w:hint="eastAsia"/>
          <w:szCs w:val="21"/>
        </w:rPr>
        <w:t xml:space="preserve"> </w:t>
      </w:r>
      <w:r>
        <w:rPr>
          <w:rFonts w:ascii="宋体" w:eastAsia="宋体" w:hAnsi="宋体"/>
          <w:szCs w:val="21"/>
        </w:rPr>
        <w:t>Characteristics of a bending-loss insensitive single-mode optical fiber and cable for the access network(接入网使用的弯曲损耗不敏感的单模光纤和光缆的特性)</w:t>
      </w:r>
    </w:p>
    <w:p w14:paraId="2DB7D7F0" w14:textId="77777777" w:rsidR="009B48D1" w:rsidRDefault="00000000">
      <w:pPr>
        <w:pStyle w:val="a"/>
        <w:spacing w:before="312" w:after="312"/>
        <w:ind w:left="0"/>
      </w:pPr>
      <w:bookmarkStart w:id="4" w:name="_Toc11455"/>
      <w:bookmarkStart w:id="5" w:name="_Toc80093557"/>
      <w:r>
        <w:rPr>
          <w:rFonts w:ascii="Times New Roman"/>
          <w:szCs w:val="21"/>
        </w:rPr>
        <w:sym w:font="Wingdings" w:char="00AB"/>
      </w:r>
      <w:r>
        <w:rPr>
          <w:rFonts w:hint="eastAsia"/>
        </w:rPr>
        <w:t>光纤技术要求</w:t>
      </w:r>
      <w:bookmarkEnd w:id="4"/>
      <w:bookmarkEnd w:id="5"/>
    </w:p>
    <w:p w14:paraId="00E3E13E"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蝶形引入光缆中的光纤类别为B6类（即弯曲损耗不敏感单模光纤，对应ITU-T G.657 A2（B6）），并能与G.652光纤兼容，保证G.652光纤的所有特性。</w:t>
      </w:r>
    </w:p>
    <w:p w14:paraId="4144ACD7" w14:textId="77777777" w:rsidR="009B48D1" w:rsidRDefault="00000000">
      <w:pPr>
        <w:pStyle w:val="a0"/>
        <w:spacing w:before="156" w:after="156"/>
        <w:outlineLvl w:val="1"/>
        <w:rPr>
          <w:rFonts w:hAnsi="黑体" w:cs="黑体"/>
        </w:rPr>
      </w:pPr>
      <w:bookmarkStart w:id="6" w:name="_Toc80093558"/>
      <w:bookmarkStart w:id="7" w:name="_Toc25398"/>
      <w:r>
        <w:rPr>
          <w:rFonts w:hAnsi="黑体" w:cs="黑体" w:hint="eastAsia"/>
        </w:rPr>
        <w:lastRenderedPageBreak/>
        <w:t>几何尺寸</w:t>
      </w:r>
      <w:bookmarkEnd w:id="6"/>
      <w:bookmarkEnd w:id="7"/>
    </w:p>
    <w:p w14:paraId="02A7791F" w14:textId="77777777" w:rsidR="009B48D1" w:rsidRDefault="00000000">
      <w:pPr>
        <w:spacing w:before="17" w:line="274" w:lineRule="auto"/>
        <w:ind w:firstLineChars="200" w:firstLine="420"/>
      </w:pPr>
      <w:r>
        <w:rPr>
          <w:rFonts w:hint="eastAsia"/>
        </w:rPr>
        <w:t>光缆中光纤的结构尺寸应符合表</w:t>
      </w:r>
      <w:r>
        <w:rPr>
          <w:rFonts w:hint="eastAsia"/>
        </w:rPr>
        <w:t>1</w:t>
      </w:r>
      <w:r>
        <w:rPr>
          <w:rFonts w:hint="eastAsia"/>
        </w:rPr>
        <w:t>的规定。</w:t>
      </w:r>
    </w:p>
    <w:p w14:paraId="6DDE3E00" w14:textId="77777777" w:rsidR="009B48D1" w:rsidRDefault="00000000">
      <w:pPr>
        <w:pStyle w:val="afa"/>
        <w:spacing w:beforeLines="50" w:before="156" w:afterLines="50" w:after="156"/>
        <w:ind w:firstLineChars="0" w:firstLine="0"/>
        <w:jc w:val="center"/>
        <w:rPr>
          <w:rFonts w:hAnsi="黑体"/>
        </w:rPr>
      </w:pPr>
      <w:r>
        <w:rPr>
          <w:rFonts w:ascii="黑体" w:eastAsia="黑体" w:hAnsi="黑体" w:hint="eastAsia"/>
        </w:rPr>
        <w:t>表1 光纤几何尺寸</w:t>
      </w:r>
    </w:p>
    <w:tbl>
      <w:tblPr>
        <w:tblStyle w:val="af7"/>
        <w:tblW w:w="935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74"/>
        <w:gridCol w:w="2841"/>
        <w:gridCol w:w="1933"/>
        <w:gridCol w:w="1289"/>
        <w:gridCol w:w="2119"/>
      </w:tblGrid>
      <w:tr w:rsidR="009B48D1" w14:paraId="3418133E" w14:textId="77777777">
        <w:trPr>
          <w:trHeight w:hRule="exact" w:val="454"/>
          <w:jc w:val="center"/>
        </w:trPr>
        <w:tc>
          <w:tcPr>
            <w:tcW w:w="1033" w:type="dxa"/>
            <w:tcBorders>
              <w:top w:val="single" w:sz="12" w:space="0" w:color="auto"/>
              <w:bottom w:val="single" w:sz="12" w:space="0" w:color="auto"/>
            </w:tcBorders>
            <w:vAlign w:val="center"/>
          </w:tcPr>
          <w:p w14:paraId="01FD787F" w14:textId="77777777" w:rsidR="009B48D1" w:rsidRDefault="00000000">
            <w:pPr>
              <w:pStyle w:val="afa"/>
              <w:ind w:firstLineChars="0" w:firstLine="0"/>
              <w:jc w:val="center"/>
              <w:rPr>
                <w:rFonts w:hAnsi="宋体"/>
                <w:sz w:val="18"/>
                <w:szCs w:val="18"/>
              </w:rPr>
            </w:pPr>
            <w:r>
              <w:rPr>
                <w:rFonts w:hAnsi="宋体" w:hint="eastAsia"/>
                <w:sz w:val="18"/>
                <w:szCs w:val="18"/>
              </w:rPr>
              <w:t>光纤类型</w:t>
            </w:r>
          </w:p>
        </w:tc>
        <w:tc>
          <w:tcPr>
            <w:tcW w:w="2500" w:type="dxa"/>
            <w:tcBorders>
              <w:top w:val="single" w:sz="12" w:space="0" w:color="auto"/>
              <w:bottom w:val="single" w:sz="12" w:space="0" w:color="auto"/>
            </w:tcBorders>
            <w:vAlign w:val="center"/>
          </w:tcPr>
          <w:p w14:paraId="7404594E" w14:textId="77777777" w:rsidR="009B48D1" w:rsidRDefault="00000000">
            <w:pPr>
              <w:pStyle w:val="afa"/>
              <w:ind w:firstLineChars="0" w:firstLine="0"/>
              <w:jc w:val="center"/>
              <w:rPr>
                <w:rFonts w:hAnsi="宋体"/>
                <w:sz w:val="18"/>
                <w:szCs w:val="18"/>
              </w:rPr>
            </w:pPr>
            <w:r>
              <w:rPr>
                <w:rFonts w:hAnsi="宋体" w:hint="eastAsia"/>
                <w:sz w:val="18"/>
                <w:szCs w:val="18"/>
              </w:rPr>
              <w:t>模场直径（</w:t>
            </w:r>
            <w:r>
              <w:rPr>
                <w:rFonts w:hAnsi="宋体"/>
                <w:sz w:val="18"/>
                <w:szCs w:val="18"/>
              </w:rPr>
              <w:t>1310</w:t>
            </w:r>
            <w:r>
              <w:rPr>
                <w:rFonts w:hAnsi="宋体" w:hint="eastAsia"/>
                <w:sz w:val="18"/>
                <w:szCs w:val="18"/>
              </w:rPr>
              <w:t>nm）</w:t>
            </w:r>
          </w:p>
        </w:tc>
        <w:tc>
          <w:tcPr>
            <w:tcW w:w="1701" w:type="dxa"/>
            <w:tcBorders>
              <w:top w:val="single" w:sz="12" w:space="0" w:color="auto"/>
              <w:bottom w:val="single" w:sz="12" w:space="0" w:color="auto"/>
            </w:tcBorders>
            <w:vAlign w:val="center"/>
          </w:tcPr>
          <w:p w14:paraId="65E2F5E1" w14:textId="77777777" w:rsidR="009B48D1" w:rsidRDefault="00000000">
            <w:pPr>
              <w:pStyle w:val="afa"/>
              <w:ind w:firstLineChars="0" w:firstLine="0"/>
              <w:jc w:val="center"/>
              <w:rPr>
                <w:rFonts w:hAnsi="宋体"/>
                <w:sz w:val="18"/>
                <w:szCs w:val="18"/>
              </w:rPr>
            </w:pPr>
            <w:r>
              <w:rPr>
                <w:rFonts w:hAnsi="宋体" w:hint="eastAsia"/>
                <w:sz w:val="18"/>
                <w:szCs w:val="18"/>
              </w:rPr>
              <w:t>包层直径</w:t>
            </w:r>
          </w:p>
        </w:tc>
        <w:tc>
          <w:tcPr>
            <w:tcW w:w="1134" w:type="dxa"/>
            <w:tcBorders>
              <w:top w:val="single" w:sz="12" w:space="0" w:color="auto"/>
              <w:bottom w:val="single" w:sz="12" w:space="0" w:color="auto"/>
            </w:tcBorders>
            <w:vAlign w:val="center"/>
          </w:tcPr>
          <w:p w14:paraId="4EFFA2E9" w14:textId="77777777" w:rsidR="009B48D1" w:rsidRDefault="00000000">
            <w:pPr>
              <w:pStyle w:val="afa"/>
              <w:ind w:firstLineChars="0" w:firstLine="0"/>
              <w:jc w:val="center"/>
              <w:rPr>
                <w:rFonts w:hAnsi="宋体"/>
                <w:sz w:val="18"/>
                <w:szCs w:val="18"/>
              </w:rPr>
            </w:pPr>
            <w:r>
              <w:rPr>
                <w:rFonts w:hAnsi="宋体" w:hint="eastAsia"/>
                <w:sz w:val="18"/>
                <w:szCs w:val="18"/>
              </w:rPr>
              <w:t>包层不圆度</w:t>
            </w:r>
          </w:p>
        </w:tc>
        <w:tc>
          <w:tcPr>
            <w:tcW w:w="1865" w:type="dxa"/>
            <w:tcBorders>
              <w:top w:val="single" w:sz="12" w:space="0" w:color="auto"/>
              <w:bottom w:val="single" w:sz="12" w:space="0" w:color="auto"/>
            </w:tcBorders>
            <w:vAlign w:val="center"/>
          </w:tcPr>
          <w:p w14:paraId="4019AD3F" w14:textId="77777777" w:rsidR="009B48D1" w:rsidRDefault="00000000">
            <w:pPr>
              <w:pStyle w:val="afa"/>
              <w:ind w:firstLineChars="0" w:firstLine="0"/>
              <w:jc w:val="center"/>
              <w:rPr>
                <w:rFonts w:hAnsi="宋体"/>
                <w:sz w:val="18"/>
                <w:szCs w:val="18"/>
              </w:rPr>
            </w:pPr>
            <w:r>
              <w:rPr>
                <w:rFonts w:hAnsi="宋体" w:hint="eastAsia"/>
                <w:sz w:val="18"/>
                <w:szCs w:val="18"/>
              </w:rPr>
              <w:t>芯/包层同心度误差</w:t>
            </w:r>
          </w:p>
        </w:tc>
      </w:tr>
      <w:tr w:rsidR="009B48D1" w14:paraId="61028394" w14:textId="77777777">
        <w:trPr>
          <w:trHeight w:hRule="exact" w:val="454"/>
          <w:jc w:val="center"/>
        </w:trPr>
        <w:tc>
          <w:tcPr>
            <w:tcW w:w="1033" w:type="dxa"/>
            <w:tcBorders>
              <w:top w:val="single" w:sz="12" w:space="0" w:color="auto"/>
            </w:tcBorders>
            <w:vAlign w:val="center"/>
          </w:tcPr>
          <w:p w14:paraId="1AA704B2" w14:textId="77777777" w:rsidR="009B48D1" w:rsidRDefault="00000000">
            <w:pPr>
              <w:pStyle w:val="afa"/>
              <w:ind w:firstLineChars="0" w:firstLine="0"/>
              <w:jc w:val="center"/>
              <w:rPr>
                <w:rFonts w:hAnsi="宋体"/>
                <w:sz w:val="18"/>
                <w:szCs w:val="18"/>
              </w:rPr>
            </w:pPr>
            <w:r>
              <w:rPr>
                <w:rFonts w:hAnsi="宋体"/>
                <w:sz w:val="18"/>
                <w:szCs w:val="18"/>
              </w:rPr>
              <w:t>B6</w:t>
            </w:r>
          </w:p>
        </w:tc>
        <w:tc>
          <w:tcPr>
            <w:tcW w:w="2500" w:type="dxa"/>
            <w:tcBorders>
              <w:top w:val="single" w:sz="12" w:space="0" w:color="auto"/>
            </w:tcBorders>
            <w:vAlign w:val="center"/>
          </w:tcPr>
          <w:p w14:paraId="146BEBF8" w14:textId="77777777" w:rsidR="009B48D1" w:rsidRDefault="00000000">
            <w:pPr>
              <w:pStyle w:val="afa"/>
              <w:ind w:firstLineChars="0" w:firstLine="0"/>
              <w:jc w:val="left"/>
              <w:rPr>
                <w:rFonts w:hAnsi="宋体"/>
                <w:sz w:val="18"/>
                <w:szCs w:val="18"/>
              </w:rPr>
            </w:pPr>
            <w:r>
              <w:rPr>
                <w:rFonts w:hAnsi="宋体" w:hint="eastAsia"/>
                <w:sz w:val="18"/>
                <w:szCs w:val="18"/>
              </w:rPr>
              <w:t>（8.6</w:t>
            </w:r>
            <w:r>
              <w:rPr>
                <w:rFonts w:hAnsi="宋体"/>
                <w:sz w:val="18"/>
                <w:szCs w:val="18"/>
              </w:rPr>
              <w:t>μm</w:t>
            </w:r>
            <w:r>
              <w:rPr>
                <w:rFonts w:hAnsi="宋体" w:hint="eastAsia"/>
                <w:sz w:val="18"/>
                <w:szCs w:val="18"/>
              </w:rPr>
              <w:t>～9.5</w:t>
            </w:r>
            <w:r>
              <w:rPr>
                <w:rFonts w:hAnsi="宋体"/>
                <w:sz w:val="18"/>
                <w:szCs w:val="18"/>
              </w:rPr>
              <w:t>μm</w:t>
            </w:r>
            <w:r>
              <w:rPr>
                <w:rFonts w:hAnsi="宋体" w:hint="eastAsia"/>
                <w:sz w:val="18"/>
                <w:szCs w:val="18"/>
              </w:rPr>
              <w:t>）±</w:t>
            </w:r>
            <w:r>
              <w:rPr>
                <w:rFonts w:hAnsi="宋体"/>
                <w:sz w:val="18"/>
                <w:szCs w:val="18"/>
              </w:rPr>
              <w:t>0.4μm</w:t>
            </w:r>
          </w:p>
        </w:tc>
        <w:tc>
          <w:tcPr>
            <w:tcW w:w="1701" w:type="dxa"/>
            <w:tcBorders>
              <w:top w:val="single" w:sz="12" w:space="0" w:color="auto"/>
            </w:tcBorders>
            <w:vAlign w:val="center"/>
          </w:tcPr>
          <w:p w14:paraId="0B4851A1" w14:textId="77777777" w:rsidR="009B48D1" w:rsidRDefault="00000000">
            <w:pPr>
              <w:pStyle w:val="afa"/>
              <w:ind w:firstLineChars="0" w:firstLine="0"/>
              <w:jc w:val="center"/>
              <w:rPr>
                <w:rFonts w:hAnsi="宋体"/>
                <w:sz w:val="18"/>
                <w:szCs w:val="18"/>
              </w:rPr>
            </w:pPr>
            <w:r>
              <w:rPr>
                <w:rFonts w:hAnsi="宋体"/>
                <w:sz w:val="18"/>
                <w:szCs w:val="18"/>
              </w:rPr>
              <w:t>125.0μm±</w:t>
            </w:r>
            <w:r>
              <w:rPr>
                <w:rFonts w:hAnsi="宋体" w:hint="eastAsia"/>
                <w:sz w:val="18"/>
                <w:szCs w:val="18"/>
              </w:rPr>
              <w:t>0.7</w:t>
            </w:r>
            <w:r>
              <w:rPr>
                <w:rFonts w:hAnsi="宋体"/>
                <w:sz w:val="18"/>
                <w:szCs w:val="18"/>
              </w:rPr>
              <w:t>μm</w:t>
            </w:r>
          </w:p>
        </w:tc>
        <w:tc>
          <w:tcPr>
            <w:tcW w:w="1134" w:type="dxa"/>
            <w:tcBorders>
              <w:top w:val="single" w:sz="12" w:space="0" w:color="auto"/>
            </w:tcBorders>
            <w:vAlign w:val="center"/>
          </w:tcPr>
          <w:p w14:paraId="70703A5E" w14:textId="77777777" w:rsidR="009B48D1" w:rsidRDefault="00000000">
            <w:pPr>
              <w:pStyle w:val="afa"/>
              <w:ind w:firstLineChars="0" w:firstLine="0"/>
              <w:jc w:val="center"/>
              <w:rPr>
                <w:rFonts w:hAnsi="宋体"/>
                <w:sz w:val="18"/>
                <w:szCs w:val="18"/>
              </w:rPr>
            </w:pPr>
            <w:r>
              <w:rPr>
                <w:rFonts w:hAnsi="宋体" w:hint="eastAsia"/>
                <w:sz w:val="18"/>
                <w:szCs w:val="18"/>
              </w:rPr>
              <w:t>≤1.0％</w:t>
            </w:r>
          </w:p>
        </w:tc>
        <w:tc>
          <w:tcPr>
            <w:tcW w:w="1865" w:type="dxa"/>
            <w:tcBorders>
              <w:top w:val="single" w:sz="12" w:space="0" w:color="auto"/>
            </w:tcBorders>
            <w:vAlign w:val="center"/>
          </w:tcPr>
          <w:p w14:paraId="1C7C20C9" w14:textId="77777777" w:rsidR="009B48D1" w:rsidRDefault="00000000">
            <w:pPr>
              <w:pStyle w:val="afa"/>
              <w:ind w:firstLineChars="0" w:firstLine="0"/>
              <w:jc w:val="center"/>
              <w:rPr>
                <w:rFonts w:hAnsi="宋体"/>
                <w:sz w:val="18"/>
                <w:szCs w:val="18"/>
              </w:rPr>
            </w:pPr>
            <w:r>
              <w:rPr>
                <w:rFonts w:hAnsi="宋体" w:hint="eastAsia"/>
                <w:sz w:val="18"/>
                <w:szCs w:val="18"/>
              </w:rPr>
              <w:t>≤</w:t>
            </w:r>
            <w:r>
              <w:rPr>
                <w:rFonts w:hAnsi="宋体"/>
                <w:sz w:val="18"/>
                <w:szCs w:val="18"/>
              </w:rPr>
              <w:t>0.</w:t>
            </w:r>
            <w:r>
              <w:rPr>
                <w:rFonts w:hAnsi="宋体" w:hint="eastAsia"/>
                <w:sz w:val="18"/>
                <w:szCs w:val="18"/>
              </w:rPr>
              <w:t>3</w:t>
            </w:r>
            <w:r>
              <w:rPr>
                <w:rFonts w:hAnsi="宋体"/>
                <w:sz w:val="18"/>
                <w:szCs w:val="18"/>
              </w:rPr>
              <w:t>μm</w:t>
            </w:r>
          </w:p>
        </w:tc>
      </w:tr>
    </w:tbl>
    <w:p w14:paraId="387EA653" w14:textId="77777777" w:rsidR="009B48D1" w:rsidRDefault="009B48D1">
      <w:pPr>
        <w:spacing w:before="17" w:line="274" w:lineRule="auto"/>
        <w:ind w:firstLineChars="200" w:firstLine="420"/>
        <w:rPr>
          <w:rFonts w:hAnsi="黑体" w:cs="黑体"/>
        </w:rPr>
      </w:pPr>
    </w:p>
    <w:p w14:paraId="6DBF84A8" w14:textId="77777777" w:rsidR="009B48D1" w:rsidRDefault="00000000">
      <w:pPr>
        <w:pStyle w:val="a0"/>
        <w:spacing w:before="156" w:after="156"/>
        <w:outlineLvl w:val="1"/>
        <w:rPr>
          <w:rFonts w:hAnsi="黑体" w:cs="黑体"/>
        </w:rPr>
      </w:pPr>
      <w:bookmarkStart w:id="8" w:name="_Toc80093559"/>
      <w:bookmarkStart w:id="9" w:name="_Toc17594"/>
      <w:r>
        <w:rPr>
          <w:rFonts w:hAnsi="黑体" w:cs="黑体" w:hint="eastAsia"/>
        </w:rPr>
        <w:t>光缆截止波长</w:t>
      </w:r>
      <w:bookmarkEnd w:id="8"/>
      <w:bookmarkEnd w:id="9"/>
    </w:p>
    <w:p w14:paraId="67511E4F"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应满足:λcc（在20米光缆＋2米光纤上测试）≤1260nm。</w:t>
      </w:r>
    </w:p>
    <w:p w14:paraId="2E04B184" w14:textId="77777777" w:rsidR="009B48D1" w:rsidRDefault="00000000">
      <w:pPr>
        <w:pStyle w:val="a0"/>
        <w:spacing w:before="156" w:after="156"/>
        <w:outlineLvl w:val="1"/>
        <w:rPr>
          <w:rFonts w:hAnsi="黑体" w:cs="黑体"/>
        </w:rPr>
      </w:pPr>
      <w:bookmarkStart w:id="10" w:name="_Toc3300"/>
      <w:bookmarkStart w:id="11" w:name="_Toc80093560"/>
      <w:r>
        <w:rPr>
          <w:rFonts w:hAnsi="黑体" w:cs="黑体" w:hint="eastAsia"/>
        </w:rPr>
        <w:t>光纤接头损耗</w:t>
      </w:r>
      <w:bookmarkEnd w:id="10"/>
      <w:bookmarkEnd w:id="11"/>
    </w:p>
    <w:p w14:paraId="051ACF40"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所供光缆中的任意两根光纤在工厂条件下1310nm和1550nm波长的熔接损耗应满足：平均值≤0.03dB；最大值（2σ）≤0.06dB。</w:t>
      </w:r>
    </w:p>
    <w:p w14:paraId="708D89DD" w14:textId="77777777" w:rsidR="009B48D1" w:rsidRDefault="00000000">
      <w:pPr>
        <w:pStyle w:val="a0"/>
        <w:spacing w:before="156" w:after="156"/>
        <w:outlineLvl w:val="1"/>
        <w:rPr>
          <w:rFonts w:hAnsi="黑体" w:cs="黑体"/>
        </w:rPr>
      </w:pPr>
      <w:bookmarkStart w:id="12" w:name="_Toc80093561"/>
      <w:bookmarkStart w:id="13" w:name="_Toc15343"/>
      <w:bookmarkStart w:id="14" w:name="_Toc13643"/>
      <w:r>
        <w:rPr>
          <w:rFonts w:hAnsi="黑体" w:cs="黑体" w:hint="eastAsia"/>
        </w:rPr>
        <w:t>成缆后光纤的衰减系数</w:t>
      </w:r>
      <w:bookmarkEnd w:id="12"/>
      <w:bookmarkEnd w:id="13"/>
      <w:bookmarkEnd w:id="14"/>
    </w:p>
    <w:p w14:paraId="00EEC54C"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在1310nm波长上的最大衰减系数为：0.35dB/km。</w:t>
      </w:r>
    </w:p>
    <w:p w14:paraId="63139833"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在1383nm±3nm波长上的最大衰减值小于1310nm波长上的最大衰减值。</w:t>
      </w:r>
    </w:p>
    <w:p w14:paraId="01C2C116"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在1550nm波长上的最大衰减系数为: 0.21dB/km。</w:t>
      </w:r>
    </w:p>
    <w:p w14:paraId="27761ECB"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在1285～1330nm波长范围内，任一波长上光纤的衰减系数与1310nm波长上的衰减系数相比，其差值不超过0.07dB/km。</w:t>
      </w:r>
    </w:p>
    <w:p w14:paraId="79881541"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 xml:space="preserve">在1525～1575nm波长范围内，任一波长上光纤的衰减系数与1550nm波长上的衰减系数相比，其差值不超过0.05dB/km。 </w:t>
      </w:r>
    </w:p>
    <w:p w14:paraId="74A468B4" w14:textId="77777777" w:rsidR="009B48D1" w:rsidRDefault="00000000">
      <w:pPr>
        <w:pStyle w:val="a0"/>
        <w:spacing w:before="156" w:after="156"/>
        <w:outlineLvl w:val="1"/>
        <w:rPr>
          <w:rFonts w:hAnsi="黑体" w:cs="黑体"/>
        </w:rPr>
      </w:pPr>
      <w:bookmarkStart w:id="15" w:name="_Toc28451"/>
      <w:bookmarkStart w:id="16" w:name="_Toc80093562"/>
      <w:r>
        <w:rPr>
          <w:rFonts w:hAnsi="黑体" w:cs="黑体" w:hint="eastAsia"/>
        </w:rPr>
        <w:t>光纤衰减曲线</w:t>
      </w:r>
      <w:bookmarkEnd w:id="15"/>
      <w:bookmarkEnd w:id="16"/>
    </w:p>
    <w:p w14:paraId="6251B89A"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应有良好的线性并且无明显台阶。用OTDR检测任意一根光纤时，在1310nm和1550nm处500米光纤的衰减值应不大于(</w:t>
      </w:r>
      <w:r>
        <w:rPr>
          <w:rFonts w:ascii="宋体" w:eastAsia="宋体" w:hAnsi="宋体" w:cs="宋体" w:hint="eastAsia"/>
          <w:szCs w:val="21"/>
        </w:rPr>
        <w:sym w:font="Symbol" w:char="F061"/>
      </w:r>
      <w:r>
        <w:rPr>
          <w:rFonts w:ascii="宋体" w:eastAsia="宋体" w:hAnsi="宋体" w:cs="宋体"/>
          <w:szCs w:val="21"/>
          <w:vertAlign w:val="subscript"/>
        </w:rPr>
        <w:t>mean</w:t>
      </w:r>
      <w:r>
        <w:rPr>
          <w:rFonts w:ascii="宋体" w:eastAsia="宋体" w:hAnsi="宋体" w:cs="宋体" w:hint="eastAsia"/>
          <w:szCs w:val="21"/>
        </w:rPr>
        <w:t xml:space="preserve"> + 0.10dB)/2，</w:t>
      </w:r>
      <w:r>
        <w:rPr>
          <w:rFonts w:ascii="宋体" w:eastAsia="宋体" w:hAnsi="宋体" w:cs="宋体" w:hint="eastAsia"/>
          <w:szCs w:val="21"/>
        </w:rPr>
        <w:sym w:font="Symbol" w:char="F061"/>
      </w:r>
      <w:r>
        <w:rPr>
          <w:rFonts w:ascii="宋体" w:eastAsia="宋体" w:hAnsi="宋体" w:cs="宋体"/>
          <w:szCs w:val="21"/>
          <w:vertAlign w:val="subscript"/>
        </w:rPr>
        <w:t>mean</w:t>
      </w:r>
      <w:r>
        <w:rPr>
          <w:rFonts w:ascii="宋体" w:eastAsia="宋体" w:hAnsi="宋体" w:cs="宋体" w:hint="eastAsia"/>
          <w:szCs w:val="21"/>
        </w:rPr>
        <w:t xml:space="preserve"> 是光纤的平均衰减系数。</w:t>
      </w:r>
    </w:p>
    <w:p w14:paraId="7423C57B" w14:textId="77777777" w:rsidR="009B48D1" w:rsidRDefault="00000000">
      <w:pPr>
        <w:pStyle w:val="a0"/>
        <w:spacing w:before="156" w:after="156"/>
        <w:outlineLvl w:val="1"/>
        <w:rPr>
          <w:rFonts w:hAnsi="黑体" w:cs="黑体"/>
        </w:rPr>
      </w:pPr>
      <w:bookmarkStart w:id="17" w:name="_Toc80093563"/>
      <w:bookmarkStart w:id="18" w:name="_Toc20409"/>
      <w:r>
        <w:rPr>
          <w:rFonts w:hAnsi="黑体" w:cs="黑体" w:hint="eastAsia"/>
        </w:rPr>
        <w:t>偏振模色散</w:t>
      </w:r>
      <w:bookmarkEnd w:id="17"/>
      <w:bookmarkEnd w:id="18"/>
    </w:p>
    <w:p w14:paraId="1B5C0236"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偏振模色散系数：≤0.20ps/</w:t>
      </w:r>
      <w:r>
        <w:rPr>
          <w:rFonts w:ascii="宋体" w:eastAsia="宋体" w:hAnsi="宋体" w:cs="宋体" w:hint="eastAsia"/>
          <w:szCs w:val="21"/>
        </w:rPr>
        <w:object w:dxaOrig="533" w:dyaOrig="360" w14:anchorId="649380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5pt;height:18pt" o:ole="">
            <v:imagedata r:id="rId7" o:title=""/>
          </v:shape>
          <o:OLEObject Type="Embed" ProgID="Equation.3" ShapeID="_x0000_i1025" DrawAspect="Content" ObjectID="_1772549796" r:id="rId8"/>
        </w:object>
      </w:r>
      <w:r>
        <w:rPr>
          <w:rFonts w:ascii="宋体" w:eastAsia="宋体" w:hAnsi="宋体" w:cs="宋体" w:hint="eastAsia"/>
          <w:szCs w:val="21"/>
        </w:rPr>
        <w:t>。</w:t>
      </w:r>
    </w:p>
    <w:p w14:paraId="33CD9547" w14:textId="77777777" w:rsidR="009B48D1" w:rsidRDefault="00000000">
      <w:pPr>
        <w:pStyle w:val="a0"/>
        <w:spacing w:before="156" w:after="156"/>
        <w:outlineLvl w:val="1"/>
        <w:rPr>
          <w:rFonts w:hAnsi="黑体" w:cs="黑体"/>
        </w:rPr>
      </w:pPr>
      <w:bookmarkStart w:id="19" w:name="_Toc80093564"/>
      <w:bookmarkStart w:id="20" w:name="_Toc2199"/>
      <w:r>
        <w:rPr>
          <w:rFonts w:hAnsi="黑体" w:cs="黑体" w:hint="eastAsia"/>
        </w:rPr>
        <w:t>宏弯损耗</w:t>
      </w:r>
      <w:bookmarkEnd w:id="19"/>
      <w:bookmarkEnd w:id="20"/>
    </w:p>
    <w:p w14:paraId="70E49F74"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以10mm的弯曲半径松绕1圈后，1550nm衰减增加值应小于0.1dB，1625nm衰减增加值应小于0.2dB。</w:t>
      </w:r>
    </w:p>
    <w:p w14:paraId="0DC61D1B" w14:textId="77777777" w:rsidR="009B48D1" w:rsidRDefault="00000000">
      <w:pPr>
        <w:pStyle w:val="a0"/>
        <w:spacing w:before="156" w:after="156"/>
        <w:outlineLvl w:val="1"/>
        <w:rPr>
          <w:rFonts w:hAnsi="黑体" w:cs="黑体"/>
        </w:rPr>
      </w:pPr>
      <w:bookmarkStart w:id="21" w:name="_Toc80093565"/>
      <w:bookmarkStart w:id="22" w:name="_Toc15098"/>
      <w:r>
        <w:rPr>
          <w:rFonts w:hAnsi="黑体" w:cs="黑体" w:hint="eastAsia"/>
        </w:rPr>
        <w:t>光纤着色</w:t>
      </w:r>
      <w:bookmarkEnd w:id="21"/>
      <w:bookmarkEnd w:id="22"/>
    </w:p>
    <w:p w14:paraId="045740F2"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光纤涂覆层可着色，着色层颜色应选自表2规定的各种颜色，应优先采用UV处理法。其颜色应不迁染、不褪色（用丙酮或酒精擦拭也应如此）。在光纤光缆使用寿命内，光纤不褪色、涂覆层不粉化。</w:t>
      </w:r>
    </w:p>
    <w:p w14:paraId="226336DE"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表2 光纤颜色</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19"/>
        <w:gridCol w:w="719"/>
        <w:gridCol w:w="720"/>
        <w:gridCol w:w="720"/>
        <w:gridCol w:w="720"/>
        <w:gridCol w:w="720"/>
        <w:gridCol w:w="719"/>
        <w:gridCol w:w="719"/>
        <w:gridCol w:w="719"/>
        <w:gridCol w:w="719"/>
        <w:gridCol w:w="719"/>
        <w:gridCol w:w="719"/>
        <w:gridCol w:w="724"/>
      </w:tblGrid>
      <w:tr w:rsidR="009B48D1" w14:paraId="47D0D765" w14:textId="77777777">
        <w:trPr>
          <w:trHeight w:hRule="exact" w:val="454"/>
          <w:jc w:val="center"/>
        </w:trPr>
        <w:tc>
          <w:tcPr>
            <w:tcW w:w="698" w:type="dxa"/>
            <w:tcBorders>
              <w:top w:val="single" w:sz="12" w:space="0" w:color="auto"/>
              <w:bottom w:val="single" w:sz="12" w:space="0" w:color="auto"/>
            </w:tcBorders>
            <w:vAlign w:val="center"/>
          </w:tcPr>
          <w:p w14:paraId="533CA9E8" w14:textId="77777777" w:rsidR="009B48D1" w:rsidRDefault="00000000">
            <w:pPr>
              <w:jc w:val="center"/>
              <w:rPr>
                <w:rFonts w:ascii="宋体" w:eastAsia="宋体" w:hAnsi="宋体"/>
                <w:sz w:val="18"/>
                <w:szCs w:val="18"/>
              </w:rPr>
            </w:pPr>
            <w:r>
              <w:rPr>
                <w:rFonts w:ascii="宋体" w:eastAsia="宋体" w:hAnsi="宋体" w:hint="eastAsia"/>
                <w:sz w:val="18"/>
                <w:szCs w:val="18"/>
              </w:rPr>
              <w:t>序号</w:t>
            </w:r>
          </w:p>
        </w:tc>
        <w:tc>
          <w:tcPr>
            <w:tcW w:w="698" w:type="dxa"/>
            <w:tcBorders>
              <w:top w:val="single" w:sz="12" w:space="0" w:color="auto"/>
              <w:bottom w:val="single" w:sz="12" w:space="0" w:color="auto"/>
            </w:tcBorders>
            <w:vAlign w:val="center"/>
          </w:tcPr>
          <w:p w14:paraId="594EF927" w14:textId="77777777" w:rsidR="009B48D1" w:rsidRDefault="00000000">
            <w:pPr>
              <w:jc w:val="center"/>
              <w:rPr>
                <w:rFonts w:ascii="宋体" w:eastAsia="宋体" w:hAnsi="宋体"/>
                <w:sz w:val="18"/>
                <w:szCs w:val="18"/>
              </w:rPr>
            </w:pPr>
            <w:r>
              <w:rPr>
                <w:rFonts w:ascii="宋体" w:eastAsia="宋体" w:hAnsi="宋体"/>
                <w:sz w:val="18"/>
                <w:szCs w:val="18"/>
              </w:rPr>
              <w:t>1</w:t>
            </w:r>
          </w:p>
        </w:tc>
        <w:tc>
          <w:tcPr>
            <w:tcW w:w="698" w:type="dxa"/>
            <w:tcBorders>
              <w:top w:val="single" w:sz="12" w:space="0" w:color="auto"/>
              <w:bottom w:val="single" w:sz="12" w:space="0" w:color="auto"/>
            </w:tcBorders>
            <w:vAlign w:val="center"/>
          </w:tcPr>
          <w:p w14:paraId="45B93F22" w14:textId="77777777" w:rsidR="009B48D1" w:rsidRDefault="00000000">
            <w:pPr>
              <w:jc w:val="center"/>
              <w:rPr>
                <w:rFonts w:ascii="宋体" w:eastAsia="宋体" w:hAnsi="宋体"/>
                <w:sz w:val="18"/>
                <w:szCs w:val="18"/>
              </w:rPr>
            </w:pPr>
            <w:r>
              <w:rPr>
                <w:rFonts w:ascii="宋体" w:eastAsia="宋体" w:hAnsi="宋体"/>
                <w:sz w:val="18"/>
                <w:szCs w:val="18"/>
              </w:rPr>
              <w:t>2</w:t>
            </w:r>
          </w:p>
        </w:tc>
        <w:tc>
          <w:tcPr>
            <w:tcW w:w="698" w:type="dxa"/>
            <w:tcBorders>
              <w:top w:val="single" w:sz="12" w:space="0" w:color="auto"/>
              <w:bottom w:val="single" w:sz="12" w:space="0" w:color="auto"/>
            </w:tcBorders>
            <w:vAlign w:val="center"/>
          </w:tcPr>
          <w:p w14:paraId="6EB7DFC1" w14:textId="77777777" w:rsidR="009B48D1" w:rsidRDefault="00000000">
            <w:pPr>
              <w:jc w:val="center"/>
              <w:rPr>
                <w:rFonts w:ascii="宋体" w:eastAsia="宋体" w:hAnsi="宋体"/>
                <w:sz w:val="18"/>
                <w:szCs w:val="18"/>
              </w:rPr>
            </w:pPr>
            <w:r>
              <w:rPr>
                <w:rFonts w:ascii="宋体" w:eastAsia="宋体" w:hAnsi="宋体"/>
                <w:sz w:val="18"/>
                <w:szCs w:val="18"/>
              </w:rPr>
              <w:t>3</w:t>
            </w:r>
          </w:p>
        </w:tc>
        <w:tc>
          <w:tcPr>
            <w:tcW w:w="698" w:type="dxa"/>
            <w:tcBorders>
              <w:top w:val="single" w:sz="12" w:space="0" w:color="auto"/>
              <w:bottom w:val="single" w:sz="12" w:space="0" w:color="auto"/>
            </w:tcBorders>
            <w:vAlign w:val="center"/>
          </w:tcPr>
          <w:p w14:paraId="1F0FD83D" w14:textId="77777777" w:rsidR="009B48D1" w:rsidRDefault="00000000">
            <w:pPr>
              <w:jc w:val="center"/>
              <w:rPr>
                <w:rFonts w:ascii="宋体" w:eastAsia="宋体" w:hAnsi="宋体"/>
                <w:sz w:val="18"/>
                <w:szCs w:val="18"/>
              </w:rPr>
            </w:pPr>
            <w:r>
              <w:rPr>
                <w:rFonts w:ascii="宋体" w:eastAsia="宋体" w:hAnsi="宋体"/>
                <w:sz w:val="18"/>
                <w:szCs w:val="18"/>
              </w:rPr>
              <w:t>4</w:t>
            </w:r>
          </w:p>
        </w:tc>
        <w:tc>
          <w:tcPr>
            <w:tcW w:w="698" w:type="dxa"/>
            <w:tcBorders>
              <w:top w:val="single" w:sz="12" w:space="0" w:color="auto"/>
              <w:bottom w:val="single" w:sz="12" w:space="0" w:color="auto"/>
            </w:tcBorders>
            <w:vAlign w:val="center"/>
          </w:tcPr>
          <w:p w14:paraId="3DE77001" w14:textId="77777777" w:rsidR="009B48D1" w:rsidRDefault="00000000">
            <w:pPr>
              <w:jc w:val="center"/>
              <w:rPr>
                <w:rFonts w:ascii="宋体" w:eastAsia="宋体" w:hAnsi="宋体"/>
                <w:sz w:val="18"/>
                <w:szCs w:val="18"/>
              </w:rPr>
            </w:pPr>
            <w:r>
              <w:rPr>
                <w:rFonts w:ascii="宋体" w:eastAsia="宋体" w:hAnsi="宋体"/>
                <w:sz w:val="18"/>
                <w:szCs w:val="18"/>
              </w:rPr>
              <w:t>5</w:t>
            </w:r>
          </w:p>
        </w:tc>
        <w:tc>
          <w:tcPr>
            <w:tcW w:w="697" w:type="dxa"/>
            <w:tcBorders>
              <w:top w:val="single" w:sz="12" w:space="0" w:color="auto"/>
              <w:bottom w:val="single" w:sz="12" w:space="0" w:color="auto"/>
            </w:tcBorders>
            <w:vAlign w:val="center"/>
          </w:tcPr>
          <w:p w14:paraId="72C0BA04" w14:textId="77777777" w:rsidR="009B48D1" w:rsidRDefault="00000000">
            <w:pPr>
              <w:jc w:val="center"/>
              <w:rPr>
                <w:rFonts w:ascii="宋体" w:eastAsia="宋体" w:hAnsi="宋体"/>
                <w:sz w:val="18"/>
                <w:szCs w:val="18"/>
              </w:rPr>
            </w:pPr>
            <w:r>
              <w:rPr>
                <w:rFonts w:ascii="宋体" w:eastAsia="宋体" w:hAnsi="宋体"/>
                <w:sz w:val="18"/>
                <w:szCs w:val="18"/>
              </w:rPr>
              <w:t>6</w:t>
            </w:r>
          </w:p>
        </w:tc>
        <w:tc>
          <w:tcPr>
            <w:tcW w:w="697" w:type="dxa"/>
            <w:tcBorders>
              <w:top w:val="single" w:sz="12" w:space="0" w:color="auto"/>
              <w:bottom w:val="single" w:sz="12" w:space="0" w:color="auto"/>
            </w:tcBorders>
            <w:vAlign w:val="center"/>
          </w:tcPr>
          <w:p w14:paraId="66AD1B9E" w14:textId="77777777" w:rsidR="009B48D1" w:rsidRDefault="00000000">
            <w:pPr>
              <w:jc w:val="center"/>
              <w:rPr>
                <w:rFonts w:ascii="宋体" w:eastAsia="宋体" w:hAnsi="宋体"/>
                <w:sz w:val="18"/>
                <w:szCs w:val="18"/>
              </w:rPr>
            </w:pPr>
            <w:r>
              <w:rPr>
                <w:rFonts w:ascii="宋体" w:eastAsia="宋体" w:hAnsi="宋体"/>
                <w:sz w:val="18"/>
                <w:szCs w:val="18"/>
              </w:rPr>
              <w:t>7</w:t>
            </w:r>
          </w:p>
        </w:tc>
        <w:tc>
          <w:tcPr>
            <w:tcW w:w="697" w:type="dxa"/>
            <w:tcBorders>
              <w:top w:val="single" w:sz="12" w:space="0" w:color="auto"/>
              <w:bottom w:val="single" w:sz="12" w:space="0" w:color="auto"/>
            </w:tcBorders>
            <w:vAlign w:val="center"/>
          </w:tcPr>
          <w:p w14:paraId="1A097975" w14:textId="77777777" w:rsidR="009B48D1" w:rsidRDefault="00000000">
            <w:pPr>
              <w:jc w:val="center"/>
              <w:rPr>
                <w:rFonts w:ascii="宋体" w:eastAsia="宋体" w:hAnsi="宋体"/>
                <w:sz w:val="18"/>
                <w:szCs w:val="18"/>
              </w:rPr>
            </w:pPr>
            <w:r>
              <w:rPr>
                <w:rFonts w:ascii="宋体" w:eastAsia="宋体" w:hAnsi="宋体"/>
                <w:sz w:val="18"/>
                <w:szCs w:val="18"/>
              </w:rPr>
              <w:t>8</w:t>
            </w:r>
          </w:p>
        </w:tc>
        <w:tc>
          <w:tcPr>
            <w:tcW w:w="697" w:type="dxa"/>
            <w:tcBorders>
              <w:top w:val="single" w:sz="12" w:space="0" w:color="auto"/>
              <w:bottom w:val="single" w:sz="12" w:space="0" w:color="auto"/>
            </w:tcBorders>
            <w:vAlign w:val="center"/>
          </w:tcPr>
          <w:p w14:paraId="7885370C" w14:textId="77777777" w:rsidR="009B48D1" w:rsidRDefault="00000000">
            <w:pPr>
              <w:jc w:val="center"/>
              <w:rPr>
                <w:rFonts w:ascii="宋体" w:eastAsia="宋体" w:hAnsi="宋体"/>
                <w:sz w:val="18"/>
                <w:szCs w:val="18"/>
              </w:rPr>
            </w:pPr>
            <w:r>
              <w:rPr>
                <w:rFonts w:ascii="宋体" w:eastAsia="宋体" w:hAnsi="宋体"/>
                <w:sz w:val="18"/>
                <w:szCs w:val="18"/>
              </w:rPr>
              <w:t>9</w:t>
            </w:r>
          </w:p>
        </w:tc>
        <w:tc>
          <w:tcPr>
            <w:tcW w:w="697" w:type="dxa"/>
            <w:tcBorders>
              <w:top w:val="single" w:sz="12" w:space="0" w:color="auto"/>
              <w:bottom w:val="single" w:sz="12" w:space="0" w:color="auto"/>
            </w:tcBorders>
            <w:vAlign w:val="center"/>
          </w:tcPr>
          <w:p w14:paraId="299DB462" w14:textId="77777777" w:rsidR="009B48D1" w:rsidRDefault="00000000">
            <w:pPr>
              <w:jc w:val="center"/>
              <w:rPr>
                <w:rFonts w:ascii="宋体" w:eastAsia="宋体" w:hAnsi="宋体"/>
                <w:sz w:val="18"/>
                <w:szCs w:val="18"/>
              </w:rPr>
            </w:pPr>
            <w:r>
              <w:rPr>
                <w:rFonts w:ascii="宋体" w:eastAsia="宋体" w:hAnsi="宋体"/>
                <w:sz w:val="18"/>
                <w:szCs w:val="18"/>
              </w:rPr>
              <w:t>10</w:t>
            </w:r>
          </w:p>
        </w:tc>
        <w:tc>
          <w:tcPr>
            <w:tcW w:w="697" w:type="dxa"/>
            <w:tcBorders>
              <w:top w:val="single" w:sz="12" w:space="0" w:color="auto"/>
              <w:bottom w:val="single" w:sz="12" w:space="0" w:color="auto"/>
            </w:tcBorders>
            <w:vAlign w:val="center"/>
          </w:tcPr>
          <w:p w14:paraId="221DD22B" w14:textId="77777777" w:rsidR="009B48D1" w:rsidRDefault="00000000">
            <w:pPr>
              <w:jc w:val="center"/>
              <w:rPr>
                <w:rFonts w:ascii="宋体" w:eastAsia="宋体" w:hAnsi="宋体"/>
                <w:sz w:val="18"/>
                <w:szCs w:val="18"/>
              </w:rPr>
            </w:pPr>
            <w:r>
              <w:rPr>
                <w:rFonts w:ascii="宋体" w:eastAsia="宋体" w:hAnsi="宋体"/>
                <w:sz w:val="18"/>
                <w:szCs w:val="18"/>
              </w:rPr>
              <w:t>11</w:t>
            </w:r>
          </w:p>
        </w:tc>
        <w:tc>
          <w:tcPr>
            <w:tcW w:w="702" w:type="dxa"/>
            <w:tcBorders>
              <w:top w:val="single" w:sz="12" w:space="0" w:color="auto"/>
              <w:bottom w:val="single" w:sz="12" w:space="0" w:color="auto"/>
            </w:tcBorders>
            <w:vAlign w:val="center"/>
          </w:tcPr>
          <w:p w14:paraId="6D1488CB" w14:textId="77777777" w:rsidR="009B48D1" w:rsidRDefault="00000000">
            <w:pPr>
              <w:jc w:val="center"/>
              <w:rPr>
                <w:rFonts w:ascii="宋体" w:eastAsia="宋体" w:hAnsi="宋体"/>
                <w:sz w:val="18"/>
                <w:szCs w:val="18"/>
              </w:rPr>
            </w:pPr>
            <w:r>
              <w:rPr>
                <w:rFonts w:ascii="宋体" w:eastAsia="宋体" w:hAnsi="宋体"/>
                <w:sz w:val="18"/>
                <w:szCs w:val="18"/>
              </w:rPr>
              <w:t>12</w:t>
            </w:r>
          </w:p>
        </w:tc>
      </w:tr>
      <w:tr w:rsidR="009B48D1" w14:paraId="78DACC4F" w14:textId="77777777">
        <w:trPr>
          <w:trHeight w:hRule="exact" w:val="454"/>
          <w:jc w:val="center"/>
        </w:trPr>
        <w:tc>
          <w:tcPr>
            <w:tcW w:w="698" w:type="dxa"/>
            <w:tcBorders>
              <w:top w:val="single" w:sz="12" w:space="0" w:color="auto"/>
            </w:tcBorders>
            <w:vAlign w:val="center"/>
          </w:tcPr>
          <w:p w14:paraId="31E41D14" w14:textId="77777777" w:rsidR="009B48D1" w:rsidRDefault="00000000">
            <w:pPr>
              <w:jc w:val="center"/>
              <w:rPr>
                <w:rFonts w:ascii="宋体" w:eastAsia="宋体" w:hAnsi="宋体"/>
                <w:sz w:val="18"/>
                <w:szCs w:val="18"/>
              </w:rPr>
            </w:pPr>
            <w:r>
              <w:rPr>
                <w:rFonts w:ascii="宋体" w:eastAsia="宋体" w:hAnsi="宋体" w:hint="eastAsia"/>
                <w:sz w:val="18"/>
                <w:szCs w:val="18"/>
              </w:rPr>
              <w:t>颜色</w:t>
            </w:r>
          </w:p>
        </w:tc>
        <w:tc>
          <w:tcPr>
            <w:tcW w:w="698" w:type="dxa"/>
            <w:tcBorders>
              <w:top w:val="single" w:sz="12" w:space="0" w:color="auto"/>
            </w:tcBorders>
            <w:vAlign w:val="center"/>
          </w:tcPr>
          <w:p w14:paraId="173C4483" w14:textId="77777777" w:rsidR="009B48D1" w:rsidRDefault="00000000">
            <w:pPr>
              <w:jc w:val="center"/>
              <w:rPr>
                <w:rFonts w:ascii="宋体" w:eastAsia="宋体" w:hAnsi="宋体"/>
                <w:sz w:val="18"/>
                <w:szCs w:val="18"/>
              </w:rPr>
            </w:pPr>
            <w:r>
              <w:rPr>
                <w:rFonts w:ascii="宋体" w:eastAsia="宋体" w:hAnsi="宋体" w:hint="eastAsia"/>
                <w:sz w:val="18"/>
                <w:szCs w:val="18"/>
              </w:rPr>
              <w:t>蓝</w:t>
            </w:r>
          </w:p>
        </w:tc>
        <w:tc>
          <w:tcPr>
            <w:tcW w:w="698" w:type="dxa"/>
            <w:tcBorders>
              <w:top w:val="single" w:sz="12" w:space="0" w:color="auto"/>
            </w:tcBorders>
            <w:vAlign w:val="center"/>
          </w:tcPr>
          <w:p w14:paraId="7E1D0A90" w14:textId="77777777" w:rsidR="009B48D1" w:rsidRDefault="00000000">
            <w:pPr>
              <w:jc w:val="center"/>
              <w:rPr>
                <w:rFonts w:ascii="宋体" w:eastAsia="宋体" w:hAnsi="宋体"/>
                <w:sz w:val="18"/>
                <w:szCs w:val="18"/>
              </w:rPr>
            </w:pPr>
            <w:r>
              <w:rPr>
                <w:rFonts w:ascii="宋体" w:eastAsia="宋体" w:hAnsi="宋体" w:hint="eastAsia"/>
                <w:sz w:val="18"/>
                <w:szCs w:val="18"/>
              </w:rPr>
              <w:t>桔</w:t>
            </w:r>
          </w:p>
        </w:tc>
        <w:tc>
          <w:tcPr>
            <w:tcW w:w="698" w:type="dxa"/>
            <w:tcBorders>
              <w:top w:val="single" w:sz="12" w:space="0" w:color="auto"/>
            </w:tcBorders>
            <w:vAlign w:val="center"/>
          </w:tcPr>
          <w:p w14:paraId="3B2B2043" w14:textId="77777777" w:rsidR="009B48D1" w:rsidRDefault="00000000">
            <w:pPr>
              <w:jc w:val="center"/>
              <w:rPr>
                <w:rFonts w:ascii="宋体" w:eastAsia="宋体" w:hAnsi="宋体"/>
                <w:sz w:val="18"/>
                <w:szCs w:val="18"/>
              </w:rPr>
            </w:pPr>
            <w:r>
              <w:rPr>
                <w:rFonts w:ascii="宋体" w:eastAsia="宋体" w:hAnsi="宋体" w:hint="eastAsia"/>
                <w:sz w:val="18"/>
                <w:szCs w:val="18"/>
              </w:rPr>
              <w:t>绿</w:t>
            </w:r>
          </w:p>
        </w:tc>
        <w:tc>
          <w:tcPr>
            <w:tcW w:w="698" w:type="dxa"/>
            <w:tcBorders>
              <w:top w:val="single" w:sz="12" w:space="0" w:color="auto"/>
            </w:tcBorders>
            <w:vAlign w:val="center"/>
          </w:tcPr>
          <w:p w14:paraId="00817E30" w14:textId="77777777" w:rsidR="009B48D1" w:rsidRDefault="00000000">
            <w:pPr>
              <w:jc w:val="center"/>
              <w:rPr>
                <w:rFonts w:ascii="宋体" w:eastAsia="宋体" w:hAnsi="宋体"/>
                <w:sz w:val="18"/>
                <w:szCs w:val="18"/>
              </w:rPr>
            </w:pPr>
            <w:r>
              <w:rPr>
                <w:rFonts w:ascii="宋体" w:eastAsia="宋体" w:hAnsi="宋体" w:hint="eastAsia"/>
                <w:sz w:val="18"/>
                <w:szCs w:val="18"/>
              </w:rPr>
              <w:t>棕</w:t>
            </w:r>
          </w:p>
        </w:tc>
        <w:tc>
          <w:tcPr>
            <w:tcW w:w="698" w:type="dxa"/>
            <w:tcBorders>
              <w:top w:val="single" w:sz="12" w:space="0" w:color="auto"/>
            </w:tcBorders>
            <w:vAlign w:val="center"/>
          </w:tcPr>
          <w:p w14:paraId="02D2B4BC" w14:textId="77777777" w:rsidR="009B48D1" w:rsidRDefault="00000000">
            <w:pPr>
              <w:jc w:val="center"/>
              <w:rPr>
                <w:rFonts w:ascii="宋体" w:eastAsia="宋体" w:hAnsi="宋体"/>
                <w:sz w:val="18"/>
                <w:szCs w:val="18"/>
              </w:rPr>
            </w:pPr>
            <w:r>
              <w:rPr>
                <w:rFonts w:ascii="宋体" w:eastAsia="宋体" w:hAnsi="宋体" w:hint="eastAsia"/>
                <w:sz w:val="18"/>
                <w:szCs w:val="18"/>
              </w:rPr>
              <w:t>灰</w:t>
            </w:r>
          </w:p>
        </w:tc>
        <w:tc>
          <w:tcPr>
            <w:tcW w:w="697" w:type="dxa"/>
            <w:tcBorders>
              <w:top w:val="single" w:sz="12" w:space="0" w:color="auto"/>
            </w:tcBorders>
            <w:vAlign w:val="center"/>
          </w:tcPr>
          <w:p w14:paraId="686C33BD" w14:textId="77777777" w:rsidR="009B48D1" w:rsidRDefault="00000000">
            <w:pPr>
              <w:jc w:val="center"/>
              <w:rPr>
                <w:rFonts w:ascii="宋体" w:eastAsia="宋体" w:hAnsi="宋体"/>
                <w:sz w:val="18"/>
                <w:szCs w:val="18"/>
              </w:rPr>
            </w:pPr>
            <w:r>
              <w:rPr>
                <w:rFonts w:ascii="宋体" w:eastAsia="宋体" w:hAnsi="宋体" w:hint="eastAsia"/>
                <w:sz w:val="18"/>
                <w:szCs w:val="18"/>
              </w:rPr>
              <w:t>白</w:t>
            </w:r>
          </w:p>
        </w:tc>
        <w:tc>
          <w:tcPr>
            <w:tcW w:w="697" w:type="dxa"/>
            <w:tcBorders>
              <w:top w:val="single" w:sz="12" w:space="0" w:color="auto"/>
            </w:tcBorders>
            <w:vAlign w:val="center"/>
          </w:tcPr>
          <w:p w14:paraId="1A09BBC7" w14:textId="77777777" w:rsidR="009B48D1" w:rsidRDefault="00000000">
            <w:pPr>
              <w:jc w:val="center"/>
              <w:rPr>
                <w:rFonts w:ascii="宋体" w:eastAsia="宋体" w:hAnsi="宋体"/>
                <w:sz w:val="18"/>
                <w:szCs w:val="18"/>
              </w:rPr>
            </w:pPr>
            <w:r>
              <w:rPr>
                <w:rFonts w:ascii="宋体" w:eastAsia="宋体" w:hAnsi="宋体" w:hint="eastAsia"/>
                <w:sz w:val="18"/>
                <w:szCs w:val="18"/>
              </w:rPr>
              <w:t>红</w:t>
            </w:r>
          </w:p>
        </w:tc>
        <w:tc>
          <w:tcPr>
            <w:tcW w:w="697" w:type="dxa"/>
            <w:tcBorders>
              <w:top w:val="single" w:sz="12" w:space="0" w:color="auto"/>
            </w:tcBorders>
            <w:vAlign w:val="center"/>
          </w:tcPr>
          <w:p w14:paraId="027591EB" w14:textId="77777777" w:rsidR="009B48D1" w:rsidRDefault="00000000">
            <w:pPr>
              <w:jc w:val="center"/>
              <w:rPr>
                <w:rFonts w:ascii="宋体" w:eastAsia="宋体" w:hAnsi="宋体"/>
                <w:sz w:val="18"/>
                <w:szCs w:val="18"/>
              </w:rPr>
            </w:pPr>
            <w:r>
              <w:rPr>
                <w:rFonts w:ascii="宋体" w:eastAsia="宋体" w:hAnsi="宋体" w:hint="eastAsia"/>
                <w:sz w:val="18"/>
                <w:szCs w:val="18"/>
              </w:rPr>
              <w:t>黑</w:t>
            </w:r>
          </w:p>
        </w:tc>
        <w:tc>
          <w:tcPr>
            <w:tcW w:w="697" w:type="dxa"/>
            <w:tcBorders>
              <w:top w:val="single" w:sz="12" w:space="0" w:color="auto"/>
            </w:tcBorders>
            <w:vAlign w:val="center"/>
          </w:tcPr>
          <w:p w14:paraId="736BA8ED" w14:textId="77777777" w:rsidR="009B48D1" w:rsidRDefault="00000000">
            <w:pPr>
              <w:jc w:val="center"/>
              <w:rPr>
                <w:rFonts w:ascii="宋体" w:eastAsia="宋体" w:hAnsi="宋体"/>
                <w:sz w:val="18"/>
                <w:szCs w:val="18"/>
              </w:rPr>
            </w:pPr>
            <w:r>
              <w:rPr>
                <w:rFonts w:ascii="宋体" w:eastAsia="宋体" w:hAnsi="宋体" w:hint="eastAsia"/>
                <w:sz w:val="18"/>
                <w:szCs w:val="18"/>
              </w:rPr>
              <w:t>黄</w:t>
            </w:r>
          </w:p>
        </w:tc>
        <w:tc>
          <w:tcPr>
            <w:tcW w:w="697" w:type="dxa"/>
            <w:tcBorders>
              <w:top w:val="single" w:sz="12" w:space="0" w:color="auto"/>
            </w:tcBorders>
            <w:vAlign w:val="center"/>
          </w:tcPr>
          <w:p w14:paraId="043C9406" w14:textId="77777777" w:rsidR="009B48D1" w:rsidRDefault="00000000">
            <w:pPr>
              <w:jc w:val="center"/>
              <w:rPr>
                <w:rFonts w:ascii="宋体" w:eastAsia="宋体" w:hAnsi="宋体"/>
                <w:sz w:val="18"/>
                <w:szCs w:val="18"/>
              </w:rPr>
            </w:pPr>
            <w:r>
              <w:rPr>
                <w:rFonts w:ascii="宋体" w:eastAsia="宋体" w:hAnsi="宋体" w:hint="eastAsia"/>
                <w:sz w:val="18"/>
                <w:szCs w:val="18"/>
              </w:rPr>
              <w:t>紫</w:t>
            </w:r>
          </w:p>
        </w:tc>
        <w:tc>
          <w:tcPr>
            <w:tcW w:w="697" w:type="dxa"/>
            <w:tcBorders>
              <w:top w:val="single" w:sz="12" w:space="0" w:color="auto"/>
            </w:tcBorders>
            <w:vAlign w:val="center"/>
          </w:tcPr>
          <w:p w14:paraId="23076167" w14:textId="77777777" w:rsidR="009B48D1" w:rsidRDefault="00000000">
            <w:pPr>
              <w:jc w:val="center"/>
              <w:rPr>
                <w:rFonts w:ascii="宋体" w:eastAsia="宋体" w:hAnsi="宋体"/>
                <w:sz w:val="18"/>
                <w:szCs w:val="18"/>
              </w:rPr>
            </w:pPr>
            <w:r>
              <w:rPr>
                <w:rFonts w:ascii="宋体" w:eastAsia="宋体" w:hAnsi="宋体" w:hint="eastAsia"/>
                <w:sz w:val="18"/>
                <w:szCs w:val="18"/>
              </w:rPr>
              <w:t>粉红</w:t>
            </w:r>
          </w:p>
        </w:tc>
        <w:tc>
          <w:tcPr>
            <w:tcW w:w="702" w:type="dxa"/>
            <w:tcBorders>
              <w:top w:val="single" w:sz="12" w:space="0" w:color="auto"/>
            </w:tcBorders>
            <w:vAlign w:val="center"/>
          </w:tcPr>
          <w:p w14:paraId="6D30813C" w14:textId="77777777" w:rsidR="009B48D1" w:rsidRDefault="00000000">
            <w:pPr>
              <w:jc w:val="center"/>
              <w:rPr>
                <w:rFonts w:ascii="宋体" w:eastAsia="宋体" w:hAnsi="宋体"/>
                <w:sz w:val="18"/>
                <w:szCs w:val="18"/>
              </w:rPr>
            </w:pPr>
            <w:r>
              <w:rPr>
                <w:rFonts w:ascii="宋体" w:eastAsia="宋体" w:hAnsi="宋体" w:hint="eastAsia"/>
                <w:sz w:val="18"/>
                <w:szCs w:val="18"/>
              </w:rPr>
              <w:t>青绿</w:t>
            </w:r>
          </w:p>
        </w:tc>
      </w:tr>
    </w:tbl>
    <w:p w14:paraId="7CDCFA17" w14:textId="77777777" w:rsidR="009B48D1" w:rsidRDefault="009B48D1">
      <w:pPr>
        <w:spacing w:before="17" w:line="274" w:lineRule="auto"/>
        <w:ind w:firstLineChars="200" w:firstLine="420"/>
        <w:rPr>
          <w:rFonts w:hAnsi="黑体" w:cs="黑体"/>
        </w:rPr>
      </w:pPr>
    </w:p>
    <w:p w14:paraId="44734D40" w14:textId="77777777" w:rsidR="009B48D1" w:rsidRDefault="00000000">
      <w:pPr>
        <w:pStyle w:val="a0"/>
        <w:spacing w:before="156" w:after="156"/>
        <w:outlineLvl w:val="1"/>
        <w:rPr>
          <w:rFonts w:hAnsi="黑体" w:cs="黑体"/>
        </w:rPr>
      </w:pPr>
      <w:bookmarkStart w:id="23" w:name="_Toc80093566"/>
      <w:bookmarkStart w:id="24" w:name="_Toc13832"/>
      <w:r>
        <w:rPr>
          <w:rFonts w:hAnsi="黑体" w:cs="黑体" w:hint="eastAsia"/>
        </w:rPr>
        <w:t>光纤同一性</w:t>
      </w:r>
      <w:bookmarkEnd w:id="23"/>
      <w:bookmarkEnd w:id="24"/>
    </w:p>
    <w:p w14:paraId="166764B2" w14:textId="70AAF17F"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所有光缆及光缆中的所有光纤应为</w:t>
      </w:r>
      <w:r w:rsidR="008252B3">
        <w:rPr>
          <w:rFonts w:ascii="宋体" w:eastAsia="宋体" w:hAnsi="宋体" w:cs="宋体" w:hint="eastAsia"/>
          <w:szCs w:val="21"/>
        </w:rPr>
        <w:t>同</w:t>
      </w:r>
      <w:r>
        <w:rPr>
          <w:rFonts w:ascii="宋体" w:eastAsia="宋体" w:hAnsi="宋体" w:cs="宋体" w:hint="eastAsia"/>
          <w:szCs w:val="21"/>
        </w:rPr>
        <w:t>一型号和同一来源（同一工厂、同一材料、同</w:t>
      </w:r>
      <w:proofErr w:type="gramStart"/>
      <w:r>
        <w:rPr>
          <w:rFonts w:ascii="宋体" w:eastAsia="宋体" w:hAnsi="宋体" w:cs="宋体" w:hint="eastAsia"/>
          <w:szCs w:val="21"/>
        </w:rPr>
        <w:t>一制造</w:t>
      </w:r>
      <w:proofErr w:type="gramEnd"/>
      <w:r>
        <w:rPr>
          <w:rFonts w:ascii="宋体" w:eastAsia="宋体" w:hAnsi="宋体" w:cs="宋体" w:hint="eastAsia"/>
          <w:szCs w:val="21"/>
        </w:rPr>
        <w:t>方法和同一折射率分布），每盘光缆不应有光纤接头。</w:t>
      </w:r>
    </w:p>
    <w:p w14:paraId="178ECF57" w14:textId="77777777" w:rsidR="009B48D1" w:rsidRDefault="00000000">
      <w:pPr>
        <w:pStyle w:val="a0"/>
        <w:spacing w:before="156" w:after="156"/>
        <w:outlineLvl w:val="1"/>
        <w:rPr>
          <w:rFonts w:hAnsi="黑体" w:cs="黑体"/>
        </w:rPr>
      </w:pPr>
      <w:bookmarkStart w:id="25" w:name="_Toc80093567"/>
      <w:bookmarkStart w:id="26" w:name="_Toc8109"/>
      <w:r>
        <w:rPr>
          <w:rFonts w:hAnsi="黑体" w:cs="黑体" w:hint="eastAsia"/>
        </w:rPr>
        <w:t>测试方法</w:t>
      </w:r>
      <w:bookmarkEnd w:id="25"/>
      <w:bookmarkEnd w:id="26"/>
    </w:p>
    <w:p w14:paraId="5CB50BCE"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按照国家</w:t>
      </w:r>
      <w:r>
        <w:rPr>
          <w:rFonts w:ascii="宋体" w:eastAsia="宋体" w:hAnsi="宋体" w:cs="宋体"/>
          <w:szCs w:val="21"/>
        </w:rPr>
        <w:t>/行业相关标准及ITU-T G.650建议规定的方法测试。</w:t>
      </w:r>
    </w:p>
    <w:p w14:paraId="2892B774" w14:textId="77777777" w:rsidR="009B48D1" w:rsidRDefault="00000000">
      <w:pPr>
        <w:pStyle w:val="a"/>
        <w:spacing w:before="312" w:after="312"/>
        <w:ind w:left="0"/>
      </w:pPr>
      <w:bookmarkStart w:id="27" w:name="_Toc24065"/>
      <w:bookmarkStart w:id="28" w:name="_Toc80093568"/>
      <w:r>
        <w:rPr>
          <w:rFonts w:hint="eastAsia"/>
        </w:rPr>
        <w:t>蝶形引入光缆</w:t>
      </w:r>
      <w:bookmarkEnd w:id="27"/>
      <w:bookmarkEnd w:id="28"/>
    </w:p>
    <w:p w14:paraId="1F9499E9" w14:textId="77777777" w:rsidR="009B48D1" w:rsidRDefault="00000000">
      <w:pPr>
        <w:pStyle w:val="a0"/>
        <w:spacing w:before="156" w:after="156"/>
        <w:outlineLvl w:val="1"/>
      </w:pPr>
      <w:bookmarkStart w:id="29" w:name="_Toc20012"/>
      <w:bookmarkStart w:id="30" w:name="_Toc80093569"/>
      <w:r>
        <w:rPr>
          <w:rFonts w:hint="eastAsia"/>
        </w:rPr>
        <w:t>命名规则</w:t>
      </w:r>
      <w:r>
        <w:t>及型式</w:t>
      </w:r>
      <w:bookmarkEnd w:id="29"/>
      <w:bookmarkEnd w:id="30"/>
    </w:p>
    <w:p w14:paraId="22E13F09"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GJX</w:t>
      </w:r>
      <w:r>
        <w:rPr>
          <w:rFonts w:ascii="宋体" w:eastAsia="宋体" w:hAnsi="宋体" w:cs="宋体" w:hint="eastAsia"/>
          <w:szCs w:val="21"/>
        </w:rPr>
        <w:t>——</w:t>
      </w:r>
      <w:r>
        <w:rPr>
          <w:rFonts w:ascii="宋体" w:eastAsia="宋体" w:hAnsi="宋体" w:cs="宋体"/>
          <w:szCs w:val="21"/>
        </w:rPr>
        <w:t>通信用室内蝶形引入光缆</w:t>
      </w:r>
      <w:r>
        <w:rPr>
          <w:rFonts w:ascii="宋体" w:eastAsia="宋体" w:hAnsi="宋体" w:cs="宋体" w:hint="eastAsia"/>
          <w:szCs w:val="21"/>
        </w:rPr>
        <w:t>；</w:t>
      </w:r>
    </w:p>
    <w:p w14:paraId="363C095F"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GJYX</w:t>
      </w:r>
      <w:r>
        <w:rPr>
          <w:rFonts w:ascii="宋体" w:eastAsia="宋体" w:hAnsi="宋体" w:cs="宋体" w:hint="eastAsia"/>
          <w:szCs w:val="21"/>
        </w:rPr>
        <w:t>——</w:t>
      </w:r>
      <w:r>
        <w:rPr>
          <w:rFonts w:ascii="宋体" w:eastAsia="宋体" w:hAnsi="宋体" w:cs="宋体"/>
          <w:szCs w:val="21"/>
        </w:rPr>
        <w:t>通信用室内外蝶形引入光缆</w:t>
      </w:r>
      <w:r>
        <w:rPr>
          <w:rFonts w:ascii="宋体" w:eastAsia="宋体" w:hAnsi="宋体" w:cs="宋体" w:hint="eastAsia"/>
          <w:szCs w:val="21"/>
        </w:rPr>
        <w:t>；</w:t>
      </w:r>
    </w:p>
    <w:p w14:paraId="384057D4"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F——</w:t>
      </w:r>
      <w:r>
        <w:rPr>
          <w:rFonts w:ascii="宋体" w:eastAsia="宋体" w:hAnsi="宋体" w:cs="宋体"/>
          <w:szCs w:val="21"/>
        </w:rPr>
        <w:t>非金属加强构件；</w:t>
      </w:r>
    </w:p>
    <w:p w14:paraId="17764373"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C——自承式结构</w:t>
      </w:r>
      <w:r>
        <w:rPr>
          <w:rFonts w:ascii="宋体" w:eastAsia="宋体" w:hAnsi="宋体" w:cs="宋体"/>
          <w:szCs w:val="21"/>
        </w:rPr>
        <w:t>；</w:t>
      </w:r>
    </w:p>
    <w:p w14:paraId="2F0647AE"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Y</w:t>
      </w:r>
      <w:r>
        <w:rPr>
          <w:rFonts w:ascii="宋体" w:eastAsia="宋体" w:hAnsi="宋体" w:cs="宋体" w:hint="eastAsia"/>
          <w:szCs w:val="21"/>
        </w:rPr>
        <w:t>——聚乙烯护套</w:t>
      </w:r>
      <w:r>
        <w:rPr>
          <w:rFonts w:ascii="宋体" w:eastAsia="宋体" w:hAnsi="宋体" w:cs="宋体"/>
          <w:szCs w:val="21"/>
        </w:rPr>
        <w:t>；</w:t>
      </w:r>
    </w:p>
    <w:p w14:paraId="1EF89AD5"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——并排</w:t>
      </w:r>
      <w:r>
        <w:rPr>
          <w:rFonts w:ascii="宋体" w:eastAsia="宋体" w:hAnsi="宋体" w:cs="宋体"/>
          <w:szCs w:val="21"/>
        </w:rPr>
        <w:t>蝶形引入光缆</w:t>
      </w:r>
      <w:r>
        <w:rPr>
          <w:rFonts w:ascii="宋体" w:eastAsia="宋体" w:hAnsi="宋体" w:cs="宋体" w:hint="eastAsia"/>
          <w:szCs w:val="21"/>
        </w:rPr>
        <w:t>；</w:t>
      </w:r>
    </w:p>
    <w:p w14:paraId="42588ED5"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H——</w:t>
      </w:r>
      <w:proofErr w:type="gramStart"/>
      <w:r>
        <w:rPr>
          <w:rFonts w:ascii="宋体" w:eastAsia="宋体" w:hAnsi="宋体" w:cs="宋体"/>
          <w:szCs w:val="21"/>
        </w:rPr>
        <w:t>低烟无卤</w:t>
      </w:r>
      <w:proofErr w:type="gramEnd"/>
      <w:r>
        <w:rPr>
          <w:rFonts w:ascii="宋体" w:eastAsia="宋体" w:hAnsi="宋体" w:cs="宋体"/>
          <w:szCs w:val="21"/>
        </w:rPr>
        <w:t>护套</w:t>
      </w:r>
      <w:r>
        <w:rPr>
          <w:rFonts w:ascii="宋体" w:eastAsia="宋体" w:hAnsi="宋体" w:cs="宋体" w:hint="eastAsia"/>
          <w:szCs w:val="21"/>
        </w:rPr>
        <w:t>；</w:t>
      </w:r>
    </w:p>
    <w:p w14:paraId="5A6C56B9"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0——</w:t>
      </w:r>
      <w:proofErr w:type="gramStart"/>
      <w:r>
        <w:rPr>
          <w:rFonts w:ascii="宋体" w:eastAsia="宋体" w:hAnsi="宋体" w:cs="宋体" w:hint="eastAsia"/>
          <w:szCs w:val="21"/>
        </w:rPr>
        <w:t>无铠装</w:t>
      </w:r>
      <w:proofErr w:type="gramEnd"/>
      <w:r>
        <w:rPr>
          <w:rFonts w:ascii="宋体" w:eastAsia="宋体" w:hAnsi="宋体" w:cs="宋体" w:hint="eastAsia"/>
          <w:szCs w:val="21"/>
        </w:rPr>
        <w:t>；</w:t>
      </w:r>
    </w:p>
    <w:p w14:paraId="0947CCC7"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聚乙烯</w:t>
      </w:r>
      <w:r>
        <w:rPr>
          <w:rFonts w:ascii="宋体" w:eastAsia="宋体" w:hAnsi="宋体" w:cs="宋体" w:hint="eastAsia"/>
          <w:szCs w:val="21"/>
        </w:rPr>
        <w:t>外</w:t>
      </w:r>
      <w:r>
        <w:rPr>
          <w:rFonts w:ascii="宋体" w:eastAsia="宋体" w:hAnsi="宋体" w:cs="宋体"/>
          <w:szCs w:val="21"/>
        </w:rPr>
        <w:t>护套</w:t>
      </w:r>
      <w:r>
        <w:rPr>
          <w:rFonts w:ascii="宋体" w:eastAsia="宋体" w:hAnsi="宋体" w:cs="宋体" w:hint="eastAsia"/>
          <w:szCs w:val="21"/>
        </w:rPr>
        <w:t>。</w:t>
      </w:r>
    </w:p>
    <w:p w14:paraId="2287B268" w14:textId="77777777" w:rsidR="009B48D1" w:rsidRDefault="00000000">
      <w:pPr>
        <w:pStyle w:val="a0"/>
        <w:spacing w:before="156" w:after="156"/>
        <w:outlineLvl w:val="1"/>
      </w:pPr>
      <w:bookmarkStart w:id="31" w:name="_Toc25955"/>
      <w:bookmarkStart w:id="32" w:name="_Toc80093570"/>
      <w:r>
        <w:rPr>
          <w:rFonts w:hint="eastAsia"/>
        </w:rPr>
        <w:t>型式</w:t>
      </w:r>
      <w:bookmarkEnd w:id="31"/>
      <w:bookmarkEnd w:id="32"/>
    </w:p>
    <w:p w14:paraId="4AD3F787"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本部分的蝶形引入光缆</w:t>
      </w:r>
      <w:r>
        <w:rPr>
          <w:rFonts w:ascii="宋体" w:eastAsia="宋体" w:hAnsi="宋体" w:cs="宋体" w:hint="eastAsia"/>
          <w:szCs w:val="21"/>
        </w:rPr>
        <w:t>,</w:t>
      </w:r>
      <w:r>
        <w:rPr>
          <w:rFonts w:ascii="宋体" w:eastAsia="宋体" w:hAnsi="宋体" w:cs="宋体"/>
          <w:szCs w:val="21"/>
        </w:rPr>
        <w:t>主要结构型式代号及其名称见表</w:t>
      </w:r>
      <w:r>
        <w:rPr>
          <w:rFonts w:ascii="宋体" w:eastAsia="宋体" w:hAnsi="宋体" w:cs="宋体" w:hint="eastAsia"/>
          <w:szCs w:val="21"/>
        </w:rPr>
        <w:t>3。</w:t>
      </w:r>
    </w:p>
    <w:p w14:paraId="40CBD547" w14:textId="77777777" w:rsidR="009B48D1" w:rsidRDefault="00000000">
      <w:pPr>
        <w:pStyle w:val="afa"/>
        <w:spacing w:beforeLines="50" w:before="156" w:afterLines="50" w:after="156"/>
        <w:ind w:firstLineChars="0" w:firstLine="0"/>
        <w:jc w:val="center"/>
        <w:rPr>
          <w:rFonts w:ascii="黑体" w:eastAsia="黑体" w:hAnsi="黑体"/>
        </w:rPr>
      </w:pPr>
      <w:r>
        <w:rPr>
          <w:rFonts w:ascii="黑体" w:eastAsia="黑体" w:hAnsi="黑体" w:hint="eastAsia"/>
          <w:szCs w:val="21"/>
        </w:rPr>
        <w:t>表3 结构型式代号及其名称</w:t>
      </w:r>
    </w:p>
    <w:tbl>
      <w:tblPr>
        <w:tblW w:w="504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7"/>
        <w:gridCol w:w="6931"/>
        <w:gridCol w:w="1492"/>
      </w:tblGrid>
      <w:tr w:rsidR="009B48D1" w14:paraId="01D986C7" w14:textId="77777777">
        <w:trPr>
          <w:trHeight w:hRule="exact" w:val="454"/>
          <w:jc w:val="center"/>
        </w:trPr>
        <w:tc>
          <w:tcPr>
            <w:tcW w:w="524" w:type="pct"/>
            <w:tcBorders>
              <w:top w:val="single" w:sz="12" w:space="0" w:color="auto"/>
              <w:bottom w:val="single" w:sz="12" w:space="0" w:color="auto"/>
            </w:tcBorders>
            <w:shd w:val="clear" w:color="auto" w:fill="auto"/>
            <w:tcMar>
              <w:top w:w="15" w:type="dxa"/>
              <w:left w:w="15" w:type="dxa"/>
              <w:right w:w="15" w:type="dxa"/>
            </w:tcMar>
            <w:vAlign w:val="center"/>
          </w:tcPr>
          <w:p w14:paraId="66C1D976" w14:textId="77777777" w:rsidR="009B48D1" w:rsidRDefault="00000000">
            <w:pPr>
              <w:jc w:val="center"/>
              <w:rPr>
                <w:rFonts w:ascii="宋体" w:eastAsia="宋体" w:hAnsi="宋体"/>
                <w:sz w:val="18"/>
                <w:szCs w:val="18"/>
              </w:rPr>
            </w:pPr>
            <w:r>
              <w:rPr>
                <w:rFonts w:ascii="宋体" w:eastAsia="宋体" w:hAnsi="宋体" w:hint="eastAsia"/>
                <w:sz w:val="18"/>
                <w:szCs w:val="18"/>
              </w:rPr>
              <w:t>型式代号</w:t>
            </w:r>
          </w:p>
        </w:tc>
        <w:tc>
          <w:tcPr>
            <w:tcW w:w="3683" w:type="pct"/>
            <w:tcBorders>
              <w:top w:val="single" w:sz="12" w:space="0" w:color="auto"/>
              <w:bottom w:val="single" w:sz="12" w:space="0" w:color="auto"/>
            </w:tcBorders>
            <w:shd w:val="clear" w:color="auto" w:fill="auto"/>
            <w:tcMar>
              <w:top w:w="15" w:type="dxa"/>
              <w:left w:w="15" w:type="dxa"/>
              <w:right w:w="15" w:type="dxa"/>
            </w:tcMar>
            <w:vAlign w:val="center"/>
          </w:tcPr>
          <w:p w14:paraId="35C06773" w14:textId="77777777" w:rsidR="009B48D1" w:rsidRDefault="00000000">
            <w:pPr>
              <w:jc w:val="center"/>
              <w:rPr>
                <w:rFonts w:ascii="宋体" w:eastAsia="宋体" w:hAnsi="宋体"/>
                <w:sz w:val="18"/>
                <w:szCs w:val="18"/>
              </w:rPr>
            </w:pPr>
            <w:r>
              <w:rPr>
                <w:rFonts w:ascii="宋体" w:eastAsia="宋体" w:hAnsi="宋体" w:hint="eastAsia"/>
                <w:sz w:val="18"/>
                <w:szCs w:val="18"/>
              </w:rPr>
              <w:t>名称</w:t>
            </w:r>
          </w:p>
        </w:tc>
        <w:tc>
          <w:tcPr>
            <w:tcW w:w="793" w:type="pct"/>
            <w:tcBorders>
              <w:top w:val="single" w:sz="12" w:space="0" w:color="auto"/>
              <w:bottom w:val="single" w:sz="12" w:space="0" w:color="auto"/>
            </w:tcBorders>
            <w:shd w:val="clear" w:color="auto" w:fill="auto"/>
            <w:tcMar>
              <w:top w:w="15" w:type="dxa"/>
              <w:left w:w="15" w:type="dxa"/>
              <w:right w:w="15" w:type="dxa"/>
            </w:tcMar>
            <w:vAlign w:val="center"/>
          </w:tcPr>
          <w:p w14:paraId="314D699D" w14:textId="77777777" w:rsidR="009B48D1" w:rsidRDefault="00000000">
            <w:pPr>
              <w:jc w:val="center"/>
              <w:rPr>
                <w:rFonts w:ascii="宋体" w:eastAsia="宋体" w:hAnsi="宋体"/>
                <w:sz w:val="18"/>
                <w:szCs w:val="18"/>
              </w:rPr>
            </w:pPr>
            <w:r>
              <w:rPr>
                <w:rFonts w:ascii="宋体" w:eastAsia="宋体" w:hAnsi="宋体" w:hint="eastAsia"/>
                <w:sz w:val="18"/>
                <w:szCs w:val="18"/>
              </w:rPr>
              <w:t>推荐使用场合</w:t>
            </w:r>
          </w:p>
        </w:tc>
      </w:tr>
      <w:tr w:rsidR="009B48D1" w14:paraId="26C44B4D" w14:textId="77777777">
        <w:trPr>
          <w:trHeight w:hRule="exact" w:val="454"/>
          <w:jc w:val="center"/>
        </w:trPr>
        <w:tc>
          <w:tcPr>
            <w:tcW w:w="524" w:type="pct"/>
            <w:tcBorders>
              <w:top w:val="single" w:sz="12" w:space="0" w:color="auto"/>
              <w:bottom w:val="single" w:sz="4" w:space="0" w:color="auto"/>
            </w:tcBorders>
            <w:shd w:val="clear" w:color="auto" w:fill="auto"/>
            <w:tcMar>
              <w:top w:w="15" w:type="dxa"/>
              <w:left w:w="15" w:type="dxa"/>
              <w:right w:w="15" w:type="dxa"/>
            </w:tcMar>
            <w:vAlign w:val="center"/>
          </w:tcPr>
          <w:p w14:paraId="11143280" w14:textId="77777777" w:rsidR="009B48D1" w:rsidRDefault="00000000">
            <w:pPr>
              <w:jc w:val="center"/>
              <w:rPr>
                <w:rFonts w:ascii="宋体" w:eastAsia="宋体" w:hAnsi="宋体"/>
                <w:sz w:val="18"/>
                <w:szCs w:val="18"/>
              </w:rPr>
            </w:pPr>
            <w:r>
              <w:rPr>
                <w:rFonts w:ascii="宋体" w:eastAsia="宋体" w:hAnsi="宋体" w:hint="eastAsia"/>
                <w:sz w:val="18"/>
                <w:szCs w:val="18"/>
              </w:rPr>
              <w:t>G</w:t>
            </w:r>
            <w:r>
              <w:rPr>
                <w:rFonts w:ascii="宋体" w:eastAsia="宋体" w:hAnsi="宋体"/>
                <w:sz w:val="18"/>
                <w:szCs w:val="18"/>
              </w:rPr>
              <w:t>JXH</w:t>
            </w:r>
          </w:p>
        </w:tc>
        <w:tc>
          <w:tcPr>
            <w:tcW w:w="3683" w:type="pct"/>
            <w:tcBorders>
              <w:top w:val="single" w:sz="12" w:space="0" w:color="auto"/>
              <w:bottom w:val="single" w:sz="4" w:space="0" w:color="auto"/>
            </w:tcBorders>
            <w:shd w:val="clear" w:color="auto" w:fill="auto"/>
            <w:tcMar>
              <w:top w:w="15" w:type="dxa"/>
              <w:left w:w="15" w:type="dxa"/>
              <w:right w:w="15" w:type="dxa"/>
            </w:tcMar>
            <w:vAlign w:val="center"/>
          </w:tcPr>
          <w:p w14:paraId="4EE20070" w14:textId="77777777" w:rsidR="009B48D1" w:rsidRDefault="00000000">
            <w:pPr>
              <w:jc w:val="left"/>
              <w:rPr>
                <w:rFonts w:ascii="宋体" w:eastAsia="宋体" w:hAnsi="宋体"/>
                <w:sz w:val="18"/>
                <w:szCs w:val="18"/>
              </w:rPr>
            </w:pPr>
            <w:r>
              <w:rPr>
                <w:rFonts w:ascii="宋体" w:eastAsia="宋体" w:hAnsi="宋体" w:hint="eastAsia"/>
                <w:sz w:val="18"/>
                <w:szCs w:val="18"/>
              </w:rPr>
              <w:t>金属加强构件、</w:t>
            </w:r>
            <w:proofErr w:type="gramStart"/>
            <w:r>
              <w:rPr>
                <w:rFonts w:ascii="宋体" w:eastAsia="宋体" w:hAnsi="宋体" w:hint="eastAsia"/>
                <w:sz w:val="18"/>
                <w:szCs w:val="18"/>
              </w:rPr>
              <w:t>低烟无卤</w:t>
            </w:r>
            <w:proofErr w:type="gramEnd"/>
            <w:r>
              <w:rPr>
                <w:rFonts w:ascii="宋体" w:eastAsia="宋体" w:hAnsi="宋体" w:hint="eastAsia"/>
                <w:sz w:val="18"/>
                <w:szCs w:val="18"/>
              </w:rPr>
              <w:t>阻燃聚烯烃护套、通信用蝶形引入光缆</w:t>
            </w:r>
          </w:p>
        </w:tc>
        <w:tc>
          <w:tcPr>
            <w:tcW w:w="793" w:type="pct"/>
            <w:tcBorders>
              <w:top w:val="single" w:sz="12" w:space="0" w:color="auto"/>
              <w:bottom w:val="single" w:sz="4" w:space="0" w:color="auto"/>
            </w:tcBorders>
            <w:shd w:val="clear" w:color="auto" w:fill="auto"/>
            <w:tcMar>
              <w:top w:w="15" w:type="dxa"/>
              <w:left w:w="15" w:type="dxa"/>
              <w:right w:w="15" w:type="dxa"/>
            </w:tcMar>
            <w:vAlign w:val="center"/>
          </w:tcPr>
          <w:p w14:paraId="4F37B269" w14:textId="77777777" w:rsidR="009B48D1" w:rsidRDefault="00000000">
            <w:pPr>
              <w:jc w:val="center"/>
              <w:rPr>
                <w:rFonts w:ascii="宋体" w:eastAsia="宋体" w:hAnsi="宋体"/>
                <w:sz w:val="18"/>
                <w:szCs w:val="18"/>
              </w:rPr>
            </w:pPr>
            <w:r>
              <w:rPr>
                <w:rFonts w:ascii="宋体" w:eastAsia="宋体" w:hAnsi="宋体" w:hint="eastAsia"/>
                <w:sz w:val="18"/>
                <w:szCs w:val="18"/>
              </w:rPr>
              <w:t>室内引入用</w:t>
            </w:r>
          </w:p>
        </w:tc>
      </w:tr>
      <w:tr w:rsidR="009B48D1" w14:paraId="42A9F827" w14:textId="77777777">
        <w:trPr>
          <w:trHeight w:hRule="exact" w:val="454"/>
          <w:jc w:val="center"/>
        </w:trPr>
        <w:tc>
          <w:tcPr>
            <w:tcW w:w="524" w:type="pct"/>
            <w:tcBorders>
              <w:top w:val="single" w:sz="4" w:space="0" w:color="auto"/>
            </w:tcBorders>
            <w:shd w:val="clear" w:color="auto" w:fill="auto"/>
            <w:tcMar>
              <w:top w:w="15" w:type="dxa"/>
              <w:left w:w="15" w:type="dxa"/>
              <w:right w:w="15" w:type="dxa"/>
            </w:tcMar>
            <w:vAlign w:val="center"/>
          </w:tcPr>
          <w:p w14:paraId="538984B1" w14:textId="77777777" w:rsidR="009B48D1" w:rsidRDefault="00000000">
            <w:pPr>
              <w:jc w:val="center"/>
              <w:rPr>
                <w:rFonts w:ascii="宋体" w:eastAsia="宋体" w:hAnsi="宋体"/>
                <w:sz w:val="18"/>
                <w:szCs w:val="18"/>
              </w:rPr>
            </w:pPr>
            <w:r>
              <w:rPr>
                <w:rFonts w:ascii="宋体" w:eastAsia="宋体" w:hAnsi="宋体"/>
                <w:sz w:val="18"/>
                <w:szCs w:val="18"/>
              </w:rPr>
              <w:t>GJX2H</w:t>
            </w:r>
          </w:p>
        </w:tc>
        <w:tc>
          <w:tcPr>
            <w:tcW w:w="3683" w:type="pct"/>
            <w:tcBorders>
              <w:top w:val="single" w:sz="4" w:space="0" w:color="auto"/>
            </w:tcBorders>
            <w:shd w:val="clear" w:color="auto" w:fill="auto"/>
            <w:tcMar>
              <w:top w:w="15" w:type="dxa"/>
              <w:left w:w="15" w:type="dxa"/>
              <w:right w:w="15" w:type="dxa"/>
            </w:tcMar>
            <w:vAlign w:val="center"/>
          </w:tcPr>
          <w:p w14:paraId="5DB44B39" w14:textId="77777777" w:rsidR="009B48D1" w:rsidRDefault="00000000">
            <w:pPr>
              <w:rPr>
                <w:rFonts w:ascii="宋体" w:eastAsia="宋体" w:hAnsi="宋体"/>
                <w:sz w:val="18"/>
                <w:szCs w:val="18"/>
              </w:rPr>
            </w:pPr>
            <w:r>
              <w:rPr>
                <w:rFonts w:ascii="宋体" w:eastAsia="宋体" w:hAnsi="宋体" w:hint="eastAsia"/>
                <w:sz w:val="18"/>
                <w:szCs w:val="18"/>
              </w:rPr>
              <w:t>金属加强构件、</w:t>
            </w:r>
            <w:proofErr w:type="gramStart"/>
            <w:r>
              <w:rPr>
                <w:rFonts w:ascii="宋体" w:eastAsia="宋体" w:hAnsi="宋体" w:hint="eastAsia"/>
                <w:sz w:val="18"/>
                <w:szCs w:val="18"/>
              </w:rPr>
              <w:t>低烟无卤</w:t>
            </w:r>
            <w:proofErr w:type="gramEnd"/>
            <w:r>
              <w:rPr>
                <w:rFonts w:ascii="宋体" w:eastAsia="宋体" w:hAnsi="宋体" w:hint="eastAsia"/>
                <w:sz w:val="18"/>
                <w:szCs w:val="18"/>
              </w:rPr>
              <w:t>阻燃聚烯烃护套、通信用并排蝶形引入光缆</w:t>
            </w:r>
          </w:p>
        </w:tc>
        <w:tc>
          <w:tcPr>
            <w:tcW w:w="793" w:type="pct"/>
            <w:tcBorders>
              <w:top w:val="single" w:sz="4" w:space="0" w:color="auto"/>
            </w:tcBorders>
            <w:shd w:val="clear" w:color="auto" w:fill="auto"/>
            <w:tcMar>
              <w:top w:w="15" w:type="dxa"/>
              <w:left w:w="15" w:type="dxa"/>
              <w:right w:w="15" w:type="dxa"/>
            </w:tcMar>
            <w:vAlign w:val="center"/>
          </w:tcPr>
          <w:p w14:paraId="68B6AA23" w14:textId="77777777" w:rsidR="009B48D1" w:rsidRDefault="00000000">
            <w:pPr>
              <w:jc w:val="center"/>
              <w:rPr>
                <w:rFonts w:ascii="宋体" w:eastAsia="宋体" w:hAnsi="宋体"/>
                <w:sz w:val="18"/>
                <w:szCs w:val="18"/>
              </w:rPr>
            </w:pPr>
            <w:r>
              <w:rPr>
                <w:rFonts w:ascii="宋体" w:eastAsia="宋体" w:hAnsi="宋体" w:hint="eastAsia"/>
                <w:sz w:val="18"/>
                <w:szCs w:val="18"/>
              </w:rPr>
              <w:t>室内引入用</w:t>
            </w:r>
          </w:p>
        </w:tc>
      </w:tr>
      <w:tr w:rsidR="009B48D1" w14:paraId="06DB2D62" w14:textId="77777777">
        <w:trPr>
          <w:trHeight w:hRule="exact" w:val="454"/>
          <w:jc w:val="center"/>
        </w:trPr>
        <w:tc>
          <w:tcPr>
            <w:tcW w:w="524" w:type="pct"/>
            <w:shd w:val="clear" w:color="auto" w:fill="auto"/>
            <w:tcMar>
              <w:top w:w="15" w:type="dxa"/>
              <w:left w:w="15" w:type="dxa"/>
              <w:right w:w="15" w:type="dxa"/>
            </w:tcMar>
            <w:vAlign w:val="center"/>
          </w:tcPr>
          <w:p w14:paraId="0DA1B82D" w14:textId="77777777" w:rsidR="009B48D1" w:rsidRDefault="00000000">
            <w:pPr>
              <w:jc w:val="center"/>
              <w:rPr>
                <w:rFonts w:ascii="宋体" w:eastAsia="宋体" w:hAnsi="宋体"/>
                <w:sz w:val="18"/>
                <w:szCs w:val="18"/>
              </w:rPr>
            </w:pPr>
            <w:r>
              <w:rPr>
                <w:rFonts w:ascii="宋体" w:eastAsia="宋体" w:hAnsi="宋体"/>
                <w:sz w:val="18"/>
                <w:szCs w:val="18"/>
              </w:rPr>
              <w:t>GJYXCH</w:t>
            </w:r>
          </w:p>
        </w:tc>
        <w:tc>
          <w:tcPr>
            <w:tcW w:w="3683" w:type="pct"/>
            <w:shd w:val="clear" w:color="auto" w:fill="auto"/>
            <w:tcMar>
              <w:top w:w="15" w:type="dxa"/>
              <w:left w:w="15" w:type="dxa"/>
              <w:right w:w="15" w:type="dxa"/>
            </w:tcMar>
            <w:vAlign w:val="center"/>
          </w:tcPr>
          <w:p w14:paraId="10235F2E" w14:textId="77777777" w:rsidR="009B48D1" w:rsidRDefault="00000000">
            <w:pPr>
              <w:rPr>
                <w:rFonts w:ascii="宋体" w:eastAsia="宋体" w:hAnsi="宋体"/>
                <w:sz w:val="18"/>
                <w:szCs w:val="18"/>
              </w:rPr>
            </w:pPr>
            <w:r>
              <w:rPr>
                <w:rFonts w:ascii="宋体" w:eastAsia="宋体" w:hAnsi="宋体" w:hint="eastAsia"/>
                <w:sz w:val="18"/>
                <w:szCs w:val="18"/>
              </w:rPr>
              <w:t>金属加强构件、</w:t>
            </w:r>
            <w:proofErr w:type="gramStart"/>
            <w:r>
              <w:rPr>
                <w:rFonts w:ascii="宋体" w:eastAsia="宋体" w:hAnsi="宋体" w:hint="eastAsia"/>
                <w:sz w:val="18"/>
                <w:szCs w:val="18"/>
              </w:rPr>
              <w:t>低烟无卤</w:t>
            </w:r>
            <w:proofErr w:type="gramEnd"/>
            <w:r>
              <w:rPr>
                <w:rFonts w:ascii="宋体" w:eastAsia="宋体" w:hAnsi="宋体" w:hint="eastAsia"/>
                <w:sz w:val="18"/>
                <w:szCs w:val="18"/>
              </w:rPr>
              <w:t>阻燃聚烯烃护套、通信用自承式蝶形引入光缆</w:t>
            </w:r>
          </w:p>
        </w:tc>
        <w:tc>
          <w:tcPr>
            <w:tcW w:w="793" w:type="pct"/>
            <w:shd w:val="clear" w:color="auto" w:fill="auto"/>
            <w:tcMar>
              <w:top w:w="15" w:type="dxa"/>
              <w:left w:w="15" w:type="dxa"/>
              <w:right w:w="15" w:type="dxa"/>
            </w:tcMar>
            <w:vAlign w:val="center"/>
          </w:tcPr>
          <w:p w14:paraId="38073078" w14:textId="77777777" w:rsidR="009B48D1" w:rsidRDefault="00000000">
            <w:pPr>
              <w:jc w:val="center"/>
              <w:rPr>
                <w:rFonts w:ascii="宋体" w:eastAsia="宋体" w:hAnsi="宋体"/>
                <w:sz w:val="18"/>
                <w:szCs w:val="18"/>
              </w:rPr>
            </w:pPr>
            <w:r>
              <w:rPr>
                <w:rFonts w:ascii="宋体" w:eastAsia="宋体" w:hAnsi="宋体" w:hint="eastAsia"/>
                <w:sz w:val="18"/>
                <w:szCs w:val="18"/>
              </w:rPr>
              <w:t>室外架空引入用</w:t>
            </w:r>
          </w:p>
        </w:tc>
      </w:tr>
      <w:tr w:rsidR="009B48D1" w14:paraId="6FF999DE" w14:textId="77777777">
        <w:trPr>
          <w:trHeight w:hRule="exact" w:val="454"/>
          <w:jc w:val="center"/>
        </w:trPr>
        <w:tc>
          <w:tcPr>
            <w:tcW w:w="524" w:type="pct"/>
            <w:shd w:val="clear" w:color="auto" w:fill="auto"/>
            <w:tcMar>
              <w:top w:w="15" w:type="dxa"/>
              <w:left w:w="15" w:type="dxa"/>
              <w:right w:w="15" w:type="dxa"/>
            </w:tcMar>
            <w:vAlign w:val="center"/>
          </w:tcPr>
          <w:p w14:paraId="2168CE83" w14:textId="77777777" w:rsidR="009B48D1" w:rsidRDefault="00000000">
            <w:pPr>
              <w:jc w:val="center"/>
              <w:rPr>
                <w:rFonts w:ascii="宋体" w:eastAsia="宋体" w:hAnsi="宋体"/>
                <w:sz w:val="18"/>
                <w:szCs w:val="18"/>
              </w:rPr>
            </w:pPr>
            <w:r>
              <w:rPr>
                <w:rFonts w:ascii="宋体" w:eastAsia="宋体" w:hAnsi="宋体"/>
                <w:sz w:val="18"/>
                <w:szCs w:val="18"/>
              </w:rPr>
              <w:t>GJYXC2H</w:t>
            </w:r>
          </w:p>
        </w:tc>
        <w:tc>
          <w:tcPr>
            <w:tcW w:w="3683" w:type="pct"/>
            <w:shd w:val="clear" w:color="auto" w:fill="auto"/>
            <w:tcMar>
              <w:top w:w="15" w:type="dxa"/>
              <w:left w:w="15" w:type="dxa"/>
              <w:right w:w="15" w:type="dxa"/>
            </w:tcMar>
            <w:vAlign w:val="center"/>
          </w:tcPr>
          <w:p w14:paraId="4CC73D1F" w14:textId="77777777" w:rsidR="009B48D1" w:rsidRDefault="00000000">
            <w:pPr>
              <w:rPr>
                <w:rFonts w:ascii="宋体" w:eastAsia="宋体" w:hAnsi="宋体"/>
                <w:sz w:val="18"/>
                <w:szCs w:val="18"/>
              </w:rPr>
            </w:pPr>
            <w:r>
              <w:rPr>
                <w:rFonts w:ascii="宋体" w:eastAsia="宋体" w:hAnsi="宋体" w:hint="eastAsia"/>
                <w:sz w:val="18"/>
                <w:szCs w:val="18"/>
              </w:rPr>
              <w:t>金属加强构件、</w:t>
            </w:r>
            <w:proofErr w:type="gramStart"/>
            <w:r>
              <w:rPr>
                <w:rFonts w:ascii="宋体" w:eastAsia="宋体" w:hAnsi="宋体" w:hint="eastAsia"/>
                <w:sz w:val="18"/>
                <w:szCs w:val="18"/>
              </w:rPr>
              <w:t>低烟无卤</w:t>
            </w:r>
            <w:proofErr w:type="gramEnd"/>
            <w:r>
              <w:rPr>
                <w:rFonts w:ascii="宋体" w:eastAsia="宋体" w:hAnsi="宋体" w:hint="eastAsia"/>
                <w:sz w:val="18"/>
                <w:szCs w:val="18"/>
              </w:rPr>
              <w:t>阻燃聚烯烃护套、通信用自承式并排蝶形引入光缆</w:t>
            </w:r>
          </w:p>
        </w:tc>
        <w:tc>
          <w:tcPr>
            <w:tcW w:w="793" w:type="pct"/>
            <w:shd w:val="clear" w:color="auto" w:fill="auto"/>
            <w:tcMar>
              <w:top w:w="15" w:type="dxa"/>
              <w:left w:w="15" w:type="dxa"/>
              <w:right w:w="15" w:type="dxa"/>
            </w:tcMar>
            <w:vAlign w:val="center"/>
          </w:tcPr>
          <w:p w14:paraId="1280BDAF" w14:textId="77777777" w:rsidR="009B48D1" w:rsidRDefault="00000000">
            <w:pPr>
              <w:jc w:val="center"/>
              <w:rPr>
                <w:rFonts w:ascii="宋体" w:eastAsia="宋体" w:hAnsi="宋体"/>
                <w:sz w:val="18"/>
                <w:szCs w:val="18"/>
              </w:rPr>
            </w:pPr>
            <w:r>
              <w:rPr>
                <w:rFonts w:ascii="宋体" w:eastAsia="宋体" w:hAnsi="宋体" w:hint="eastAsia"/>
                <w:sz w:val="18"/>
                <w:szCs w:val="18"/>
              </w:rPr>
              <w:t>室外架空引入用</w:t>
            </w:r>
          </w:p>
        </w:tc>
      </w:tr>
      <w:tr w:rsidR="009B48D1" w14:paraId="36E85C05" w14:textId="77777777">
        <w:trPr>
          <w:trHeight w:hRule="exact" w:val="454"/>
          <w:jc w:val="center"/>
        </w:trPr>
        <w:tc>
          <w:tcPr>
            <w:tcW w:w="524" w:type="pct"/>
            <w:shd w:val="clear" w:color="auto" w:fill="auto"/>
            <w:tcMar>
              <w:top w:w="15" w:type="dxa"/>
              <w:left w:w="15" w:type="dxa"/>
              <w:right w:w="15" w:type="dxa"/>
            </w:tcMar>
            <w:vAlign w:val="center"/>
          </w:tcPr>
          <w:p w14:paraId="5590DBCC" w14:textId="77777777" w:rsidR="009B48D1" w:rsidRDefault="00000000">
            <w:pPr>
              <w:jc w:val="center"/>
              <w:rPr>
                <w:rFonts w:ascii="宋体" w:eastAsia="宋体" w:hAnsi="宋体"/>
                <w:sz w:val="18"/>
                <w:szCs w:val="18"/>
              </w:rPr>
            </w:pPr>
            <w:r>
              <w:rPr>
                <w:rFonts w:ascii="宋体" w:eastAsia="宋体" w:hAnsi="宋体"/>
                <w:sz w:val="18"/>
                <w:szCs w:val="18"/>
              </w:rPr>
              <w:t>GJYXFH03</w:t>
            </w:r>
          </w:p>
        </w:tc>
        <w:tc>
          <w:tcPr>
            <w:tcW w:w="3683" w:type="pct"/>
            <w:shd w:val="clear" w:color="auto" w:fill="auto"/>
            <w:tcMar>
              <w:top w:w="15" w:type="dxa"/>
              <w:left w:w="15" w:type="dxa"/>
              <w:right w:w="15" w:type="dxa"/>
            </w:tcMar>
            <w:vAlign w:val="center"/>
          </w:tcPr>
          <w:p w14:paraId="314D0E95" w14:textId="77777777" w:rsidR="009B48D1" w:rsidRDefault="00000000">
            <w:pPr>
              <w:rPr>
                <w:rFonts w:ascii="宋体" w:eastAsia="宋体" w:hAnsi="宋体"/>
                <w:sz w:val="18"/>
                <w:szCs w:val="18"/>
              </w:rPr>
            </w:pPr>
            <w:r>
              <w:rPr>
                <w:rFonts w:ascii="宋体" w:eastAsia="宋体" w:hAnsi="宋体" w:hint="eastAsia"/>
                <w:sz w:val="18"/>
                <w:szCs w:val="18"/>
              </w:rPr>
              <w:t>非金属加强件、</w:t>
            </w:r>
            <w:proofErr w:type="gramStart"/>
            <w:r>
              <w:rPr>
                <w:rFonts w:ascii="宋体" w:eastAsia="宋体" w:hAnsi="宋体" w:hint="eastAsia"/>
                <w:sz w:val="18"/>
                <w:szCs w:val="18"/>
              </w:rPr>
              <w:t>低烟无卤</w:t>
            </w:r>
            <w:proofErr w:type="gramEnd"/>
            <w:r>
              <w:rPr>
                <w:rFonts w:ascii="宋体" w:eastAsia="宋体" w:hAnsi="宋体" w:hint="eastAsia"/>
                <w:sz w:val="18"/>
                <w:szCs w:val="18"/>
              </w:rPr>
              <w:t>阻燃聚烯烃护套、聚乙烯</w:t>
            </w:r>
            <w:r>
              <w:rPr>
                <w:rFonts w:ascii="宋体" w:eastAsia="宋体" w:hAnsi="宋体"/>
                <w:sz w:val="18"/>
                <w:szCs w:val="18"/>
              </w:rPr>
              <w:t>外护套、</w:t>
            </w:r>
            <w:r>
              <w:rPr>
                <w:rFonts w:ascii="宋体" w:eastAsia="宋体" w:hAnsi="宋体" w:hint="eastAsia"/>
                <w:sz w:val="18"/>
                <w:szCs w:val="18"/>
              </w:rPr>
              <w:t>通信</w:t>
            </w:r>
            <w:r>
              <w:rPr>
                <w:rFonts w:ascii="宋体" w:eastAsia="宋体" w:hAnsi="宋体"/>
                <w:sz w:val="18"/>
                <w:szCs w:val="18"/>
              </w:rPr>
              <w:t>用</w:t>
            </w:r>
            <w:r>
              <w:rPr>
                <w:rFonts w:ascii="宋体" w:eastAsia="宋体" w:hAnsi="宋体" w:hint="eastAsia"/>
                <w:sz w:val="18"/>
                <w:szCs w:val="18"/>
              </w:rPr>
              <w:t>管道用蝶形引入光缆</w:t>
            </w:r>
          </w:p>
        </w:tc>
        <w:tc>
          <w:tcPr>
            <w:tcW w:w="793" w:type="pct"/>
            <w:shd w:val="clear" w:color="auto" w:fill="auto"/>
            <w:tcMar>
              <w:top w:w="15" w:type="dxa"/>
              <w:left w:w="15" w:type="dxa"/>
              <w:right w:w="15" w:type="dxa"/>
            </w:tcMar>
            <w:vAlign w:val="center"/>
          </w:tcPr>
          <w:p w14:paraId="74352C10" w14:textId="77777777" w:rsidR="009B48D1" w:rsidRDefault="00000000">
            <w:pPr>
              <w:jc w:val="center"/>
              <w:rPr>
                <w:rFonts w:ascii="宋体" w:eastAsia="宋体" w:hAnsi="宋体"/>
                <w:sz w:val="18"/>
                <w:szCs w:val="18"/>
              </w:rPr>
            </w:pPr>
            <w:r>
              <w:rPr>
                <w:rFonts w:ascii="宋体" w:eastAsia="宋体" w:hAnsi="宋体" w:hint="eastAsia"/>
                <w:sz w:val="18"/>
                <w:szCs w:val="18"/>
              </w:rPr>
              <w:t>室外管道引入用</w:t>
            </w:r>
          </w:p>
        </w:tc>
      </w:tr>
    </w:tbl>
    <w:p w14:paraId="0B1F0F8D" w14:textId="77777777" w:rsidR="009B48D1" w:rsidRDefault="009B48D1">
      <w:pPr>
        <w:spacing w:before="17" w:line="274" w:lineRule="auto"/>
        <w:ind w:firstLineChars="200" w:firstLine="420"/>
        <w:rPr>
          <w:rFonts w:ascii="宋体" w:eastAsia="宋体" w:hAnsi="宋体"/>
        </w:rPr>
      </w:pPr>
    </w:p>
    <w:p w14:paraId="41A43EA2" w14:textId="77777777" w:rsidR="009B48D1" w:rsidRDefault="00000000">
      <w:pPr>
        <w:pStyle w:val="a0"/>
        <w:spacing w:before="156" w:after="156"/>
        <w:outlineLvl w:val="1"/>
      </w:pPr>
      <w:bookmarkStart w:id="33" w:name="_Toc27914"/>
      <w:bookmarkStart w:id="34" w:name="_Toc80093571"/>
      <w:r>
        <w:rPr>
          <w:rFonts w:hint="eastAsia"/>
        </w:rPr>
        <w:t>规格</w:t>
      </w:r>
      <w:bookmarkEnd w:id="33"/>
      <w:bookmarkEnd w:id="34"/>
    </w:p>
    <w:p w14:paraId="55039F59"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规格由蝶形光缆中光纤芯数和光纤类别组成。</w:t>
      </w:r>
    </w:p>
    <w:p w14:paraId="0704F2A6"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本部分的蝶形引入光缆</w:t>
      </w:r>
      <w:r>
        <w:rPr>
          <w:rFonts w:ascii="宋体" w:eastAsia="宋体" w:hAnsi="宋体" w:cs="宋体" w:hint="eastAsia"/>
          <w:szCs w:val="21"/>
        </w:rPr>
        <w:t>的光纤类别为</w:t>
      </w:r>
      <w:r>
        <w:rPr>
          <w:rFonts w:ascii="宋体" w:eastAsia="宋体" w:hAnsi="宋体" w:cs="宋体"/>
          <w:szCs w:val="21"/>
        </w:rPr>
        <w:t>B6.a2类</w:t>
      </w:r>
      <w:r>
        <w:rPr>
          <w:rFonts w:ascii="宋体" w:eastAsia="宋体" w:hAnsi="宋体" w:cs="宋体" w:hint="eastAsia"/>
          <w:szCs w:val="21"/>
        </w:rPr>
        <w:t>：</w:t>
      </w:r>
      <w:r>
        <w:rPr>
          <w:rFonts w:ascii="宋体" w:eastAsia="宋体" w:hAnsi="宋体" w:cs="宋体"/>
          <w:szCs w:val="21"/>
        </w:rPr>
        <w:t>接入网用弯曲损耗不敏感单模光纤a2子类。</w:t>
      </w:r>
    </w:p>
    <w:p w14:paraId="63DD918F" w14:textId="77777777" w:rsidR="009B48D1" w:rsidRDefault="00000000">
      <w:pPr>
        <w:pStyle w:val="a0"/>
        <w:spacing w:before="156" w:after="156"/>
        <w:outlineLvl w:val="1"/>
      </w:pPr>
      <w:bookmarkStart w:id="35" w:name="_Toc80093572"/>
      <w:bookmarkStart w:id="36" w:name="_Toc8414"/>
      <w:r>
        <w:rPr>
          <w:rFonts w:hint="eastAsia"/>
        </w:rPr>
        <w:t>产品</w:t>
      </w:r>
      <w:r>
        <w:rPr>
          <w:rFonts w:hAnsi="黑体" w:cs="黑体" w:hint="eastAsia"/>
        </w:rPr>
        <w:t>型号</w:t>
      </w:r>
      <w:r>
        <w:rPr>
          <w:rFonts w:hint="eastAsia"/>
        </w:rPr>
        <w:t>和标记</w:t>
      </w:r>
      <w:bookmarkEnd w:id="35"/>
      <w:bookmarkEnd w:id="36"/>
    </w:p>
    <w:p w14:paraId="46261130" w14:textId="77777777" w:rsidR="009B48D1" w:rsidRDefault="00000000">
      <w:pPr>
        <w:pStyle w:val="a1"/>
        <w:spacing w:beforeLines="50" w:before="156" w:afterLines="50" w:after="156"/>
        <w:ind w:left="0"/>
      </w:pPr>
      <w:bookmarkStart w:id="37" w:name="_Toc15225"/>
      <w:bookmarkStart w:id="38" w:name="_Toc50646726"/>
      <w:bookmarkStart w:id="39" w:name="_Toc48809366"/>
      <w:bookmarkStart w:id="40" w:name="_Toc19704"/>
      <w:r>
        <w:t>型号</w:t>
      </w:r>
      <w:bookmarkEnd w:id="37"/>
      <w:bookmarkEnd w:id="38"/>
      <w:bookmarkEnd w:id="39"/>
      <w:bookmarkEnd w:id="40"/>
    </w:p>
    <w:p w14:paraId="3D6E2A0A"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光缆型号由光缆的型式和规格代号组成。</w:t>
      </w:r>
    </w:p>
    <w:p w14:paraId="464FA609" w14:textId="77777777" w:rsidR="009B48D1" w:rsidRDefault="00000000">
      <w:pPr>
        <w:pStyle w:val="a1"/>
        <w:spacing w:beforeLines="50" w:before="156" w:afterLines="50" w:after="156"/>
        <w:ind w:left="0"/>
      </w:pPr>
      <w:bookmarkStart w:id="41" w:name="_Toc13870"/>
      <w:bookmarkStart w:id="42" w:name="_Toc48809367"/>
      <w:bookmarkStart w:id="43" w:name="_Toc14876"/>
      <w:bookmarkStart w:id="44" w:name="_Toc50646727"/>
      <w:r>
        <w:t>标记</w:t>
      </w:r>
      <w:bookmarkEnd w:id="41"/>
      <w:bookmarkEnd w:id="42"/>
      <w:bookmarkEnd w:id="43"/>
      <w:bookmarkEnd w:id="44"/>
    </w:p>
    <w:p w14:paraId="78A19064"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加工订货时应标明光缆产品标记，它由光缆的型号和本标准编号组成。</w:t>
      </w:r>
    </w:p>
    <w:p w14:paraId="692D4676"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示例：金属加强构件、</w:t>
      </w:r>
      <w:proofErr w:type="gramStart"/>
      <w:r>
        <w:rPr>
          <w:rFonts w:ascii="宋体" w:eastAsia="宋体" w:hAnsi="宋体" w:cs="宋体" w:hint="eastAsia"/>
          <w:szCs w:val="21"/>
        </w:rPr>
        <w:t>低烟无卤</w:t>
      </w:r>
      <w:proofErr w:type="gramEnd"/>
      <w:r>
        <w:rPr>
          <w:rFonts w:ascii="宋体" w:eastAsia="宋体" w:hAnsi="宋体" w:cs="宋体" w:hint="eastAsia"/>
          <w:szCs w:val="21"/>
        </w:rPr>
        <w:t>阻燃聚烯烃护套、通信用并排蝶形</w:t>
      </w:r>
      <w:r>
        <w:rPr>
          <w:rFonts w:ascii="宋体" w:eastAsia="宋体" w:hAnsi="宋体" w:cs="宋体"/>
          <w:szCs w:val="21"/>
        </w:rPr>
        <w:t>引入</w:t>
      </w:r>
      <w:r>
        <w:rPr>
          <w:rFonts w:ascii="宋体" w:eastAsia="宋体" w:hAnsi="宋体" w:cs="宋体" w:hint="eastAsia"/>
          <w:szCs w:val="21"/>
        </w:rPr>
        <w:t>光缆，包含</w:t>
      </w:r>
      <w:r>
        <w:rPr>
          <w:rFonts w:ascii="宋体" w:eastAsia="宋体" w:hAnsi="宋体" w:cs="宋体"/>
          <w:szCs w:val="21"/>
        </w:rPr>
        <w:t>2</w:t>
      </w:r>
      <w:r>
        <w:rPr>
          <w:rFonts w:ascii="宋体" w:eastAsia="宋体" w:hAnsi="宋体" w:cs="宋体" w:hint="eastAsia"/>
          <w:szCs w:val="21"/>
        </w:rPr>
        <w:t>根</w:t>
      </w:r>
      <w:r>
        <w:rPr>
          <w:rFonts w:ascii="宋体" w:eastAsia="宋体" w:hAnsi="宋体" w:cs="宋体"/>
          <w:szCs w:val="21"/>
        </w:rPr>
        <w:t>B6a2</w:t>
      </w:r>
      <w:r>
        <w:rPr>
          <w:rFonts w:ascii="宋体" w:eastAsia="宋体" w:hAnsi="宋体" w:cs="宋体" w:hint="eastAsia"/>
          <w:szCs w:val="21"/>
        </w:rPr>
        <w:t xml:space="preserve">类光纤，则光缆产品标记应表示为： </w:t>
      </w:r>
      <w:r>
        <w:rPr>
          <w:rFonts w:ascii="宋体" w:eastAsia="宋体" w:hAnsi="宋体" w:cs="宋体"/>
          <w:szCs w:val="21"/>
        </w:rPr>
        <w:t>GJX2H2B6a2</w:t>
      </w:r>
      <w:r>
        <w:rPr>
          <w:rFonts w:ascii="宋体" w:eastAsia="宋体" w:hAnsi="宋体" w:cs="宋体" w:hint="eastAsia"/>
          <w:szCs w:val="21"/>
        </w:rPr>
        <w:t>。</w:t>
      </w:r>
    </w:p>
    <w:p w14:paraId="08F4F9B5" w14:textId="77777777" w:rsidR="009B48D1" w:rsidRDefault="00000000">
      <w:pPr>
        <w:pStyle w:val="a0"/>
        <w:spacing w:before="156" w:after="156"/>
        <w:outlineLvl w:val="1"/>
      </w:pPr>
      <w:bookmarkStart w:id="45" w:name="_Toc80093573"/>
      <w:bookmarkStart w:id="46" w:name="_Toc1477"/>
      <w:r>
        <w:rPr>
          <w:rFonts w:hAnsi="黑体" w:cs="黑体" w:hint="eastAsia"/>
        </w:rPr>
        <w:t>要求</w:t>
      </w:r>
      <w:bookmarkEnd w:id="45"/>
      <w:bookmarkEnd w:id="46"/>
    </w:p>
    <w:p w14:paraId="391C4A41" w14:textId="77777777" w:rsidR="009B48D1" w:rsidRDefault="00000000">
      <w:pPr>
        <w:pStyle w:val="a1"/>
        <w:spacing w:beforeLines="50" w:before="156" w:afterLines="50" w:after="156"/>
        <w:ind w:left="0"/>
      </w:pPr>
      <w:bookmarkStart w:id="47" w:name="_Toc50646729"/>
      <w:bookmarkStart w:id="48" w:name="_Toc29495"/>
      <w:bookmarkStart w:id="49" w:name="_Toc12316"/>
      <w:bookmarkStart w:id="50" w:name="_Toc48809369"/>
      <w:r>
        <w:rPr>
          <w:rFonts w:hint="eastAsia"/>
        </w:rPr>
        <w:t>概述</w:t>
      </w:r>
      <w:bookmarkEnd w:id="47"/>
      <w:bookmarkEnd w:id="48"/>
      <w:bookmarkEnd w:id="49"/>
      <w:bookmarkEnd w:id="50"/>
    </w:p>
    <w:p w14:paraId="0D596D9E"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蝶形光缆材料和</w:t>
      </w:r>
      <w:r>
        <w:rPr>
          <w:rFonts w:ascii="宋体" w:eastAsia="宋体" w:hAnsi="宋体" w:hint="eastAsia"/>
          <w:szCs w:val="21"/>
        </w:rPr>
        <w:t>结构</w:t>
      </w:r>
      <w:r>
        <w:rPr>
          <w:rFonts w:ascii="宋体" w:eastAsia="宋体" w:hAnsi="宋体" w:cs="宋体" w:hint="eastAsia"/>
          <w:szCs w:val="21"/>
        </w:rPr>
        <w:t>的选用应适合预期用途及安装条件，应特别注意符合阻燃性能的特定要求。</w:t>
      </w:r>
    </w:p>
    <w:p w14:paraId="3ACEFD3F" w14:textId="77777777" w:rsidR="009B48D1" w:rsidRDefault="00000000">
      <w:pPr>
        <w:pStyle w:val="a1"/>
        <w:spacing w:beforeLines="50" w:before="156" w:afterLines="50" w:after="156"/>
        <w:ind w:left="0"/>
        <w:rPr>
          <w:rFonts w:hAnsi="黑体"/>
        </w:rPr>
      </w:pPr>
      <w:bookmarkStart w:id="51" w:name="_Toc50646730"/>
      <w:bookmarkStart w:id="52" w:name="_Toc4537"/>
      <w:bookmarkStart w:id="53" w:name="_Toc23694"/>
      <w:bookmarkStart w:id="54" w:name="_Toc48809370"/>
      <w:r>
        <w:rPr>
          <w:rFonts w:hAnsi="黑体" w:hint="eastAsia"/>
        </w:rPr>
        <w:t>结构示意图</w:t>
      </w:r>
      <w:bookmarkEnd w:id="51"/>
      <w:bookmarkEnd w:id="52"/>
      <w:bookmarkEnd w:id="53"/>
      <w:bookmarkEnd w:id="54"/>
    </w:p>
    <w:p w14:paraId="31D6323A" w14:textId="77777777" w:rsidR="009B48D1" w:rsidRDefault="00000000">
      <w:pPr>
        <w:spacing w:before="17" w:line="274" w:lineRule="auto"/>
        <w:ind w:firstLineChars="200" w:firstLine="420"/>
        <w:rPr>
          <w:rFonts w:asciiTheme="minorEastAsia" w:hAnsiTheme="minorEastAsia"/>
        </w:rPr>
      </w:pPr>
      <w:r>
        <w:rPr>
          <w:rFonts w:asciiTheme="minorEastAsia" w:hAnsiTheme="minorEastAsia" w:hint="eastAsia"/>
        </w:rPr>
        <w:t>以下为蝶形光缆结构</w:t>
      </w:r>
      <w:r>
        <w:rPr>
          <w:rFonts w:ascii="宋体" w:eastAsia="宋体" w:hAnsi="宋体" w:hint="eastAsia"/>
          <w:szCs w:val="21"/>
        </w:rPr>
        <w:t>示意图</w:t>
      </w:r>
      <w:r>
        <w:rPr>
          <w:rFonts w:asciiTheme="minorEastAsia" w:hAnsiTheme="minorEastAsia" w:hint="eastAsia"/>
        </w:rPr>
        <w:t>，</w:t>
      </w:r>
      <w:r>
        <w:rPr>
          <w:rFonts w:ascii="宋体" w:eastAsia="宋体" w:hAnsi="宋体" w:hint="eastAsia"/>
          <w:szCs w:val="21"/>
        </w:rPr>
        <w:t>倒角</w:t>
      </w:r>
      <w:r>
        <w:rPr>
          <w:rFonts w:asciiTheme="minorEastAsia" w:hAnsiTheme="minorEastAsia" w:hint="eastAsia"/>
        </w:rPr>
        <w:t>采用圆形或方形暂不作要求，后期供货以分公司要求为准。</w:t>
      </w:r>
    </w:p>
    <w:p w14:paraId="0151BAD5" w14:textId="77777777" w:rsidR="009B48D1" w:rsidRDefault="009B48D1">
      <w:pPr>
        <w:spacing w:before="17" w:line="274" w:lineRule="auto"/>
        <w:ind w:firstLineChars="200" w:firstLine="420"/>
        <w:rPr>
          <w:rFonts w:asciiTheme="minorEastAsia" w:hAnsiTheme="minorEastAsia"/>
        </w:rPr>
      </w:pPr>
    </w:p>
    <w:p w14:paraId="3779361A" w14:textId="77777777" w:rsidR="009B48D1" w:rsidRDefault="00000000">
      <w:pPr>
        <w:spacing w:before="17" w:line="274" w:lineRule="auto"/>
        <w:ind w:firstLineChars="250" w:firstLine="525"/>
        <w:rPr>
          <w:rFonts w:asciiTheme="minorEastAsia" w:hAnsiTheme="minorEastAsia"/>
        </w:rPr>
      </w:pPr>
      <w:r>
        <w:rPr>
          <w:noProof/>
        </w:rPr>
        <w:drawing>
          <wp:inline distT="0" distB="0" distL="0" distR="0" wp14:anchorId="09B171D2" wp14:editId="77683192">
            <wp:extent cx="2105025" cy="2162175"/>
            <wp:effectExtent l="0" t="0" r="9525" b="9525"/>
            <wp:docPr id="11651356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135633" name="图片 1"/>
                    <pic:cNvPicPr>
                      <a:picLocks noChangeAspect="1"/>
                    </pic:cNvPicPr>
                  </pic:nvPicPr>
                  <pic:blipFill>
                    <a:blip r:embed="rId9"/>
                    <a:stretch>
                      <a:fillRect/>
                    </a:stretch>
                  </pic:blipFill>
                  <pic:spPr>
                    <a:xfrm>
                      <a:off x="0" y="0"/>
                      <a:ext cx="2111299" cy="2168619"/>
                    </a:xfrm>
                    <a:prstGeom prst="rect">
                      <a:avLst/>
                    </a:prstGeom>
                  </pic:spPr>
                </pic:pic>
              </a:graphicData>
            </a:graphic>
          </wp:inline>
        </w:drawing>
      </w:r>
      <w:r>
        <w:rPr>
          <w:rFonts w:asciiTheme="minorEastAsia" w:hAnsiTheme="minorEastAsia"/>
          <w:noProof/>
        </w:rPr>
        <w:drawing>
          <wp:inline distT="0" distB="0" distL="0" distR="0" wp14:anchorId="7342954A" wp14:editId="5C661D69">
            <wp:extent cx="1787525" cy="1999615"/>
            <wp:effectExtent l="0" t="0" r="3175" b="635"/>
            <wp:docPr id="1019331823" name="图片 1019331823" descr="C:\Users\Administrator\AppData\Local\Temp\160333347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331823" name="图片 1019331823" descr="C:\Users\Administrator\AppData\Local\Temp\1603333476(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787525" cy="1999615"/>
                    </a:xfrm>
                    <a:prstGeom prst="rect">
                      <a:avLst/>
                    </a:prstGeom>
                    <a:noFill/>
                    <a:ln>
                      <a:noFill/>
                    </a:ln>
                  </pic:spPr>
                </pic:pic>
              </a:graphicData>
            </a:graphic>
          </wp:inline>
        </w:drawing>
      </w:r>
    </w:p>
    <w:p w14:paraId="401D4A2E" w14:textId="77777777" w:rsidR="009B48D1" w:rsidRDefault="00000000">
      <w:pPr>
        <w:spacing w:before="17" w:line="274" w:lineRule="auto"/>
        <w:ind w:firstLineChars="700" w:firstLine="1470"/>
        <w:rPr>
          <w:rFonts w:asciiTheme="minorEastAsia" w:hAnsiTheme="minorEastAsia"/>
        </w:rPr>
      </w:pPr>
      <w:r>
        <w:rPr>
          <w:rFonts w:ascii="黑体" w:eastAsia="黑体" w:hAnsi="黑体" w:cs="宋体" w:hint="eastAsia"/>
          <w:szCs w:val="21"/>
        </w:rPr>
        <w:t xml:space="preserve">图1 GJXH结构示意图 </w:t>
      </w:r>
      <w:r>
        <w:rPr>
          <w:rFonts w:ascii="黑体" w:eastAsia="黑体" w:hAnsi="黑体" w:cs="宋体"/>
          <w:szCs w:val="21"/>
        </w:rPr>
        <w:t xml:space="preserve">         </w:t>
      </w:r>
      <w:r>
        <w:rPr>
          <w:rFonts w:ascii="黑体" w:eastAsia="黑体" w:hAnsi="黑体" w:cs="宋体" w:hint="eastAsia"/>
          <w:szCs w:val="21"/>
        </w:rPr>
        <w:t xml:space="preserve"> 图</w:t>
      </w:r>
      <w:r>
        <w:rPr>
          <w:rFonts w:ascii="黑体" w:eastAsia="黑体" w:hAnsi="黑体" w:cs="宋体"/>
          <w:szCs w:val="21"/>
        </w:rPr>
        <w:t xml:space="preserve">2 </w:t>
      </w:r>
      <w:r>
        <w:rPr>
          <w:rFonts w:ascii="黑体" w:eastAsia="黑体" w:hAnsi="黑体" w:cs="宋体" w:hint="eastAsia"/>
          <w:szCs w:val="21"/>
        </w:rPr>
        <w:t>GJX</w:t>
      </w:r>
      <w:r>
        <w:rPr>
          <w:rFonts w:ascii="黑体" w:eastAsia="黑体" w:hAnsi="黑体" w:cs="宋体"/>
          <w:szCs w:val="21"/>
        </w:rPr>
        <w:t>2</w:t>
      </w:r>
      <w:r>
        <w:rPr>
          <w:rFonts w:ascii="黑体" w:eastAsia="黑体" w:hAnsi="黑体" w:cs="宋体" w:hint="eastAsia"/>
          <w:szCs w:val="21"/>
        </w:rPr>
        <w:t>H结构示意图</w:t>
      </w:r>
    </w:p>
    <w:p w14:paraId="3EB397A2" w14:textId="77777777" w:rsidR="009B48D1" w:rsidRDefault="009B48D1">
      <w:pPr>
        <w:spacing w:before="17" w:line="274" w:lineRule="auto"/>
        <w:ind w:firstLineChars="200" w:firstLine="420"/>
        <w:rPr>
          <w:rFonts w:asciiTheme="minorEastAsia" w:hAnsiTheme="minorEastAsia"/>
        </w:rPr>
      </w:pPr>
    </w:p>
    <w:p w14:paraId="0ACD024A" w14:textId="77777777" w:rsidR="009B48D1" w:rsidRDefault="00000000">
      <w:pPr>
        <w:pStyle w:val="afa"/>
        <w:spacing w:before="156" w:after="156"/>
        <w:ind w:firstLineChars="0" w:firstLine="0"/>
        <w:jc w:val="left"/>
      </w:pPr>
      <w:r>
        <w:rPr>
          <w:rFonts w:asciiTheme="minorEastAsia" w:hAnsiTheme="minorEastAsia" w:hint="eastAsia"/>
        </w:rPr>
        <w:t xml:space="preserve">      </w:t>
      </w:r>
      <w:r>
        <w:rPr>
          <w:noProof/>
        </w:rPr>
        <w:drawing>
          <wp:inline distT="0" distB="0" distL="0" distR="0" wp14:anchorId="548323C7" wp14:editId="460072F1">
            <wp:extent cx="1619250" cy="1952625"/>
            <wp:effectExtent l="0" t="0" r="0" b="9525"/>
            <wp:docPr id="12057196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19661" name="图片 1"/>
                    <pic:cNvPicPr>
                      <a:picLocks noChangeAspect="1"/>
                    </pic:cNvPicPr>
                  </pic:nvPicPr>
                  <pic:blipFill>
                    <a:blip r:embed="rId11"/>
                    <a:stretch>
                      <a:fillRect/>
                    </a:stretch>
                  </pic:blipFill>
                  <pic:spPr>
                    <a:xfrm>
                      <a:off x="0" y="0"/>
                      <a:ext cx="1619250" cy="1952625"/>
                    </a:xfrm>
                    <a:prstGeom prst="rect">
                      <a:avLst/>
                    </a:prstGeom>
                  </pic:spPr>
                </pic:pic>
              </a:graphicData>
            </a:graphic>
          </wp:inline>
        </w:drawing>
      </w:r>
      <w:r>
        <w:rPr>
          <w:rFonts w:asciiTheme="minorEastAsia" w:hAnsiTheme="minorEastAsia"/>
        </w:rPr>
        <w:t xml:space="preserve">           </w:t>
      </w:r>
      <w:r>
        <w:rPr>
          <w:rFonts w:ascii="黑体" w:eastAsia="黑体" w:hAnsi="黑体" w:cs="宋体"/>
          <w:noProof/>
          <w:szCs w:val="21"/>
        </w:rPr>
        <w:drawing>
          <wp:inline distT="0" distB="0" distL="114300" distR="114300" wp14:anchorId="1A4665BD" wp14:editId="19B9C380">
            <wp:extent cx="1867535" cy="1934845"/>
            <wp:effectExtent l="0" t="0" r="18415" b="8255"/>
            <wp:docPr id="1213998504" name="图片 1213998504" descr="图片1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998504" name="图片 1213998504" descr="图片11_副本"/>
                    <pic:cNvPicPr>
                      <a:picLocks noChangeAspect="1"/>
                    </pic:cNvPicPr>
                  </pic:nvPicPr>
                  <pic:blipFill>
                    <a:blip r:embed="rId12"/>
                    <a:srcRect l="13369"/>
                    <a:stretch>
                      <a:fillRect/>
                    </a:stretch>
                  </pic:blipFill>
                  <pic:spPr>
                    <a:xfrm>
                      <a:off x="0" y="0"/>
                      <a:ext cx="1867535" cy="1934845"/>
                    </a:xfrm>
                    <a:prstGeom prst="rect">
                      <a:avLst/>
                    </a:prstGeom>
                  </pic:spPr>
                </pic:pic>
              </a:graphicData>
            </a:graphic>
          </wp:inline>
        </w:drawing>
      </w:r>
      <w:r>
        <w:rPr>
          <w:rFonts w:asciiTheme="minorEastAsia" w:hAnsiTheme="minorEastAsia"/>
        </w:rPr>
        <w:t xml:space="preserve">      </w:t>
      </w:r>
      <w:r>
        <w:rPr>
          <w:rFonts w:asciiTheme="minorEastAsia" w:hAnsiTheme="minorEastAsia" w:hint="eastAsia"/>
        </w:rPr>
        <w:t xml:space="preserve">     </w:t>
      </w:r>
      <w:r>
        <w:rPr>
          <w:rFonts w:ascii="黑体" w:eastAsia="黑体" w:hAnsi="黑体" w:cs="宋体" w:hint="eastAsia"/>
          <w:szCs w:val="21"/>
        </w:rPr>
        <w:t xml:space="preserve">   </w:t>
      </w:r>
      <w:r>
        <w:rPr>
          <w:rFonts w:asciiTheme="minorEastAsia" w:hAnsiTheme="minorEastAsia" w:hint="eastAsia"/>
        </w:rPr>
        <w:t xml:space="preserve">  </w:t>
      </w:r>
    </w:p>
    <w:p w14:paraId="75DD7B97" w14:textId="77777777" w:rsidR="009B48D1" w:rsidRDefault="00000000">
      <w:pPr>
        <w:pStyle w:val="afa"/>
        <w:spacing w:beforeLines="50" w:before="156" w:afterLines="50" w:after="156"/>
        <w:ind w:firstLineChars="700" w:firstLine="1470"/>
        <w:rPr>
          <w:rFonts w:ascii="黑体" w:eastAsia="黑体" w:hAnsi="黑体" w:cs="宋体"/>
          <w:szCs w:val="21"/>
        </w:rPr>
      </w:pPr>
      <w:r>
        <w:rPr>
          <w:rFonts w:ascii="黑体" w:eastAsia="黑体" w:hAnsi="黑体" w:cs="宋体" w:hint="eastAsia"/>
          <w:szCs w:val="21"/>
        </w:rPr>
        <w:t>图</w:t>
      </w:r>
      <w:r>
        <w:rPr>
          <w:rFonts w:ascii="黑体" w:eastAsia="黑体" w:hAnsi="黑体" w:cs="宋体"/>
          <w:szCs w:val="21"/>
        </w:rPr>
        <w:t>3</w:t>
      </w:r>
      <w:r>
        <w:rPr>
          <w:rFonts w:ascii="黑体" w:eastAsia="黑体" w:hAnsi="黑体" w:cs="宋体" w:hint="eastAsia"/>
          <w:szCs w:val="21"/>
        </w:rPr>
        <w:t xml:space="preserve"> </w:t>
      </w:r>
      <w:r>
        <w:rPr>
          <w:rFonts w:ascii="黑体" w:eastAsia="黑体" w:hAnsi="黑体" w:hint="eastAsia"/>
        </w:rPr>
        <w:t>GJYXCH</w:t>
      </w:r>
      <w:r>
        <w:rPr>
          <w:rFonts w:ascii="黑体" w:eastAsia="黑体" w:hAnsi="黑体" w:cs="宋体" w:hint="eastAsia"/>
          <w:szCs w:val="21"/>
        </w:rPr>
        <w:t xml:space="preserve">结构示意图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图</w:t>
      </w:r>
      <w:r>
        <w:rPr>
          <w:rFonts w:ascii="黑体" w:eastAsia="黑体" w:hAnsi="黑体" w:cs="宋体"/>
          <w:szCs w:val="21"/>
        </w:rPr>
        <w:t>4 GJYXC2H</w:t>
      </w:r>
      <w:r>
        <w:rPr>
          <w:rFonts w:ascii="黑体" w:eastAsia="黑体" w:hAnsi="黑体" w:cs="宋体" w:hint="eastAsia"/>
          <w:szCs w:val="21"/>
        </w:rPr>
        <w:t>结构</w:t>
      </w:r>
      <w:r>
        <w:rPr>
          <w:rFonts w:ascii="黑体" w:eastAsia="黑体" w:hAnsi="黑体" w:hint="eastAsia"/>
        </w:rPr>
        <w:t>示意图</w:t>
      </w:r>
      <w:r>
        <w:rPr>
          <w:rFonts w:ascii="黑体" w:eastAsia="黑体" w:hAnsi="黑体" w:cs="宋体" w:hint="eastAsia"/>
          <w:szCs w:val="21"/>
        </w:rPr>
        <w:t xml:space="preserve"> </w:t>
      </w:r>
    </w:p>
    <w:p w14:paraId="4CDB3E39" w14:textId="77777777" w:rsidR="009B48D1" w:rsidRDefault="009B48D1">
      <w:pPr>
        <w:pStyle w:val="afa"/>
        <w:spacing w:before="156" w:after="156"/>
        <w:ind w:firstLineChars="0" w:firstLine="0"/>
        <w:jc w:val="center"/>
        <w:rPr>
          <w:rFonts w:ascii="黑体" w:eastAsia="黑体" w:hAnsi="黑体" w:cs="宋体"/>
          <w:szCs w:val="21"/>
        </w:rPr>
      </w:pPr>
    </w:p>
    <w:p w14:paraId="11EEFFFB" w14:textId="77777777" w:rsidR="009B48D1" w:rsidRDefault="00000000">
      <w:pPr>
        <w:pStyle w:val="afa"/>
        <w:spacing w:before="156" w:after="156"/>
        <w:ind w:firstLineChars="0" w:firstLine="0"/>
        <w:rPr>
          <w:rFonts w:ascii="Times New Roman" w:eastAsia="Times New Roman"/>
          <w:snapToGrid w:val="0"/>
          <w:w w:val="0"/>
          <w:sz w:val="0"/>
          <w:szCs w:val="0"/>
          <w:u w:color="000000"/>
          <w:shd w:val="clear" w:color="000000" w:fill="000000"/>
          <w:lang w:val="zh-CN" w:bidi="zh-CN"/>
        </w:rPr>
      </w:pPr>
      <w:r>
        <w:rPr>
          <w:rFonts w:ascii="黑体" w:eastAsia="黑体" w:hAnsi="黑体" w:cs="宋体" w:hint="eastAsia"/>
          <w:szCs w:val="21"/>
        </w:rPr>
        <w:t xml:space="preserve">         </w:t>
      </w:r>
      <w:r>
        <w:rPr>
          <w:noProof/>
        </w:rPr>
        <w:drawing>
          <wp:inline distT="0" distB="0" distL="0" distR="0" wp14:anchorId="068DD60D" wp14:editId="0A596E51">
            <wp:extent cx="2266950" cy="1819275"/>
            <wp:effectExtent l="0" t="0" r="0" b="9525"/>
            <wp:docPr id="7795156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51562" name="图片 1"/>
                    <pic:cNvPicPr>
                      <a:picLocks noChangeAspect="1"/>
                    </pic:cNvPicPr>
                  </pic:nvPicPr>
                  <pic:blipFill>
                    <a:blip r:embed="rId13"/>
                    <a:stretch>
                      <a:fillRect/>
                    </a:stretch>
                  </pic:blipFill>
                  <pic:spPr>
                    <a:xfrm>
                      <a:off x="0" y="0"/>
                      <a:ext cx="2266950" cy="1819275"/>
                    </a:xfrm>
                    <a:prstGeom prst="rect">
                      <a:avLst/>
                    </a:prstGeom>
                  </pic:spPr>
                </pic:pic>
              </a:graphicData>
            </a:graphic>
          </wp:inline>
        </w:drawing>
      </w:r>
    </w:p>
    <w:p w14:paraId="18DEE98C" w14:textId="77777777" w:rsidR="009B48D1" w:rsidRDefault="00000000">
      <w:pPr>
        <w:pStyle w:val="afa"/>
        <w:spacing w:before="156" w:after="156"/>
        <w:ind w:firstLineChars="0" w:firstLine="0"/>
        <w:rPr>
          <w:rFonts w:ascii="Times New Roman" w:eastAsia="Times New Roman"/>
          <w:snapToGrid w:val="0"/>
          <w:w w:val="0"/>
          <w:sz w:val="0"/>
          <w:szCs w:val="0"/>
          <w:u w:color="000000"/>
          <w:shd w:val="clear" w:color="000000" w:fill="000000"/>
          <w:lang w:bidi="zh-CN"/>
        </w:rPr>
      </w:pPr>
      <w:r>
        <w:rPr>
          <w:rFonts w:ascii="Times New Roman" w:eastAsia="Times New Roman" w:hint="eastAsia"/>
          <w:snapToGrid w:val="0"/>
          <w:w w:val="0"/>
          <w:sz w:val="0"/>
          <w:szCs w:val="0"/>
          <w:u w:color="000000"/>
          <w:shd w:val="clear" w:color="000000" w:fill="000000"/>
          <w:lang w:bidi="zh-CN"/>
        </w:rPr>
        <w:t xml:space="preserve">            </w:t>
      </w:r>
    </w:p>
    <w:p w14:paraId="3AB25D87" w14:textId="77777777" w:rsidR="009B48D1" w:rsidRDefault="00000000">
      <w:pPr>
        <w:pStyle w:val="afa"/>
        <w:spacing w:beforeLines="50" w:before="156" w:afterLines="50" w:after="156"/>
        <w:ind w:firstLineChars="850" w:firstLine="1785"/>
        <w:rPr>
          <w:rFonts w:ascii="黑体" w:eastAsia="黑体" w:hAnsi="黑体" w:cs="宋体"/>
          <w:szCs w:val="21"/>
        </w:rPr>
      </w:pPr>
      <w:r>
        <w:rPr>
          <w:rFonts w:ascii="黑体" w:eastAsia="黑体" w:hAnsi="黑体" w:cs="宋体" w:hint="eastAsia"/>
          <w:szCs w:val="21"/>
        </w:rPr>
        <w:t>图</w:t>
      </w:r>
      <w:r>
        <w:rPr>
          <w:rFonts w:ascii="黑体" w:eastAsia="黑体" w:hAnsi="黑体" w:cs="宋体"/>
          <w:szCs w:val="21"/>
        </w:rPr>
        <w:t xml:space="preserve">5 </w:t>
      </w:r>
      <w:r>
        <w:rPr>
          <w:rFonts w:ascii="黑体" w:eastAsia="黑体" w:hAnsi="黑体" w:cs="宋体" w:hint="eastAsia"/>
          <w:szCs w:val="21"/>
        </w:rPr>
        <w:t>GJYX</w:t>
      </w:r>
      <w:r>
        <w:rPr>
          <w:rFonts w:ascii="黑体" w:eastAsia="黑体" w:hAnsi="黑体" w:cs="宋体"/>
          <w:szCs w:val="21"/>
        </w:rPr>
        <w:t>F</w:t>
      </w:r>
      <w:r>
        <w:rPr>
          <w:rFonts w:ascii="黑体" w:eastAsia="黑体" w:hAnsi="黑体" w:cs="宋体" w:hint="eastAsia"/>
          <w:szCs w:val="21"/>
        </w:rPr>
        <w:t>H</w:t>
      </w:r>
      <w:r>
        <w:rPr>
          <w:rFonts w:ascii="黑体" w:eastAsia="黑体" w:hAnsi="黑体" w:cs="宋体"/>
          <w:szCs w:val="21"/>
        </w:rPr>
        <w:t>03</w:t>
      </w:r>
      <w:r>
        <w:rPr>
          <w:rFonts w:ascii="黑体" w:eastAsia="黑体" w:hAnsi="黑体" w:cs="宋体" w:hint="eastAsia"/>
          <w:szCs w:val="21"/>
        </w:rPr>
        <w:t>结构示意图</w:t>
      </w:r>
    </w:p>
    <w:p w14:paraId="67BACA53" w14:textId="77777777" w:rsidR="009B48D1" w:rsidRDefault="00000000">
      <w:pPr>
        <w:pStyle w:val="a1"/>
        <w:spacing w:beforeLines="50" w:before="156" w:afterLines="50" w:after="156"/>
        <w:ind w:left="0"/>
      </w:pPr>
      <w:bookmarkStart w:id="55" w:name="_Toc50646731"/>
      <w:bookmarkStart w:id="56" w:name="_Toc48809371"/>
      <w:bookmarkStart w:id="57" w:name="_Toc25268"/>
      <w:bookmarkStart w:id="58" w:name="_Toc1812"/>
      <w:r>
        <w:rPr>
          <w:rFonts w:ascii="Times New Roman"/>
        </w:rPr>
        <w:sym w:font="Wingdings" w:char="00AB"/>
      </w:r>
      <w:r>
        <w:rPr>
          <w:rFonts w:hint="eastAsia"/>
        </w:rPr>
        <w:t>加强构件</w:t>
      </w:r>
      <w:bookmarkEnd w:id="55"/>
      <w:bookmarkEnd w:id="56"/>
      <w:bookmarkEnd w:id="57"/>
      <w:bookmarkEnd w:id="58"/>
    </w:p>
    <w:p w14:paraId="03F0BA88"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蝶形光缆中应对称放置两根相同的加强构件。加强构件可以为金属材料也可以为非金属材料。金属加强构件宜选用单根钢丝或钢绞线，非金属加强构件宜选用芳纶增强塑料杆</w:t>
      </w:r>
      <w:r>
        <w:rPr>
          <w:rFonts w:ascii="宋体" w:eastAsia="宋体" w:hAnsi="宋体" w:cs="宋体"/>
          <w:szCs w:val="21"/>
        </w:rPr>
        <w:t>(KFRP)，也可选用其他的非金属加强件，KFRP应满足YD/T 1181.3</w:t>
      </w:r>
      <w:r>
        <w:rPr>
          <w:rFonts w:ascii="宋体" w:eastAsia="宋体" w:hAnsi="宋体" w:cs="宋体" w:hint="eastAsia"/>
          <w:szCs w:val="21"/>
        </w:rPr>
        <w:t>-</w:t>
      </w:r>
      <w:r>
        <w:rPr>
          <w:rFonts w:ascii="宋体" w:eastAsia="宋体" w:hAnsi="宋体" w:cs="宋体"/>
          <w:szCs w:val="21"/>
        </w:rPr>
        <w:t>2011的规定。加强构件应嵌入在护套内，不得外露。在光缆制造长度内，加强构件不允许有接头。</w:t>
      </w:r>
    </w:p>
    <w:p w14:paraId="4530A7DB"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加强构件应为2根，平行对称于光缆中。</w:t>
      </w:r>
    </w:p>
    <w:p w14:paraId="76A45C17" w14:textId="77777777" w:rsidR="009B48D1" w:rsidRDefault="00000000">
      <w:pPr>
        <w:pStyle w:val="a1"/>
        <w:spacing w:beforeLines="50" w:before="156" w:afterLines="50" w:after="156"/>
        <w:ind w:left="0"/>
      </w:pPr>
      <w:bookmarkStart w:id="59" w:name="_Toc48809372"/>
      <w:bookmarkStart w:id="60" w:name="_Toc13604"/>
      <w:bookmarkStart w:id="61" w:name="_Toc17456"/>
      <w:bookmarkStart w:id="62" w:name="_Toc50646732"/>
      <w:r>
        <w:rPr>
          <w:rFonts w:ascii="Times New Roman"/>
        </w:rPr>
        <w:sym w:font="Wingdings" w:char="00AB"/>
      </w:r>
      <w:r>
        <w:rPr>
          <w:rFonts w:hint="eastAsia"/>
        </w:rPr>
        <w:t>增强构件</w:t>
      </w:r>
      <w:bookmarkEnd w:id="59"/>
      <w:bookmarkEnd w:id="60"/>
      <w:bookmarkEnd w:id="61"/>
      <w:bookmarkEnd w:id="62"/>
    </w:p>
    <w:p w14:paraId="1A6DCEE7"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自承式蝶形引入光缆的增强构件主要是吊线，用以架空敷设时承载大部分的张力。吊线宜为具有防锈功能的钢丝或钢绞线。在光缆制造长度内，增强构件不允许有接头。</w:t>
      </w:r>
    </w:p>
    <w:p w14:paraId="01A720CE"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管道用蝶形引入光缆的增强构件主要是放置在室内蝶形引入光缆两边分离口处的金属钢丝或非金属材料圆杆，用以管道敷设时承载张力和保证光缆结构圆整。在光缆制造长度内，增强构件不允许有接头。</w:t>
      </w:r>
    </w:p>
    <w:p w14:paraId="03A22ABF" w14:textId="77777777" w:rsidR="009B48D1" w:rsidRDefault="00000000">
      <w:pPr>
        <w:pStyle w:val="a1"/>
        <w:spacing w:beforeLines="50" w:before="156" w:afterLines="50" w:after="156"/>
        <w:ind w:left="0"/>
      </w:pPr>
      <w:bookmarkStart w:id="63" w:name="_Toc10879"/>
      <w:bookmarkStart w:id="64" w:name="_Toc21670"/>
      <w:bookmarkStart w:id="65" w:name="_Toc50646733"/>
      <w:bookmarkStart w:id="66" w:name="_Toc48809373"/>
      <w:r>
        <w:rPr>
          <w:rFonts w:ascii="Times New Roman"/>
        </w:rPr>
        <w:sym w:font="Wingdings" w:char="00AB"/>
      </w:r>
      <w:r>
        <w:rPr>
          <w:rFonts w:hint="eastAsia"/>
        </w:rPr>
        <w:t>护套</w:t>
      </w:r>
      <w:bookmarkEnd w:id="63"/>
      <w:bookmarkEnd w:id="64"/>
      <w:bookmarkEnd w:id="65"/>
      <w:bookmarkEnd w:id="66"/>
    </w:p>
    <w:p w14:paraId="7F4EA5CB" w14:textId="77777777" w:rsidR="009B48D1" w:rsidRDefault="00000000">
      <w:pPr>
        <w:spacing w:before="17" w:line="274" w:lineRule="auto"/>
        <w:ind w:firstLineChars="200" w:firstLine="420"/>
        <w:rPr>
          <w:rFonts w:ascii="宋体" w:eastAsia="宋体" w:hAnsi="宋体" w:cs="宋体"/>
          <w:szCs w:val="21"/>
        </w:rPr>
      </w:pPr>
      <w:proofErr w:type="gramStart"/>
      <w:r>
        <w:rPr>
          <w:rFonts w:ascii="宋体" w:eastAsia="宋体" w:hAnsi="宋体" w:cs="宋体" w:hint="eastAsia"/>
          <w:szCs w:val="21"/>
        </w:rPr>
        <w:t>对于低烟无卤</w:t>
      </w:r>
      <w:proofErr w:type="gramEnd"/>
      <w:r>
        <w:rPr>
          <w:rFonts w:ascii="宋体" w:eastAsia="宋体" w:hAnsi="宋体" w:cs="宋体" w:hint="eastAsia"/>
          <w:szCs w:val="21"/>
        </w:rPr>
        <w:t>阻燃聚烯烃护套，护套材料</w:t>
      </w:r>
      <w:proofErr w:type="gramStart"/>
      <w:r>
        <w:rPr>
          <w:rFonts w:ascii="宋体" w:eastAsia="宋体" w:hAnsi="宋体" w:cs="宋体" w:hint="eastAsia"/>
          <w:szCs w:val="21"/>
        </w:rPr>
        <w:t>宜符合</w:t>
      </w:r>
      <w:proofErr w:type="gramEnd"/>
      <w:r>
        <w:rPr>
          <w:rFonts w:ascii="宋体" w:eastAsia="宋体" w:hAnsi="宋体" w:cs="宋体"/>
          <w:szCs w:val="21"/>
        </w:rPr>
        <w:t>YD/T 1113规定。</w:t>
      </w:r>
    </w:p>
    <w:p w14:paraId="073B623B"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护套的表面应平整光滑，其断面上应无目力可见的裂纹、气泡和砂眼等缺陷。</w:t>
      </w:r>
    </w:p>
    <w:p w14:paraId="0C3420DE"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护套应连续地挤包在光纤、加强构件上。</w:t>
      </w:r>
    </w:p>
    <w:p w14:paraId="46DD974D"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加强构件外和增强构件外的护套最小厚度均应不小于</w:t>
      </w:r>
      <w:r>
        <w:rPr>
          <w:rFonts w:ascii="宋体" w:eastAsia="宋体" w:hAnsi="宋体" w:cs="宋体"/>
          <w:szCs w:val="21"/>
        </w:rPr>
        <w:t>0.4mm。</w:t>
      </w:r>
    </w:p>
    <w:p w14:paraId="3E0236B8"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护套颜色一般为黑色，也可按订单要求的其他颜色进行生产</w:t>
      </w:r>
      <w:r>
        <w:rPr>
          <w:rFonts w:ascii="宋体" w:eastAsia="宋体" w:hAnsi="宋体" w:cs="宋体"/>
          <w:szCs w:val="21"/>
        </w:rPr>
        <w:t>(用于室内的蝶形引入光缆，护套颜色宜采用白色或订单指定的颜色；用于室外的光缆，其护套颜色应为黑色，以抗紫外线)。</w:t>
      </w:r>
    </w:p>
    <w:p w14:paraId="75FA1133"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护套机械物理性能符合表4</w:t>
      </w:r>
      <w:r>
        <w:rPr>
          <w:rFonts w:ascii="宋体" w:eastAsia="宋体" w:hAnsi="宋体" w:cs="宋体"/>
          <w:szCs w:val="21"/>
        </w:rPr>
        <w:t>要求。</w:t>
      </w:r>
    </w:p>
    <w:p w14:paraId="1572C1FF"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表4 护套</w:t>
      </w:r>
      <w:r>
        <w:rPr>
          <w:rFonts w:ascii="黑体" w:eastAsia="黑体" w:hAnsi="黑体"/>
          <w:szCs w:val="21"/>
        </w:rPr>
        <w:t>的机械</w:t>
      </w:r>
      <w:r>
        <w:rPr>
          <w:rFonts w:ascii="黑体" w:eastAsia="黑体" w:hAnsi="黑体" w:hint="eastAsia"/>
          <w:szCs w:val="21"/>
        </w:rPr>
        <w:t>物理</w:t>
      </w:r>
      <w:r>
        <w:rPr>
          <w:rFonts w:ascii="黑体" w:eastAsia="黑体" w:hAnsi="黑体"/>
          <w:szCs w:val="21"/>
        </w:rPr>
        <w:t>性能</w:t>
      </w:r>
    </w:p>
    <w:tbl>
      <w:tblPr>
        <w:tblStyle w:val="af7"/>
        <w:tblW w:w="935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690"/>
        <w:gridCol w:w="4714"/>
        <w:gridCol w:w="731"/>
        <w:gridCol w:w="3221"/>
      </w:tblGrid>
      <w:tr w:rsidR="009B48D1" w14:paraId="35856825" w14:textId="77777777">
        <w:trPr>
          <w:trHeight w:hRule="exact" w:val="454"/>
          <w:jc w:val="center"/>
        </w:trPr>
        <w:tc>
          <w:tcPr>
            <w:tcW w:w="669" w:type="dxa"/>
            <w:vMerge w:val="restart"/>
            <w:tcBorders>
              <w:top w:val="single" w:sz="12" w:space="0" w:color="auto"/>
              <w:bottom w:val="single" w:sz="4" w:space="0" w:color="auto"/>
            </w:tcBorders>
            <w:vAlign w:val="center"/>
          </w:tcPr>
          <w:p w14:paraId="6E891FD6"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序号</w:t>
            </w:r>
          </w:p>
        </w:tc>
        <w:tc>
          <w:tcPr>
            <w:tcW w:w="4571" w:type="dxa"/>
            <w:vMerge w:val="restart"/>
            <w:tcBorders>
              <w:top w:val="single" w:sz="12" w:space="0" w:color="auto"/>
              <w:bottom w:val="single" w:sz="4" w:space="0" w:color="auto"/>
            </w:tcBorders>
            <w:vAlign w:val="center"/>
          </w:tcPr>
          <w:p w14:paraId="1D974A88"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项目</w:t>
            </w:r>
          </w:p>
        </w:tc>
        <w:tc>
          <w:tcPr>
            <w:tcW w:w="709" w:type="dxa"/>
            <w:vMerge w:val="restart"/>
            <w:tcBorders>
              <w:top w:val="single" w:sz="12" w:space="0" w:color="auto"/>
              <w:bottom w:val="single" w:sz="4" w:space="0" w:color="auto"/>
            </w:tcBorders>
            <w:vAlign w:val="center"/>
          </w:tcPr>
          <w:p w14:paraId="50130B90"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单位</w:t>
            </w:r>
          </w:p>
        </w:tc>
        <w:tc>
          <w:tcPr>
            <w:tcW w:w="3123" w:type="dxa"/>
            <w:tcBorders>
              <w:top w:val="single" w:sz="12" w:space="0" w:color="auto"/>
              <w:bottom w:val="single" w:sz="4" w:space="0" w:color="auto"/>
            </w:tcBorders>
            <w:vAlign w:val="center"/>
          </w:tcPr>
          <w:p w14:paraId="05AF6A15"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指标</w:t>
            </w:r>
          </w:p>
        </w:tc>
      </w:tr>
      <w:tr w:rsidR="009B48D1" w14:paraId="55949AB8" w14:textId="77777777">
        <w:trPr>
          <w:trHeight w:hRule="exact" w:val="454"/>
          <w:jc w:val="center"/>
        </w:trPr>
        <w:tc>
          <w:tcPr>
            <w:tcW w:w="669" w:type="dxa"/>
            <w:vMerge/>
            <w:tcBorders>
              <w:top w:val="single" w:sz="4" w:space="0" w:color="auto"/>
              <w:bottom w:val="single" w:sz="12" w:space="0" w:color="auto"/>
            </w:tcBorders>
            <w:vAlign w:val="center"/>
          </w:tcPr>
          <w:p w14:paraId="59F915FA" w14:textId="77777777" w:rsidR="009B48D1" w:rsidRDefault="009B48D1">
            <w:pPr>
              <w:widowControl/>
              <w:jc w:val="center"/>
              <w:rPr>
                <w:rFonts w:ascii="宋体" w:eastAsia="宋体" w:hAnsi="宋体"/>
                <w:sz w:val="18"/>
                <w:szCs w:val="18"/>
              </w:rPr>
            </w:pPr>
          </w:p>
        </w:tc>
        <w:tc>
          <w:tcPr>
            <w:tcW w:w="4571" w:type="dxa"/>
            <w:vMerge/>
            <w:tcBorders>
              <w:top w:val="single" w:sz="4" w:space="0" w:color="auto"/>
              <w:bottom w:val="single" w:sz="12" w:space="0" w:color="auto"/>
            </w:tcBorders>
            <w:vAlign w:val="center"/>
          </w:tcPr>
          <w:p w14:paraId="43CCFD0C" w14:textId="77777777" w:rsidR="009B48D1" w:rsidRDefault="009B48D1">
            <w:pPr>
              <w:widowControl/>
              <w:jc w:val="center"/>
              <w:rPr>
                <w:rFonts w:ascii="宋体" w:eastAsia="宋体" w:hAnsi="宋体"/>
                <w:sz w:val="18"/>
                <w:szCs w:val="18"/>
              </w:rPr>
            </w:pPr>
          </w:p>
        </w:tc>
        <w:tc>
          <w:tcPr>
            <w:tcW w:w="709" w:type="dxa"/>
            <w:vMerge/>
            <w:tcBorders>
              <w:top w:val="single" w:sz="4" w:space="0" w:color="auto"/>
              <w:bottom w:val="single" w:sz="12" w:space="0" w:color="auto"/>
            </w:tcBorders>
            <w:vAlign w:val="center"/>
          </w:tcPr>
          <w:p w14:paraId="2A149E69" w14:textId="77777777" w:rsidR="009B48D1" w:rsidRDefault="009B48D1">
            <w:pPr>
              <w:widowControl/>
              <w:jc w:val="center"/>
              <w:rPr>
                <w:rFonts w:ascii="宋体" w:eastAsia="宋体" w:hAnsi="宋体"/>
                <w:sz w:val="18"/>
                <w:szCs w:val="18"/>
              </w:rPr>
            </w:pPr>
          </w:p>
        </w:tc>
        <w:tc>
          <w:tcPr>
            <w:tcW w:w="3123" w:type="dxa"/>
            <w:tcBorders>
              <w:top w:val="single" w:sz="4" w:space="0" w:color="auto"/>
              <w:bottom w:val="single" w:sz="12" w:space="0" w:color="auto"/>
            </w:tcBorders>
            <w:vAlign w:val="center"/>
          </w:tcPr>
          <w:p w14:paraId="740DEEF1"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阻燃聚烯烃</w:t>
            </w:r>
          </w:p>
        </w:tc>
      </w:tr>
      <w:tr w:rsidR="009B48D1" w14:paraId="6FBEC8FA" w14:textId="77777777">
        <w:trPr>
          <w:trHeight w:hRule="exact" w:val="454"/>
          <w:jc w:val="center"/>
        </w:trPr>
        <w:tc>
          <w:tcPr>
            <w:tcW w:w="669" w:type="dxa"/>
            <w:vMerge w:val="restart"/>
            <w:tcBorders>
              <w:top w:val="single" w:sz="12" w:space="0" w:color="auto"/>
            </w:tcBorders>
            <w:vAlign w:val="center"/>
          </w:tcPr>
          <w:p w14:paraId="410078C2" w14:textId="77777777" w:rsidR="009B48D1" w:rsidRDefault="00000000">
            <w:pPr>
              <w:widowControl/>
              <w:jc w:val="center"/>
              <w:rPr>
                <w:rFonts w:ascii="宋体" w:eastAsia="宋体" w:hAnsi="宋体"/>
                <w:sz w:val="18"/>
                <w:szCs w:val="18"/>
              </w:rPr>
            </w:pPr>
            <w:r>
              <w:rPr>
                <w:rFonts w:ascii="宋体" w:eastAsia="宋体" w:hAnsi="宋体"/>
                <w:sz w:val="18"/>
                <w:szCs w:val="18"/>
              </w:rPr>
              <w:t>1</w:t>
            </w:r>
          </w:p>
        </w:tc>
        <w:tc>
          <w:tcPr>
            <w:tcW w:w="4571" w:type="dxa"/>
            <w:tcBorders>
              <w:top w:val="single" w:sz="12" w:space="0" w:color="auto"/>
            </w:tcBorders>
            <w:vAlign w:val="center"/>
          </w:tcPr>
          <w:p w14:paraId="4A25843E"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抗拉强度，热老化处理前（最小值）</w:t>
            </w:r>
          </w:p>
        </w:tc>
        <w:tc>
          <w:tcPr>
            <w:tcW w:w="709" w:type="dxa"/>
            <w:tcBorders>
              <w:top w:val="single" w:sz="12" w:space="0" w:color="auto"/>
            </w:tcBorders>
            <w:vAlign w:val="center"/>
          </w:tcPr>
          <w:p w14:paraId="1C4F093B" w14:textId="77777777" w:rsidR="009B48D1" w:rsidRDefault="00000000">
            <w:pPr>
              <w:widowControl/>
              <w:jc w:val="center"/>
              <w:rPr>
                <w:rFonts w:ascii="宋体" w:eastAsia="宋体" w:hAnsi="宋体"/>
                <w:sz w:val="18"/>
                <w:szCs w:val="18"/>
              </w:rPr>
            </w:pPr>
            <w:proofErr w:type="spellStart"/>
            <w:r>
              <w:rPr>
                <w:rFonts w:ascii="宋体" w:eastAsia="宋体" w:hAnsi="宋体"/>
                <w:sz w:val="18"/>
                <w:szCs w:val="18"/>
              </w:rPr>
              <w:t>Mpa</w:t>
            </w:r>
            <w:proofErr w:type="spellEnd"/>
          </w:p>
        </w:tc>
        <w:tc>
          <w:tcPr>
            <w:tcW w:w="3123" w:type="dxa"/>
            <w:tcBorders>
              <w:top w:val="single" w:sz="12" w:space="0" w:color="auto"/>
            </w:tcBorders>
            <w:vAlign w:val="center"/>
          </w:tcPr>
          <w:p w14:paraId="1F21D395" w14:textId="77777777" w:rsidR="009B48D1" w:rsidRDefault="00000000">
            <w:pPr>
              <w:widowControl/>
              <w:jc w:val="center"/>
              <w:rPr>
                <w:rFonts w:ascii="宋体" w:eastAsia="宋体" w:hAnsi="宋体"/>
                <w:sz w:val="18"/>
                <w:szCs w:val="18"/>
              </w:rPr>
            </w:pPr>
            <w:r>
              <w:rPr>
                <w:rFonts w:ascii="宋体" w:eastAsia="宋体" w:hAnsi="宋体"/>
                <w:sz w:val="18"/>
                <w:szCs w:val="18"/>
              </w:rPr>
              <w:t>10.0</w:t>
            </w:r>
          </w:p>
        </w:tc>
      </w:tr>
      <w:tr w:rsidR="009B48D1" w14:paraId="74AC0DF8" w14:textId="77777777">
        <w:trPr>
          <w:trHeight w:hRule="exact" w:val="454"/>
          <w:jc w:val="center"/>
        </w:trPr>
        <w:tc>
          <w:tcPr>
            <w:tcW w:w="669" w:type="dxa"/>
            <w:vMerge/>
            <w:vAlign w:val="center"/>
          </w:tcPr>
          <w:p w14:paraId="05311476" w14:textId="77777777" w:rsidR="009B48D1" w:rsidRDefault="009B48D1">
            <w:pPr>
              <w:widowControl/>
              <w:jc w:val="center"/>
              <w:rPr>
                <w:rFonts w:ascii="宋体" w:eastAsia="宋体" w:hAnsi="宋体"/>
                <w:sz w:val="18"/>
                <w:szCs w:val="18"/>
              </w:rPr>
            </w:pPr>
          </w:p>
        </w:tc>
        <w:tc>
          <w:tcPr>
            <w:tcW w:w="4571" w:type="dxa"/>
            <w:vAlign w:val="center"/>
          </w:tcPr>
          <w:p w14:paraId="46EAAD3C"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热老化前后变化率∣</w:t>
            </w:r>
            <w:r>
              <w:rPr>
                <w:rFonts w:ascii="宋体" w:eastAsia="宋体" w:hAnsi="宋体"/>
                <w:sz w:val="18"/>
                <w:szCs w:val="18"/>
              </w:rPr>
              <w:t>TS</w:t>
            </w:r>
            <w:r>
              <w:rPr>
                <w:rFonts w:ascii="宋体" w:eastAsia="宋体" w:hAnsi="宋体" w:hint="eastAsia"/>
                <w:sz w:val="18"/>
                <w:szCs w:val="18"/>
              </w:rPr>
              <w:t>∣（最大值）</w:t>
            </w:r>
          </w:p>
        </w:tc>
        <w:tc>
          <w:tcPr>
            <w:tcW w:w="709" w:type="dxa"/>
            <w:vAlign w:val="center"/>
          </w:tcPr>
          <w:p w14:paraId="3404C3BE"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w:t>
            </w:r>
          </w:p>
        </w:tc>
        <w:tc>
          <w:tcPr>
            <w:tcW w:w="3123" w:type="dxa"/>
            <w:vAlign w:val="center"/>
          </w:tcPr>
          <w:p w14:paraId="35D62DE9" w14:textId="77777777" w:rsidR="009B48D1" w:rsidRDefault="00000000">
            <w:pPr>
              <w:widowControl/>
              <w:jc w:val="center"/>
              <w:rPr>
                <w:rFonts w:ascii="宋体" w:eastAsia="宋体" w:hAnsi="宋体"/>
                <w:sz w:val="18"/>
                <w:szCs w:val="18"/>
              </w:rPr>
            </w:pPr>
            <w:r>
              <w:rPr>
                <w:rFonts w:ascii="宋体" w:eastAsia="宋体" w:hAnsi="宋体"/>
                <w:sz w:val="18"/>
                <w:szCs w:val="18"/>
              </w:rPr>
              <w:t>20</w:t>
            </w:r>
          </w:p>
        </w:tc>
      </w:tr>
      <w:tr w:rsidR="009B48D1" w14:paraId="453E875F" w14:textId="77777777">
        <w:trPr>
          <w:trHeight w:hRule="exact" w:val="454"/>
          <w:jc w:val="center"/>
        </w:trPr>
        <w:tc>
          <w:tcPr>
            <w:tcW w:w="669" w:type="dxa"/>
            <w:vMerge/>
            <w:vAlign w:val="center"/>
          </w:tcPr>
          <w:p w14:paraId="07A0EA7E" w14:textId="77777777" w:rsidR="009B48D1" w:rsidRDefault="009B48D1">
            <w:pPr>
              <w:widowControl/>
              <w:jc w:val="center"/>
              <w:rPr>
                <w:rFonts w:ascii="宋体" w:eastAsia="宋体" w:hAnsi="宋体"/>
                <w:sz w:val="18"/>
                <w:szCs w:val="18"/>
              </w:rPr>
            </w:pPr>
          </w:p>
        </w:tc>
        <w:tc>
          <w:tcPr>
            <w:tcW w:w="4571" w:type="dxa"/>
            <w:vAlign w:val="center"/>
          </w:tcPr>
          <w:p w14:paraId="43509FF1"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热老化处理温度</w:t>
            </w:r>
          </w:p>
        </w:tc>
        <w:tc>
          <w:tcPr>
            <w:tcW w:w="709" w:type="dxa"/>
            <w:vAlign w:val="center"/>
          </w:tcPr>
          <w:p w14:paraId="0714B4ED"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w:t>
            </w:r>
          </w:p>
        </w:tc>
        <w:tc>
          <w:tcPr>
            <w:tcW w:w="3123" w:type="dxa"/>
            <w:vAlign w:val="center"/>
          </w:tcPr>
          <w:p w14:paraId="406D8971" w14:textId="77777777" w:rsidR="009B48D1" w:rsidRDefault="00000000">
            <w:pPr>
              <w:widowControl/>
              <w:jc w:val="center"/>
              <w:rPr>
                <w:rFonts w:ascii="宋体" w:eastAsia="宋体" w:hAnsi="宋体"/>
                <w:sz w:val="18"/>
                <w:szCs w:val="18"/>
              </w:rPr>
            </w:pPr>
            <w:r>
              <w:rPr>
                <w:rFonts w:ascii="宋体" w:eastAsia="宋体" w:hAnsi="宋体"/>
                <w:sz w:val="18"/>
                <w:szCs w:val="18"/>
              </w:rPr>
              <w:t>100</w:t>
            </w:r>
            <w:r>
              <w:rPr>
                <w:rFonts w:ascii="宋体" w:eastAsia="宋体" w:hAnsi="宋体" w:hint="eastAsia"/>
                <w:sz w:val="18"/>
                <w:szCs w:val="18"/>
              </w:rPr>
              <w:t>±</w:t>
            </w:r>
            <w:r>
              <w:rPr>
                <w:rFonts w:ascii="宋体" w:eastAsia="宋体" w:hAnsi="宋体"/>
                <w:sz w:val="18"/>
                <w:szCs w:val="18"/>
              </w:rPr>
              <w:t>2</w:t>
            </w:r>
          </w:p>
        </w:tc>
      </w:tr>
      <w:tr w:rsidR="009B48D1" w14:paraId="22B00439" w14:textId="77777777">
        <w:trPr>
          <w:trHeight w:hRule="exact" w:val="454"/>
          <w:jc w:val="center"/>
        </w:trPr>
        <w:tc>
          <w:tcPr>
            <w:tcW w:w="669" w:type="dxa"/>
            <w:vMerge/>
            <w:vAlign w:val="center"/>
          </w:tcPr>
          <w:p w14:paraId="0ADC20C1" w14:textId="77777777" w:rsidR="009B48D1" w:rsidRDefault="009B48D1">
            <w:pPr>
              <w:widowControl/>
              <w:jc w:val="center"/>
              <w:rPr>
                <w:rFonts w:ascii="宋体" w:eastAsia="宋体" w:hAnsi="宋体"/>
                <w:sz w:val="18"/>
                <w:szCs w:val="18"/>
              </w:rPr>
            </w:pPr>
          </w:p>
        </w:tc>
        <w:tc>
          <w:tcPr>
            <w:tcW w:w="4571" w:type="dxa"/>
            <w:vAlign w:val="center"/>
          </w:tcPr>
          <w:p w14:paraId="39E14C67"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热老化处理时间</w:t>
            </w:r>
          </w:p>
        </w:tc>
        <w:tc>
          <w:tcPr>
            <w:tcW w:w="709" w:type="dxa"/>
            <w:vAlign w:val="center"/>
          </w:tcPr>
          <w:p w14:paraId="133CDF6A" w14:textId="77777777" w:rsidR="009B48D1" w:rsidRDefault="00000000">
            <w:pPr>
              <w:widowControl/>
              <w:jc w:val="center"/>
              <w:rPr>
                <w:rFonts w:ascii="宋体" w:eastAsia="宋体" w:hAnsi="宋体"/>
                <w:sz w:val="18"/>
                <w:szCs w:val="18"/>
              </w:rPr>
            </w:pPr>
            <w:r>
              <w:rPr>
                <w:rFonts w:ascii="宋体" w:eastAsia="宋体" w:hAnsi="宋体"/>
                <w:sz w:val="18"/>
                <w:szCs w:val="18"/>
              </w:rPr>
              <w:t>h</w:t>
            </w:r>
          </w:p>
        </w:tc>
        <w:tc>
          <w:tcPr>
            <w:tcW w:w="3123" w:type="dxa"/>
            <w:vAlign w:val="center"/>
          </w:tcPr>
          <w:p w14:paraId="2153B0BD" w14:textId="77777777" w:rsidR="009B48D1" w:rsidRDefault="00000000">
            <w:pPr>
              <w:widowControl/>
              <w:jc w:val="center"/>
              <w:rPr>
                <w:rFonts w:ascii="宋体" w:eastAsia="宋体" w:hAnsi="宋体"/>
                <w:sz w:val="18"/>
                <w:szCs w:val="18"/>
              </w:rPr>
            </w:pPr>
            <w:r>
              <w:rPr>
                <w:rFonts w:ascii="宋体" w:eastAsia="宋体" w:hAnsi="宋体"/>
                <w:sz w:val="18"/>
                <w:szCs w:val="18"/>
              </w:rPr>
              <w:t>24</w:t>
            </w:r>
            <w:r>
              <w:rPr>
                <w:rFonts w:ascii="宋体" w:eastAsia="宋体" w:hAnsi="宋体" w:hint="eastAsia"/>
                <w:sz w:val="18"/>
                <w:szCs w:val="18"/>
              </w:rPr>
              <w:t>×</w:t>
            </w:r>
            <w:r>
              <w:rPr>
                <w:rFonts w:ascii="宋体" w:eastAsia="宋体" w:hAnsi="宋体"/>
                <w:sz w:val="18"/>
                <w:szCs w:val="18"/>
              </w:rPr>
              <w:t>10</w:t>
            </w:r>
          </w:p>
        </w:tc>
      </w:tr>
      <w:tr w:rsidR="009B48D1" w14:paraId="0CE7A9E5" w14:textId="77777777">
        <w:trPr>
          <w:trHeight w:hRule="exact" w:val="454"/>
          <w:jc w:val="center"/>
        </w:trPr>
        <w:tc>
          <w:tcPr>
            <w:tcW w:w="669" w:type="dxa"/>
            <w:vMerge w:val="restart"/>
            <w:vAlign w:val="center"/>
          </w:tcPr>
          <w:p w14:paraId="559ED613" w14:textId="77777777" w:rsidR="009B48D1" w:rsidRDefault="00000000">
            <w:pPr>
              <w:widowControl/>
              <w:jc w:val="center"/>
              <w:rPr>
                <w:rFonts w:ascii="宋体" w:eastAsia="宋体" w:hAnsi="宋体"/>
                <w:sz w:val="18"/>
                <w:szCs w:val="18"/>
              </w:rPr>
            </w:pPr>
            <w:r>
              <w:rPr>
                <w:rFonts w:ascii="宋体" w:eastAsia="宋体" w:hAnsi="宋体"/>
                <w:sz w:val="18"/>
                <w:szCs w:val="18"/>
              </w:rPr>
              <w:t>2</w:t>
            </w:r>
          </w:p>
        </w:tc>
        <w:tc>
          <w:tcPr>
            <w:tcW w:w="4571" w:type="dxa"/>
            <w:vAlign w:val="center"/>
          </w:tcPr>
          <w:p w14:paraId="498768CC"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断裂伸长率，热老化处理前（最小值）</w:t>
            </w:r>
          </w:p>
        </w:tc>
        <w:tc>
          <w:tcPr>
            <w:tcW w:w="709" w:type="dxa"/>
            <w:vAlign w:val="center"/>
          </w:tcPr>
          <w:p w14:paraId="6ACC4867"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w:t>
            </w:r>
          </w:p>
        </w:tc>
        <w:tc>
          <w:tcPr>
            <w:tcW w:w="3123" w:type="dxa"/>
            <w:vAlign w:val="center"/>
          </w:tcPr>
          <w:p w14:paraId="3A027FA5" w14:textId="77777777" w:rsidR="009B48D1" w:rsidRDefault="00000000">
            <w:pPr>
              <w:widowControl/>
              <w:jc w:val="center"/>
              <w:rPr>
                <w:rFonts w:ascii="宋体" w:eastAsia="宋体" w:hAnsi="宋体"/>
                <w:sz w:val="18"/>
                <w:szCs w:val="18"/>
              </w:rPr>
            </w:pPr>
            <w:r>
              <w:rPr>
                <w:rFonts w:ascii="宋体" w:eastAsia="宋体" w:hAnsi="宋体"/>
                <w:sz w:val="18"/>
                <w:szCs w:val="18"/>
              </w:rPr>
              <w:t>125</w:t>
            </w:r>
          </w:p>
        </w:tc>
      </w:tr>
      <w:tr w:rsidR="009B48D1" w14:paraId="59561854" w14:textId="77777777">
        <w:trPr>
          <w:trHeight w:hRule="exact" w:val="454"/>
          <w:jc w:val="center"/>
        </w:trPr>
        <w:tc>
          <w:tcPr>
            <w:tcW w:w="669" w:type="dxa"/>
            <w:vMerge/>
            <w:vAlign w:val="center"/>
          </w:tcPr>
          <w:p w14:paraId="2E6D7E93" w14:textId="77777777" w:rsidR="009B48D1" w:rsidRDefault="009B48D1">
            <w:pPr>
              <w:widowControl/>
              <w:jc w:val="center"/>
              <w:rPr>
                <w:rFonts w:ascii="宋体" w:eastAsia="宋体" w:hAnsi="宋体"/>
                <w:sz w:val="18"/>
                <w:szCs w:val="18"/>
              </w:rPr>
            </w:pPr>
          </w:p>
        </w:tc>
        <w:tc>
          <w:tcPr>
            <w:tcW w:w="4571" w:type="dxa"/>
            <w:vAlign w:val="center"/>
          </w:tcPr>
          <w:p w14:paraId="399D92B6"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热老化处理后（最小值）</w:t>
            </w:r>
          </w:p>
        </w:tc>
        <w:tc>
          <w:tcPr>
            <w:tcW w:w="709" w:type="dxa"/>
            <w:vAlign w:val="center"/>
          </w:tcPr>
          <w:p w14:paraId="6D122AA1"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w:t>
            </w:r>
          </w:p>
        </w:tc>
        <w:tc>
          <w:tcPr>
            <w:tcW w:w="3123" w:type="dxa"/>
            <w:vAlign w:val="center"/>
          </w:tcPr>
          <w:p w14:paraId="6CFA4C82" w14:textId="77777777" w:rsidR="009B48D1" w:rsidRDefault="00000000">
            <w:pPr>
              <w:widowControl/>
              <w:jc w:val="center"/>
              <w:rPr>
                <w:rFonts w:ascii="宋体" w:eastAsia="宋体" w:hAnsi="宋体"/>
                <w:sz w:val="18"/>
                <w:szCs w:val="18"/>
              </w:rPr>
            </w:pPr>
            <w:r>
              <w:rPr>
                <w:rFonts w:ascii="宋体" w:eastAsia="宋体" w:hAnsi="宋体"/>
                <w:sz w:val="18"/>
                <w:szCs w:val="18"/>
              </w:rPr>
              <w:t>100</w:t>
            </w:r>
          </w:p>
        </w:tc>
      </w:tr>
      <w:tr w:rsidR="009B48D1" w14:paraId="11746817" w14:textId="77777777">
        <w:trPr>
          <w:trHeight w:hRule="exact" w:val="454"/>
          <w:jc w:val="center"/>
        </w:trPr>
        <w:tc>
          <w:tcPr>
            <w:tcW w:w="669" w:type="dxa"/>
            <w:vMerge/>
            <w:vAlign w:val="center"/>
          </w:tcPr>
          <w:p w14:paraId="56F02728" w14:textId="77777777" w:rsidR="009B48D1" w:rsidRDefault="009B48D1">
            <w:pPr>
              <w:widowControl/>
              <w:jc w:val="center"/>
              <w:rPr>
                <w:rFonts w:ascii="宋体" w:eastAsia="宋体" w:hAnsi="宋体"/>
                <w:sz w:val="18"/>
                <w:szCs w:val="18"/>
              </w:rPr>
            </w:pPr>
          </w:p>
        </w:tc>
        <w:tc>
          <w:tcPr>
            <w:tcW w:w="4571" w:type="dxa"/>
            <w:vAlign w:val="center"/>
          </w:tcPr>
          <w:p w14:paraId="561AFECC"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热老化前后变化率∣</w:t>
            </w:r>
            <w:r>
              <w:rPr>
                <w:rFonts w:ascii="宋体" w:eastAsia="宋体" w:hAnsi="宋体"/>
                <w:sz w:val="18"/>
                <w:szCs w:val="18"/>
              </w:rPr>
              <w:t>EB</w:t>
            </w:r>
            <w:r>
              <w:rPr>
                <w:rFonts w:ascii="宋体" w:eastAsia="宋体" w:hAnsi="宋体" w:hint="eastAsia"/>
                <w:sz w:val="18"/>
                <w:szCs w:val="18"/>
              </w:rPr>
              <w:t>∣（最大值）</w:t>
            </w:r>
          </w:p>
        </w:tc>
        <w:tc>
          <w:tcPr>
            <w:tcW w:w="709" w:type="dxa"/>
            <w:vAlign w:val="center"/>
          </w:tcPr>
          <w:p w14:paraId="64ADCD12"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w:t>
            </w:r>
          </w:p>
        </w:tc>
        <w:tc>
          <w:tcPr>
            <w:tcW w:w="3123" w:type="dxa"/>
            <w:vAlign w:val="center"/>
          </w:tcPr>
          <w:p w14:paraId="7AA11A21" w14:textId="77777777" w:rsidR="009B48D1" w:rsidRDefault="00000000">
            <w:pPr>
              <w:widowControl/>
              <w:jc w:val="center"/>
              <w:rPr>
                <w:rFonts w:ascii="宋体" w:eastAsia="宋体" w:hAnsi="宋体"/>
                <w:sz w:val="18"/>
                <w:szCs w:val="18"/>
              </w:rPr>
            </w:pPr>
            <w:r>
              <w:rPr>
                <w:rFonts w:ascii="宋体" w:eastAsia="宋体" w:hAnsi="宋体"/>
                <w:sz w:val="18"/>
                <w:szCs w:val="18"/>
              </w:rPr>
              <w:t>20</w:t>
            </w:r>
          </w:p>
        </w:tc>
      </w:tr>
      <w:tr w:rsidR="009B48D1" w14:paraId="456520DF" w14:textId="77777777">
        <w:trPr>
          <w:trHeight w:hRule="exact" w:val="454"/>
          <w:jc w:val="center"/>
        </w:trPr>
        <w:tc>
          <w:tcPr>
            <w:tcW w:w="669" w:type="dxa"/>
            <w:vMerge/>
            <w:vAlign w:val="center"/>
          </w:tcPr>
          <w:p w14:paraId="39C9F6D3" w14:textId="77777777" w:rsidR="009B48D1" w:rsidRDefault="009B48D1">
            <w:pPr>
              <w:widowControl/>
              <w:jc w:val="center"/>
              <w:rPr>
                <w:rFonts w:ascii="宋体" w:eastAsia="宋体" w:hAnsi="宋体"/>
                <w:sz w:val="18"/>
                <w:szCs w:val="18"/>
              </w:rPr>
            </w:pPr>
          </w:p>
        </w:tc>
        <w:tc>
          <w:tcPr>
            <w:tcW w:w="4571" w:type="dxa"/>
            <w:vAlign w:val="center"/>
          </w:tcPr>
          <w:p w14:paraId="140EC689"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热老化处理温度</w:t>
            </w:r>
          </w:p>
        </w:tc>
        <w:tc>
          <w:tcPr>
            <w:tcW w:w="709" w:type="dxa"/>
            <w:vAlign w:val="center"/>
          </w:tcPr>
          <w:p w14:paraId="15E32CFF"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w:t>
            </w:r>
          </w:p>
        </w:tc>
        <w:tc>
          <w:tcPr>
            <w:tcW w:w="3123" w:type="dxa"/>
            <w:vAlign w:val="center"/>
          </w:tcPr>
          <w:p w14:paraId="4741E118" w14:textId="77777777" w:rsidR="009B48D1" w:rsidRDefault="00000000">
            <w:pPr>
              <w:widowControl/>
              <w:jc w:val="center"/>
              <w:rPr>
                <w:rFonts w:ascii="宋体" w:eastAsia="宋体" w:hAnsi="宋体"/>
                <w:sz w:val="18"/>
                <w:szCs w:val="18"/>
              </w:rPr>
            </w:pPr>
            <w:r>
              <w:rPr>
                <w:rFonts w:ascii="宋体" w:eastAsia="宋体" w:hAnsi="宋体"/>
                <w:sz w:val="18"/>
                <w:szCs w:val="18"/>
              </w:rPr>
              <w:t>100</w:t>
            </w:r>
            <w:r>
              <w:rPr>
                <w:rFonts w:ascii="宋体" w:eastAsia="宋体" w:hAnsi="宋体" w:hint="eastAsia"/>
                <w:sz w:val="18"/>
                <w:szCs w:val="18"/>
              </w:rPr>
              <w:t>±</w:t>
            </w:r>
            <w:r>
              <w:rPr>
                <w:rFonts w:ascii="宋体" w:eastAsia="宋体" w:hAnsi="宋体"/>
                <w:sz w:val="18"/>
                <w:szCs w:val="18"/>
              </w:rPr>
              <w:t>2</w:t>
            </w:r>
          </w:p>
        </w:tc>
      </w:tr>
      <w:tr w:rsidR="009B48D1" w14:paraId="1EDCC6BB" w14:textId="77777777">
        <w:trPr>
          <w:trHeight w:hRule="exact" w:val="454"/>
          <w:jc w:val="center"/>
        </w:trPr>
        <w:tc>
          <w:tcPr>
            <w:tcW w:w="669" w:type="dxa"/>
            <w:vMerge/>
            <w:vAlign w:val="center"/>
          </w:tcPr>
          <w:p w14:paraId="53AAEBF8" w14:textId="77777777" w:rsidR="009B48D1" w:rsidRDefault="009B48D1">
            <w:pPr>
              <w:widowControl/>
              <w:jc w:val="center"/>
              <w:rPr>
                <w:rFonts w:ascii="宋体" w:eastAsia="宋体" w:hAnsi="宋体"/>
                <w:sz w:val="18"/>
                <w:szCs w:val="18"/>
              </w:rPr>
            </w:pPr>
          </w:p>
        </w:tc>
        <w:tc>
          <w:tcPr>
            <w:tcW w:w="4571" w:type="dxa"/>
            <w:vAlign w:val="center"/>
          </w:tcPr>
          <w:p w14:paraId="5F2B6494"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热老化处理时间</w:t>
            </w:r>
          </w:p>
        </w:tc>
        <w:tc>
          <w:tcPr>
            <w:tcW w:w="709" w:type="dxa"/>
            <w:vAlign w:val="center"/>
          </w:tcPr>
          <w:p w14:paraId="1EBE79A7" w14:textId="77777777" w:rsidR="009B48D1" w:rsidRDefault="00000000">
            <w:pPr>
              <w:widowControl/>
              <w:jc w:val="center"/>
              <w:rPr>
                <w:rFonts w:ascii="宋体" w:eastAsia="宋体" w:hAnsi="宋体"/>
                <w:sz w:val="18"/>
                <w:szCs w:val="18"/>
              </w:rPr>
            </w:pPr>
            <w:r>
              <w:rPr>
                <w:rFonts w:ascii="宋体" w:eastAsia="宋体" w:hAnsi="宋体"/>
                <w:sz w:val="18"/>
                <w:szCs w:val="18"/>
              </w:rPr>
              <w:t>h</w:t>
            </w:r>
          </w:p>
        </w:tc>
        <w:tc>
          <w:tcPr>
            <w:tcW w:w="3123" w:type="dxa"/>
            <w:vAlign w:val="center"/>
          </w:tcPr>
          <w:p w14:paraId="0C4DC720" w14:textId="77777777" w:rsidR="009B48D1" w:rsidRDefault="00000000">
            <w:pPr>
              <w:widowControl/>
              <w:jc w:val="center"/>
              <w:rPr>
                <w:rFonts w:ascii="宋体" w:eastAsia="宋体" w:hAnsi="宋体"/>
                <w:sz w:val="18"/>
                <w:szCs w:val="18"/>
              </w:rPr>
            </w:pPr>
            <w:r>
              <w:rPr>
                <w:rFonts w:ascii="宋体" w:eastAsia="宋体" w:hAnsi="宋体"/>
                <w:sz w:val="18"/>
                <w:szCs w:val="18"/>
              </w:rPr>
              <w:t>24</w:t>
            </w:r>
            <w:r>
              <w:rPr>
                <w:rFonts w:ascii="宋体" w:eastAsia="宋体" w:hAnsi="宋体" w:hint="eastAsia"/>
                <w:sz w:val="18"/>
                <w:szCs w:val="18"/>
              </w:rPr>
              <w:t>×</w:t>
            </w:r>
            <w:r>
              <w:rPr>
                <w:rFonts w:ascii="宋体" w:eastAsia="宋体" w:hAnsi="宋体"/>
                <w:sz w:val="18"/>
                <w:szCs w:val="18"/>
              </w:rPr>
              <w:t>10</w:t>
            </w:r>
          </w:p>
        </w:tc>
      </w:tr>
      <w:tr w:rsidR="009B48D1" w14:paraId="51E34428" w14:textId="77777777">
        <w:trPr>
          <w:trHeight w:hRule="exact" w:val="454"/>
          <w:jc w:val="center"/>
        </w:trPr>
        <w:tc>
          <w:tcPr>
            <w:tcW w:w="669" w:type="dxa"/>
            <w:vMerge w:val="restart"/>
            <w:vAlign w:val="center"/>
          </w:tcPr>
          <w:p w14:paraId="16C0BEF1" w14:textId="77777777" w:rsidR="009B48D1" w:rsidRDefault="00000000">
            <w:pPr>
              <w:widowControl/>
              <w:jc w:val="center"/>
              <w:rPr>
                <w:rFonts w:ascii="宋体" w:eastAsia="宋体" w:hAnsi="宋体"/>
                <w:sz w:val="18"/>
                <w:szCs w:val="18"/>
              </w:rPr>
            </w:pPr>
            <w:r>
              <w:rPr>
                <w:rFonts w:ascii="宋体" w:eastAsia="宋体" w:hAnsi="宋体"/>
                <w:sz w:val="18"/>
                <w:szCs w:val="18"/>
              </w:rPr>
              <w:t>3</w:t>
            </w:r>
          </w:p>
        </w:tc>
        <w:tc>
          <w:tcPr>
            <w:tcW w:w="4571" w:type="dxa"/>
            <w:vAlign w:val="center"/>
          </w:tcPr>
          <w:p w14:paraId="7B69D034"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热冲击</w:t>
            </w:r>
          </w:p>
        </w:tc>
        <w:tc>
          <w:tcPr>
            <w:tcW w:w="709" w:type="dxa"/>
            <w:vAlign w:val="center"/>
          </w:tcPr>
          <w:p w14:paraId="256564FC" w14:textId="77777777" w:rsidR="009B48D1" w:rsidRDefault="00000000">
            <w:pPr>
              <w:widowControl/>
              <w:jc w:val="center"/>
              <w:rPr>
                <w:rFonts w:ascii="宋体" w:eastAsia="宋体" w:hAnsi="宋体"/>
                <w:sz w:val="18"/>
                <w:szCs w:val="18"/>
              </w:rPr>
            </w:pPr>
            <w:r>
              <w:rPr>
                <w:rFonts w:ascii="宋体" w:eastAsia="宋体" w:hAnsi="宋体"/>
                <w:sz w:val="18"/>
                <w:szCs w:val="18"/>
              </w:rPr>
              <w:t>—</w:t>
            </w:r>
          </w:p>
        </w:tc>
        <w:tc>
          <w:tcPr>
            <w:tcW w:w="3123" w:type="dxa"/>
            <w:vAlign w:val="center"/>
          </w:tcPr>
          <w:p w14:paraId="3DDFE865" w14:textId="77777777" w:rsidR="009B48D1" w:rsidRDefault="00000000">
            <w:pPr>
              <w:widowControl/>
              <w:jc w:val="center"/>
              <w:rPr>
                <w:rFonts w:ascii="宋体" w:eastAsia="宋体" w:hAnsi="宋体"/>
                <w:sz w:val="18"/>
                <w:szCs w:val="18"/>
              </w:rPr>
            </w:pPr>
            <w:r>
              <w:rPr>
                <w:rFonts w:ascii="宋体" w:eastAsia="宋体" w:hAnsi="宋体"/>
                <w:sz w:val="18"/>
                <w:szCs w:val="18"/>
              </w:rPr>
              <w:t>—</w:t>
            </w:r>
          </w:p>
        </w:tc>
      </w:tr>
      <w:tr w:rsidR="009B48D1" w14:paraId="4586F861" w14:textId="77777777">
        <w:trPr>
          <w:trHeight w:hRule="exact" w:val="454"/>
          <w:jc w:val="center"/>
        </w:trPr>
        <w:tc>
          <w:tcPr>
            <w:tcW w:w="669" w:type="dxa"/>
            <w:vMerge/>
            <w:vAlign w:val="center"/>
          </w:tcPr>
          <w:p w14:paraId="16BA87BA" w14:textId="77777777" w:rsidR="009B48D1" w:rsidRDefault="009B48D1">
            <w:pPr>
              <w:widowControl/>
              <w:jc w:val="center"/>
              <w:rPr>
                <w:rFonts w:ascii="宋体" w:eastAsia="宋体" w:hAnsi="宋体"/>
                <w:sz w:val="18"/>
                <w:szCs w:val="18"/>
              </w:rPr>
            </w:pPr>
          </w:p>
        </w:tc>
        <w:tc>
          <w:tcPr>
            <w:tcW w:w="4571" w:type="dxa"/>
            <w:vAlign w:val="center"/>
          </w:tcPr>
          <w:p w14:paraId="0CF5B235"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热处理温度</w:t>
            </w:r>
          </w:p>
        </w:tc>
        <w:tc>
          <w:tcPr>
            <w:tcW w:w="709" w:type="dxa"/>
            <w:vAlign w:val="center"/>
          </w:tcPr>
          <w:p w14:paraId="48C2413E"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w:t>
            </w:r>
          </w:p>
        </w:tc>
        <w:tc>
          <w:tcPr>
            <w:tcW w:w="3123" w:type="dxa"/>
            <w:vAlign w:val="center"/>
          </w:tcPr>
          <w:p w14:paraId="5F4DC4E2" w14:textId="77777777" w:rsidR="009B48D1" w:rsidRDefault="00000000">
            <w:pPr>
              <w:widowControl/>
              <w:jc w:val="center"/>
              <w:rPr>
                <w:rFonts w:ascii="宋体" w:eastAsia="宋体" w:hAnsi="宋体"/>
                <w:sz w:val="18"/>
                <w:szCs w:val="18"/>
              </w:rPr>
            </w:pPr>
            <w:r>
              <w:rPr>
                <w:rFonts w:ascii="宋体" w:eastAsia="宋体" w:hAnsi="宋体"/>
                <w:sz w:val="18"/>
                <w:szCs w:val="18"/>
              </w:rPr>
              <w:t>—</w:t>
            </w:r>
          </w:p>
        </w:tc>
      </w:tr>
      <w:tr w:rsidR="009B48D1" w14:paraId="055D87ED" w14:textId="77777777">
        <w:trPr>
          <w:trHeight w:hRule="exact" w:val="454"/>
          <w:jc w:val="center"/>
        </w:trPr>
        <w:tc>
          <w:tcPr>
            <w:tcW w:w="669" w:type="dxa"/>
            <w:vMerge/>
            <w:vAlign w:val="center"/>
          </w:tcPr>
          <w:p w14:paraId="65F378C1" w14:textId="77777777" w:rsidR="009B48D1" w:rsidRDefault="009B48D1">
            <w:pPr>
              <w:widowControl/>
              <w:jc w:val="center"/>
              <w:rPr>
                <w:rFonts w:ascii="宋体" w:eastAsia="宋体" w:hAnsi="宋体"/>
                <w:sz w:val="18"/>
                <w:szCs w:val="18"/>
              </w:rPr>
            </w:pPr>
          </w:p>
        </w:tc>
        <w:tc>
          <w:tcPr>
            <w:tcW w:w="4571" w:type="dxa"/>
            <w:vAlign w:val="center"/>
          </w:tcPr>
          <w:p w14:paraId="486C63F2"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热处理时间</w:t>
            </w:r>
          </w:p>
          <w:p w14:paraId="014320F8" w14:textId="77777777" w:rsidR="009B48D1" w:rsidRDefault="009B48D1">
            <w:pPr>
              <w:rPr>
                <w:rFonts w:ascii="宋体" w:eastAsia="宋体" w:hAnsi="宋体"/>
                <w:sz w:val="18"/>
                <w:szCs w:val="18"/>
              </w:rPr>
            </w:pPr>
          </w:p>
        </w:tc>
        <w:tc>
          <w:tcPr>
            <w:tcW w:w="709" w:type="dxa"/>
            <w:vAlign w:val="center"/>
          </w:tcPr>
          <w:p w14:paraId="07548CB5" w14:textId="77777777" w:rsidR="009B48D1" w:rsidRDefault="00000000">
            <w:pPr>
              <w:widowControl/>
              <w:jc w:val="center"/>
              <w:rPr>
                <w:rFonts w:ascii="宋体" w:eastAsia="宋体" w:hAnsi="宋体"/>
                <w:sz w:val="18"/>
                <w:szCs w:val="18"/>
              </w:rPr>
            </w:pPr>
            <w:r>
              <w:rPr>
                <w:rFonts w:ascii="宋体" w:eastAsia="宋体" w:hAnsi="宋体"/>
                <w:sz w:val="18"/>
                <w:szCs w:val="18"/>
              </w:rPr>
              <w:t>h</w:t>
            </w:r>
          </w:p>
        </w:tc>
        <w:tc>
          <w:tcPr>
            <w:tcW w:w="3123" w:type="dxa"/>
            <w:vAlign w:val="center"/>
          </w:tcPr>
          <w:p w14:paraId="51A6C196" w14:textId="77777777" w:rsidR="009B48D1" w:rsidRDefault="00000000">
            <w:pPr>
              <w:widowControl/>
              <w:jc w:val="center"/>
              <w:rPr>
                <w:rFonts w:ascii="宋体" w:eastAsia="宋体" w:hAnsi="宋体"/>
                <w:sz w:val="18"/>
                <w:szCs w:val="18"/>
              </w:rPr>
            </w:pPr>
            <w:r>
              <w:rPr>
                <w:rFonts w:ascii="宋体" w:eastAsia="宋体" w:hAnsi="宋体"/>
                <w:sz w:val="18"/>
                <w:szCs w:val="18"/>
              </w:rPr>
              <w:t>—</w:t>
            </w:r>
          </w:p>
        </w:tc>
      </w:tr>
      <w:tr w:rsidR="009B48D1" w14:paraId="46E4EE90" w14:textId="77777777">
        <w:trPr>
          <w:trHeight w:hRule="exact" w:val="454"/>
          <w:jc w:val="center"/>
        </w:trPr>
        <w:tc>
          <w:tcPr>
            <w:tcW w:w="669" w:type="dxa"/>
            <w:vAlign w:val="center"/>
          </w:tcPr>
          <w:p w14:paraId="70344498" w14:textId="77777777" w:rsidR="009B48D1" w:rsidRDefault="00000000">
            <w:pPr>
              <w:widowControl/>
              <w:jc w:val="center"/>
              <w:rPr>
                <w:rFonts w:ascii="宋体" w:eastAsia="宋体" w:hAnsi="宋体"/>
                <w:sz w:val="18"/>
                <w:szCs w:val="18"/>
              </w:rPr>
            </w:pPr>
            <w:r>
              <w:rPr>
                <w:rFonts w:ascii="宋体" w:eastAsia="宋体" w:hAnsi="宋体"/>
                <w:sz w:val="18"/>
                <w:szCs w:val="18"/>
              </w:rPr>
              <w:t>4</w:t>
            </w:r>
          </w:p>
        </w:tc>
        <w:tc>
          <w:tcPr>
            <w:tcW w:w="4571" w:type="dxa"/>
            <w:vAlign w:val="center"/>
          </w:tcPr>
          <w:p w14:paraId="20386F96" w14:textId="77777777" w:rsidR="009B48D1" w:rsidRDefault="00000000">
            <w:pPr>
              <w:widowControl/>
              <w:jc w:val="center"/>
              <w:rPr>
                <w:rFonts w:ascii="宋体" w:eastAsia="宋体" w:hAnsi="宋体"/>
                <w:sz w:val="18"/>
                <w:szCs w:val="18"/>
              </w:rPr>
            </w:pPr>
            <w:r>
              <w:rPr>
                <w:rFonts w:ascii="宋体" w:eastAsia="宋体" w:hAnsi="宋体" w:hint="eastAsia"/>
                <w:sz w:val="18"/>
                <w:szCs w:val="18"/>
              </w:rPr>
              <w:t>耐环境应力开裂（</w:t>
            </w:r>
            <w:r>
              <w:rPr>
                <w:rFonts w:ascii="宋体" w:eastAsia="宋体" w:hAnsi="宋体"/>
                <w:sz w:val="18"/>
                <w:szCs w:val="18"/>
              </w:rPr>
              <w:t>50</w:t>
            </w:r>
            <w:r>
              <w:rPr>
                <w:rFonts w:ascii="宋体" w:eastAsia="宋体" w:hAnsi="宋体" w:hint="eastAsia"/>
                <w:sz w:val="18"/>
                <w:szCs w:val="18"/>
              </w:rPr>
              <w:t>℃，</w:t>
            </w:r>
            <w:r>
              <w:rPr>
                <w:rFonts w:ascii="宋体" w:eastAsia="宋体" w:hAnsi="宋体"/>
                <w:sz w:val="18"/>
                <w:szCs w:val="18"/>
              </w:rPr>
              <w:t>96h</w:t>
            </w:r>
            <w:r>
              <w:rPr>
                <w:rFonts w:ascii="宋体" w:eastAsia="宋体" w:hAnsi="宋体" w:hint="eastAsia"/>
                <w:sz w:val="18"/>
                <w:szCs w:val="18"/>
              </w:rPr>
              <w:t>）</w:t>
            </w:r>
          </w:p>
        </w:tc>
        <w:tc>
          <w:tcPr>
            <w:tcW w:w="709" w:type="dxa"/>
            <w:vAlign w:val="center"/>
          </w:tcPr>
          <w:p w14:paraId="301D846A" w14:textId="77777777" w:rsidR="009B48D1" w:rsidRDefault="00000000">
            <w:pPr>
              <w:widowControl/>
              <w:jc w:val="center"/>
              <w:rPr>
                <w:rFonts w:ascii="宋体" w:eastAsia="宋体" w:hAnsi="宋体"/>
                <w:sz w:val="18"/>
                <w:szCs w:val="18"/>
              </w:rPr>
            </w:pPr>
            <w:proofErr w:type="gramStart"/>
            <w:r>
              <w:rPr>
                <w:rFonts w:ascii="宋体" w:eastAsia="宋体" w:hAnsi="宋体" w:hint="eastAsia"/>
                <w:sz w:val="18"/>
                <w:szCs w:val="18"/>
              </w:rPr>
              <w:t>个</w:t>
            </w:r>
            <w:proofErr w:type="gramEnd"/>
          </w:p>
        </w:tc>
        <w:tc>
          <w:tcPr>
            <w:tcW w:w="3123" w:type="dxa"/>
            <w:vAlign w:val="center"/>
          </w:tcPr>
          <w:p w14:paraId="776DB5D0" w14:textId="77777777" w:rsidR="009B48D1" w:rsidRDefault="00000000">
            <w:pPr>
              <w:widowControl/>
              <w:jc w:val="center"/>
              <w:rPr>
                <w:rFonts w:ascii="宋体" w:eastAsia="宋体" w:hAnsi="宋体"/>
                <w:sz w:val="18"/>
                <w:szCs w:val="18"/>
              </w:rPr>
            </w:pPr>
            <w:r>
              <w:rPr>
                <w:rFonts w:ascii="宋体" w:eastAsia="宋体" w:hAnsi="宋体"/>
                <w:sz w:val="18"/>
                <w:szCs w:val="18"/>
              </w:rPr>
              <w:t>0/10</w:t>
            </w:r>
          </w:p>
        </w:tc>
      </w:tr>
    </w:tbl>
    <w:p w14:paraId="57A0E9D8" w14:textId="77777777" w:rsidR="009B48D1" w:rsidRDefault="009B48D1">
      <w:pPr>
        <w:spacing w:before="17" w:line="274" w:lineRule="auto"/>
        <w:ind w:firstLineChars="200" w:firstLine="420"/>
        <w:rPr>
          <w:rFonts w:ascii="宋体" w:eastAsia="宋体" w:hAnsi="宋体"/>
        </w:rPr>
      </w:pPr>
      <w:bookmarkStart w:id="67" w:name="_Toc48809374"/>
      <w:bookmarkStart w:id="68" w:name="_Toc3581"/>
    </w:p>
    <w:p w14:paraId="5337F403" w14:textId="77777777" w:rsidR="009B48D1" w:rsidRDefault="00000000">
      <w:pPr>
        <w:pStyle w:val="a1"/>
        <w:spacing w:beforeLines="50" w:before="156" w:afterLines="50" w:after="156"/>
        <w:ind w:left="0"/>
      </w:pPr>
      <w:bookmarkStart w:id="69" w:name="_Toc4725"/>
      <w:bookmarkStart w:id="70" w:name="_Toc50646734"/>
      <w:r>
        <w:rPr>
          <w:rFonts w:ascii="Times New Roman"/>
        </w:rPr>
        <w:sym w:font="Wingdings" w:char="00AB"/>
      </w:r>
      <w:r>
        <w:rPr>
          <w:rFonts w:hint="eastAsia"/>
        </w:rPr>
        <w:t>外护套</w:t>
      </w:r>
    </w:p>
    <w:p w14:paraId="2498EA30" w14:textId="77777777" w:rsidR="009B48D1" w:rsidRDefault="00000000">
      <w:pPr>
        <w:spacing w:before="17" w:line="274" w:lineRule="auto"/>
        <w:ind w:firstLineChars="200" w:firstLine="420"/>
        <w:rPr>
          <w:rFonts w:ascii="宋体" w:eastAsia="宋体" w:hAnsi="宋体"/>
        </w:rPr>
      </w:pPr>
      <w:r>
        <w:rPr>
          <w:rFonts w:ascii="宋体" w:eastAsia="宋体" w:hAnsi="宋体" w:hint="eastAsia"/>
        </w:rPr>
        <w:t>当光缆需要从室外管道引入时，光缆外还</w:t>
      </w:r>
      <w:proofErr w:type="gramStart"/>
      <w:r>
        <w:rPr>
          <w:rFonts w:ascii="宋体" w:eastAsia="宋体" w:hAnsi="宋体" w:hint="eastAsia"/>
        </w:rPr>
        <w:t>应挤包一层</w:t>
      </w:r>
      <w:proofErr w:type="gramEnd"/>
      <w:r>
        <w:rPr>
          <w:rFonts w:ascii="宋体" w:eastAsia="宋体" w:hAnsi="宋体" w:hint="eastAsia"/>
        </w:rPr>
        <w:t>具有保护功能的外护套，外护套的材料应采用线性低密度、中密度或高密度聚乙烯护套料。它们应分别符合GB/T 15065或YD/T 1485规定。</w:t>
      </w:r>
    </w:p>
    <w:p w14:paraId="195CF7C6" w14:textId="77777777" w:rsidR="009B48D1" w:rsidRDefault="00000000">
      <w:pPr>
        <w:spacing w:before="17" w:line="274" w:lineRule="auto"/>
        <w:ind w:firstLineChars="200" w:firstLine="420"/>
        <w:rPr>
          <w:rFonts w:ascii="宋体" w:eastAsia="宋体" w:hAnsi="宋体"/>
        </w:rPr>
      </w:pPr>
      <w:r>
        <w:rPr>
          <w:rFonts w:ascii="宋体" w:eastAsia="宋体" w:hAnsi="宋体" w:hint="eastAsia"/>
        </w:rPr>
        <w:t>聚乙烯外护套的机械物理性能应满足Y</w:t>
      </w:r>
      <w:r>
        <w:rPr>
          <w:rFonts w:ascii="宋体" w:eastAsia="宋体" w:hAnsi="宋体"/>
        </w:rPr>
        <w:t>D/T 901-2018</w:t>
      </w:r>
      <w:r>
        <w:rPr>
          <w:rFonts w:ascii="宋体" w:eastAsia="宋体" w:hAnsi="宋体" w:hint="eastAsia"/>
        </w:rPr>
        <w:t>表</w:t>
      </w:r>
      <w:r>
        <w:rPr>
          <w:rFonts w:ascii="宋体" w:eastAsia="宋体" w:hAnsi="宋体"/>
        </w:rPr>
        <w:t>3</w:t>
      </w:r>
      <w:r>
        <w:rPr>
          <w:rFonts w:ascii="宋体" w:eastAsia="宋体" w:hAnsi="宋体" w:hint="eastAsia"/>
        </w:rPr>
        <w:t>的</w:t>
      </w:r>
      <w:r>
        <w:rPr>
          <w:rFonts w:ascii="宋体" w:eastAsia="宋体" w:hAnsi="宋体"/>
        </w:rPr>
        <w:t>规定,</w:t>
      </w:r>
      <w:r>
        <w:rPr>
          <w:rFonts w:ascii="宋体" w:eastAsia="宋体" w:hAnsi="宋体" w:hint="eastAsia"/>
        </w:rPr>
        <w:t>其常用结构形式应满足Y</w:t>
      </w:r>
      <w:r>
        <w:rPr>
          <w:rFonts w:ascii="宋体" w:eastAsia="宋体" w:hAnsi="宋体"/>
        </w:rPr>
        <w:t>D/T 901-2018</w:t>
      </w:r>
      <w:r>
        <w:rPr>
          <w:rFonts w:ascii="宋体" w:eastAsia="宋体" w:hAnsi="宋体" w:hint="eastAsia"/>
        </w:rPr>
        <w:t>中4</w:t>
      </w:r>
      <w:r>
        <w:rPr>
          <w:rFonts w:ascii="宋体" w:eastAsia="宋体" w:hAnsi="宋体"/>
        </w:rPr>
        <w:t>.1.3</w:t>
      </w:r>
      <w:r>
        <w:rPr>
          <w:rFonts w:ascii="宋体" w:eastAsia="宋体" w:hAnsi="宋体" w:hint="eastAsia"/>
        </w:rPr>
        <w:t>的规定。</w:t>
      </w:r>
    </w:p>
    <w:p w14:paraId="1E9A3395" w14:textId="77777777" w:rsidR="009B48D1" w:rsidRDefault="00000000">
      <w:pPr>
        <w:spacing w:before="17" w:line="274" w:lineRule="auto"/>
        <w:ind w:firstLineChars="200" w:firstLine="420"/>
        <w:rPr>
          <w:rFonts w:ascii="宋体" w:eastAsia="宋体" w:hAnsi="宋体"/>
        </w:rPr>
      </w:pPr>
      <w:r>
        <w:rPr>
          <w:rFonts w:ascii="宋体" w:eastAsia="宋体" w:hAnsi="宋体" w:hint="eastAsia"/>
        </w:rPr>
        <w:t>聚乙烯外护套厚度的标称值为1.</w:t>
      </w:r>
      <w:r>
        <w:rPr>
          <w:rFonts w:ascii="宋体" w:eastAsia="宋体" w:hAnsi="宋体"/>
        </w:rPr>
        <w:t>1</w:t>
      </w:r>
      <w:r>
        <w:rPr>
          <w:rFonts w:ascii="宋体" w:eastAsia="宋体" w:hAnsi="宋体" w:hint="eastAsia"/>
        </w:rPr>
        <w:t>mm，最小值应不小于</w:t>
      </w:r>
      <w:r>
        <w:rPr>
          <w:rFonts w:ascii="宋体" w:eastAsia="宋体" w:hAnsi="宋体"/>
        </w:rPr>
        <w:t>1.0</w:t>
      </w:r>
      <w:r>
        <w:rPr>
          <w:rFonts w:ascii="宋体" w:eastAsia="宋体" w:hAnsi="宋体" w:hint="eastAsia"/>
        </w:rPr>
        <w:t>mm，任何截面上的平均值应不小于</w:t>
      </w:r>
      <w:r>
        <w:rPr>
          <w:rFonts w:ascii="宋体" w:eastAsia="宋体" w:hAnsi="宋体"/>
        </w:rPr>
        <w:t>1.0</w:t>
      </w:r>
      <w:r>
        <w:rPr>
          <w:rFonts w:ascii="宋体" w:eastAsia="宋体" w:hAnsi="宋体" w:hint="eastAsia"/>
        </w:rPr>
        <w:t>mm。</w:t>
      </w:r>
    </w:p>
    <w:p w14:paraId="1CB9AE01" w14:textId="77777777" w:rsidR="009B48D1" w:rsidRDefault="00000000">
      <w:pPr>
        <w:pStyle w:val="a1"/>
        <w:spacing w:beforeLines="50" w:before="156" w:afterLines="50" w:after="156"/>
        <w:ind w:left="0"/>
      </w:pPr>
      <w:r>
        <w:rPr>
          <w:rFonts w:hint="eastAsia"/>
        </w:rPr>
        <w:t>结构尺寸</w:t>
      </w:r>
      <w:bookmarkEnd w:id="67"/>
      <w:bookmarkEnd w:id="68"/>
      <w:bookmarkEnd w:id="69"/>
      <w:bookmarkEnd w:id="70"/>
    </w:p>
    <w:p w14:paraId="1A550BCC"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蝶形光缆的结构尺寸应满足表5的规定。</w:t>
      </w:r>
    </w:p>
    <w:p w14:paraId="4BB243C3" w14:textId="77777777" w:rsidR="009B48D1" w:rsidRDefault="00000000">
      <w:pPr>
        <w:pStyle w:val="afa"/>
        <w:spacing w:beforeLines="50" w:before="156" w:afterLines="50" w:after="156"/>
        <w:ind w:firstLineChars="0" w:firstLine="0"/>
        <w:jc w:val="right"/>
        <w:rPr>
          <w:rFonts w:ascii="黑体" w:eastAsia="黑体" w:hAnsi="黑体"/>
          <w:szCs w:val="21"/>
        </w:rPr>
      </w:pPr>
      <w:r>
        <w:rPr>
          <w:rFonts w:ascii="黑体" w:eastAsia="黑体" w:hAnsi="黑体" w:hint="eastAsia"/>
          <w:szCs w:val="21"/>
        </w:rPr>
        <w:t>表5 光缆的</w:t>
      </w:r>
      <w:r>
        <w:rPr>
          <w:rFonts w:ascii="黑体" w:eastAsia="黑体" w:hAnsi="黑体" w:hint="eastAsia"/>
        </w:rPr>
        <w:t>典型</w:t>
      </w:r>
      <w:r>
        <w:rPr>
          <w:rFonts w:ascii="黑体" w:eastAsia="黑体" w:hAnsi="黑体" w:hint="eastAsia"/>
          <w:szCs w:val="21"/>
        </w:rPr>
        <w:t xml:space="preserve">结构尺寸 </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 xml:space="preserve">           </w:t>
      </w:r>
      <w:r>
        <w:rPr>
          <w:rFonts w:hAnsi="宋体" w:hint="eastAsia"/>
          <w:sz w:val="18"/>
          <w:szCs w:val="18"/>
        </w:rPr>
        <w:t>单位：mm</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589"/>
        <w:gridCol w:w="5767"/>
      </w:tblGrid>
      <w:tr w:rsidR="009B48D1" w14:paraId="0198504E" w14:textId="77777777">
        <w:trPr>
          <w:trHeight w:val="454"/>
          <w:jc w:val="center"/>
        </w:trPr>
        <w:tc>
          <w:tcPr>
            <w:tcW w:w="1918" w:type="pct"/>
            <w:vMerge w:val="restart"/>
            <w:tcBorders>
              <w:top w:val="single" w:sz="12" w:space="0" w:color="auto"/>
              <w:bottom w:val="single" w:sz="4" w:space="0" w:color="auto"/>
            </w:tcBorders>
            <w:vAlign w:val="center"/>
          </w:tcPr>
          <w:p w14:paraId="10DE6197" w14:textId="77777777" w:rsidR="009B48D1" w:rsidRDefault="00000000">
            <w:pPr>
              <w:jc w:val="center"/>
              <w:rPr>
                <w:rFonts w:ascii="宋体" w:eastAsia="宋体" w:hAnsi="宋体"/>
                <w:sz w:val="18"/>
                <w:szCs w:val="18"/>
              </w:rPr>
            </w:pPr>
            <w:r>
              <w:rPr>
                <w:rFonts w:ascii="宋体" w:eastAsia="宋体" w:hAnsi="宋体" w:hint="eastAsia"/>
                <w:sz w:val="18"/>
                <w:szCs w:val="18"/>
              </w:rPr>
              <w:t>光缆类别</w:t>
            </w:r>
          </w:p>
        </w:tc>
        <w:tc>
          <w:tcPr>
            <w:tcW w:w="3082" w:type="pct"/>
            <w:tcBorders>
              <w:top w:val="single" w:sz="12" w:space="0" w:color="auto"/>
              <w:bottom w:val="single" w:sz="4" w:space="0" w:color="auto"/>
            </w:tcBorders>
            <w:vAlign w:val="center"/>
          </w:tcPr>
          <w:p w14:paraId="3E5297DA" w14:textId="77777777" w:rsidR="009B48D1" w:rsidRDefault="00000000">
            <w:pPr>
              <w:jc w:val="center"/>
              <w:rPr>
                <w:rFonts w:ascii="宋体" w:eastAsia="宋体" w:hAnsi="宋体"/>
                <w:sz w:val="18"/>
                <w:szCs w:val="18"/>
              </w:rPr>
            </w:pPr>
            <w:r>
              <w:rPr>
                <w:rFonts w:ascii="宋体" w:eastAsia="宋体" w:hAnsi="宋体" w:hint="eastAsia"/>
                <w:sz w:val="18"/>
                <w:szCs w:val="18"/>
              </w:rPr>
              <w:t>外形尺寸标称值（</w:t>
            </w:r>
            <w:r>
              <w:rPr>
                <w:rFonts w:ascii="宋体" w:eastAsia="宋体" w:hAnsi="宋体"/>
                <w:sz w:val="18"/>
                <w:szCs w:val="18"/>
              </w:rPr>
              <w:t>W</w:t>
            </w:r>
            <w:r>
              <w:rPr>
                <w:rFonts w:ascii="宋体" w:eastAsia="宋体" w:hAnsi="宋体" w:hint="eastAsia"/>
                <w:sz w:val="18"/>
                <w:szCs w:val="18"/>
              </w:rPr>
              <w:t>×L）</w:t>
            </w:r>
          </w:p>
        </w:tc>
      </w:tr>
      <w:tr w:rsidR="009B48D1" w14:paraId="47FF64A9" w14:textId="77777777">
        <w:trPr>
          <w:trHeight w:val="454"/>
          <w:jc w:val="center"/>
        </w:trPr>
        <w:tc>
          <w:tcPr>
            <w:tcW w:w="1918" w:type="pct"/>
            <w:vMerge/>
            <w:tcBorders>
              <w:top w:val="single" w:sz="4" w:space="0" w:color="auto"/>
              <w:bottom w:val="single" w:sz="12" w:space="0" w:color="auto"/>
            </w:tcBorders>
            <w:vAlign w:val="center"/>
          </w:tcPr>
          <w:p w14:paraId="4B4D6619" w14:textId="77777777" w:rsidR="009B48D1" w:rsidRDefault="009B48D1">
            <w:pPr>
              <w:jc w:val="center"/>
              <w:rPr>
                <w:rFonts w:ascii="宋体" w:eastAsia="宋体" w:hAnsi="宋体"/>
                <w:sz w:val="18"/>
                <w:szCs w:val="18"/>
              </w:rPr>
            </w:pPr>
          </w:p>
        </w:tc>
        <w:tc>
          <w:tcPr>
            <w:tcW w:w="3082" w:type="pct"/>
            <w:tcBorders>
              <w:top w:val="single" w:sz="4" w:space="0" w:color="auto"/>
              <w:bottom w:val="single" w:sz="12" w:space="0" w:color="auto"/>
            </w:tcBorders>
            <w:vAlign w:val="center"/>
          </w:tcPr>
          <w:p w14:paraId="7352BBE6" w14:textId="77777777" w:rsidR="009B48D1" w:rsidRDefault="00000000">
            <w:pPr>
              <w:jc w:val="center"/>
              <w:rPr>
                <w:rFonts w:ascii="宋体" w:eastAsia="宋体" w:hAnsi="宋体"/>
                <w:sz w:val="18"/>
                <w:szCs w:val="18"/>
              </w:rPr>
            </w:pPr>
            <w:r>
              <w:rPr>
                <w:rFonts w:ascii="宋体" w:eastAsia="宋体" w:hAnsi="宋体"/>
                <w:sz w:val="18"/>
                <w:szCs w:val="18"/>
              </w:rPr>
              <w:t>1</w:t>
            </w:r>
            <w:r>
              <w:rPr>
                <w:rFonts w:ascii="宋体" w:eastAsia="宋体" w:hAnsi="宋体" w:hint="eastAsia"/>
                <w:sz w:val="18"/>
                <w:szCs w:val="18"/>
              </w:rPr>
              <w:t>芯和</w:t>
            </w:r>
            <w:r>
              <w:rPr>
                <w:rFonts w:ascii="宋体" w:eastAsia="宋体" w:hAnsi="宋体"/>
                <w:sz w:val="18"/>
                <w:szCs w:val="18"/>
              </w:rPr>
              <w:t>2</w:t>
            </w:r>
            <w:r>
              <w:rPr>
                <w:rFonts w:ascii="宋体" w:eastAsia="宋体" w:hAnsi="宋体" w:hint="eastAsia"/>
                <w:sz w:val="18"/>
                <w:szCs w:val="18"/>
              </w:rPr>
              <w:t>芯</w:t>
            </w:r>
          </w:p>
        </w:tc>
      </w:tr>
      <w:tr w:rsidR="009B48D1" w14:paraId="2245719B" w14:textId="77777777">
        <w:trPr>
          <w:trHeight w:val="454"/>
          <w:jc w:val="center"/>
        </w:trPr>
        <w:tc>
          <w:tcPr>
            <w:tcW w:w="1918" w:type="pct"/>
            <w:tcBorders>
              <w:top w:val="single" w:sz="12" w:space="0" w:color="auto"/>
              <w:bottom w:val="single" w:sz="4" w:space="0" w:color="auto"/>
            </w:tcBorders>
            <w:vAlign w:val="center"/>
          </w:tcPr>
          <w:p w14:paraId="2BC575D9" w14:textId="77777777" w:rsidR="009B48D1" w:rsidRDefault="00000000">
            <w:pPr>
              <w:jc w:val="center"/>
              <w:rPr>
                <w:rFonts w:ascii="宋体" w:eastAsia="宋体" w:hAnsi="宋体"/>
                <w:sz w:val="18"/>
                <w:szCs w:val="18"/>
              </w:rPr>
            </w:pPr>
            <w:r>
              <w:rPr>
                <w:rFonts w:ascii="宋体" w:eastAsia="宋体" w:hAnsi="宋体"/>
                <w:sz w:val="18"/>
                <w:szCs w:val="18"/>
              </w:rPr>
              <w:t>GJXH</w:t>
            </w:r>
          </w:p>
        </w:tc>
        <w:tc>
          <w:tcPr>
            <w:tcW w:w="3082" w:type="pct"/>
            <w:tcBorders>
              <w:top w:val="single" w:sz="12" w:space="0" w:color="auto"/>
              <w:bottom w:val="single" w:sz="4" w:space="0" w:color="auto"/>
            </w:tcBorders>
            <w:vAlign w:val="center"/>
          </w:tcPr>
          <w:p w14:paraId="5146C020" w14:textId="77777777" w:rsidR="009B48D1" w:rsidRDefault="00000000">
            <w:pPr>
              <w:jc w:val="center"/>
              <w:rPr>
                <w:rFonts w:ascii="宋体" w:eastAsia="宋体" w:hAnsi="宋体"/>
                <w:sz w:val="18"/>
                <w:szCs w:val="18"/>
              </w:rPr>
            </w:pPr>
            <w:r>
              <w:rPr>
                <w:rFonts w:ascii="宋体" w:eastAsia="宋体" w:hAnsi="宋体" w:hint="eastAsia"/>
                <w:sz w:val="18"/>
                <w:szCs w:val="18"/>
              </w:rPr>
              <w:t>2.0（±0.1）× 3.0（±0.1）</w:t>
            </w:r>
          </w:p>
        </w:tc>
      </w:tr>
      <w:tr w:rsidR="009B48D1" w14:paraId="042CEFC7" w14:textId="77777777">
        <w:trPr>
          <w:trHeight w:val="454"/>
          <w:jc w:val="center"/>
        </w:trPr>
        <w:tc>
          <w:tcPr>
            <w:tcW w:w="1918" w:type="pct"/>
            <w:tcBorders>
              <w:top w:val="single" w:sz="4" w:space="0" w:color="auto"/>
            </w:tcBorders>
            <w:vAlign w:val="center"/>
          </w:tcPr>
          <w:p w14:paraId="5D2402F3" w14:textId="77777777" w:rsidR="009B48D1" w:rsidRDefault="00000000">
            <w:pPr>
              <w:jc w:val="center"/>
              <w:rPr>
                <w:rFonts w:ascii="宋体" w:eastAsia="宋体" w:hAnsi="宋体"/>
                <w:sz w:val="18"/>
                <w:szCs w:val="18"/>
              </w:rPr>
            </w:pPr>
            <w:r>
              <w:rPr>
                <w:rFonts w:ascii="宋体" w:eastAsia="宋体" w:hAnsi="宋体"/>
                <w:sz w:val="18"/>
                <w:szCs w:val="18"/>
              </w:rPr>
              <w:t>GJX2H</w:t>
            </w:r>
          </w:p>
        </w:tc>
        <w:tc>
          <w:tcPr>
            <w:tcW w:w="3082" w:type="pct"/>
            <w:tcBorders>
              <w:top w:val="single" w:sz="4" w:space="0" w:color="auto"/>
            </w:tcBorders>
            <w:vAlign w:val="center"/>
          </w:tcPr>
          <w:p w14:paraId="49921498" w14:textId="77777777" w:rsidR="009B48D1" w:rsidRDefault="00000000">
            <w:pPr>
              <w:jc w:val="center"/>
              <w:rPr>
                <w:rFonts w:ascii="宋体" w:eastAsia="宋体" w:hAnsi="宋体"/>
                <w:sz w:val="18"/>
                <w:szCs w:val="18"/>
              </w:rPr>
            </w:pPr>
            <w:r>
              <w:rPr>
                <w:rFonts w:ascii="宋体" w:eastAsia="宋体" w:hAnsi="宋体" w:hint="eastAsia"/>
                <w:sz w:val="18"/>
                <w:szCs w:val="18"/>
              </w:rPr>
              <w:t>2.0（±0.1）× 6.1（±0.2）</w:t>
            </w:r>
          </w:p>
        </w:tc>
      </w:tr>
      <w:tr w:rsidR="009B48D1" w14:paraId="54FF39E3" w14:textId="77777777">
        <w:trPr>
          <w:trHeight w:val="454"/>
          <w:jc w:val="center"/>
        </w:trPr>
        <w:tc>
          <w:tcPr>
            <w:tcW w:w="1918" w:type="pct"/>
            <w:vAlign w:val="center"/>
          </w:tcPr>
          <w:p w14:paraId="4AF74FA1" w14:textId="77777777" w:rsidR="009B48D1" w:rsidRDefault="00000000">
            <w:pPr>
              <w:jc w:val="center"/>
              <w:rPr>
                <w:rFonts w:ascii="宋体" w:eastAsia="宋体" w:hAnsi="宋体"/>
                <w:sz w:val="18"/>
                <w:szCs w:val="18"/>
              </w:rPr>
            </w:pPr>
            <w:r>
              <w:rPr>
                <w:rFonts w:ascii="宋体" w:eastAsia="宋体" w:hAnsi="宋体"/>
                <w:sz w:val="18"/>
                <w:szCs w:val="18"/>
              </w:rPr>
              <w:t>GJYXCH</w:t>
            </w:r>
          </w:p>
        </w:tc>
        <w:tc>
          <w:tcPr>
            <w:tcW w:w="3082" w:type="pct"/>
            <w:vAlign w:val="center"/>
          </w:tcPr>
          <w:p w14:paraId="0CB69F05" w14:textId="77777777" w:rsidR="009B48D1" w:rsidRDefault="00000000">
            <w:pPr>
              <w:jc w:val="center"/>
              <w:rPr>
                <w:rFonts w:ascii="宋体" w:eastAsia="宋体" w:hAnsi="宋体"/>
                <w:sz w:val="18"/>
                <w:szCs w:val="18"/>
              </w:rPr>
            </w:pPr>
            <w:r>
              <w:rPr>
                <w:rFonts w:ascii="宋体" w:eastAsia="宋体" w:hAnsi="宋体" w:hint="eastAsia"/>
                <w:sz w:val="18"/>
                <w:szCs w:val="18"/>
              </w:rPr>
              <w:t>2.0（±0.1）× 3.0（±0.1）</w:t>
            </w:r>
          </w:p>
        </w:tc>
      </w:tr>
      <w:tr w:rsidR="009B48D1" w14:paraId="43B3ECCC" w14:textId="77777777">
        <w:trPr>
          <w:trHeight w:val="454"/>
          <w:jc w:val="center"/>
        </w:trPr>
        <w:tc>
          <w:tcPr>
            <w:tcW w:w="1918" w:type="pct"/>
            <w:vAlign w:val="center"/>
          </w:tcPr>
          <w:p w14:paraId="5E5CA6B5" w14:textId="77777777" w:rsidR="009B48D1" w:rsidRDefault="00000000">
            <w:pPr>
              <w:jc w:val="center"/>
              <w:rPr>
                <w:rFonts w:ascii="宋体" w:eastAsia="宋体" w:hAnsi="宋体"/>
                <w:sz w:val="18"/>
                <w:szCs w:val="18"/>
              </w:rPr>
            </w:pPr>
            <w:r>
              <w:rPr>
                <w:rFonts w:ascii="宋体" w:eastAsia="宋体" w:hAnsi="宋体"/>
                <w:sz w:val="18"/>
                <w:szCs w:val="18"/>
              </w:rPr>
              <w:t>GJYXC2H</w:t>
            </w:r>
          </w:p>
        </w:tc>
        <w:tc>
          <w:tcPr>
            <w:tcW w:w="3082" w:type="pct"/>
            <w:vAlign w:val="center"/>
          </w:tcPr>
          <w:p w14:paraId="23746784" w14:textId="77777777" w:rsidR="009B48D1" w:rsidRDefault="00000000">
            <w:pPr>
              <w:jc w:val="center"/>
              <w:rPr>
                <w:rFonts w:ascii="宋体" w:eastAsia="宋体" w:hAnsi="宋体"/>
                <w:sz w:val="18"/>
                <w:szCs w:val="18"/>
              </w:rPr>
            </w:pPr>
            <w:r>
              <w:rPr>
                <w:rFonts w:ascii="宋体" w:eastAsia="宋体" w:hAnsi="宋体" w:hint="eastAsia"/>
                <w:sz w:val="18"/>
                <w:szCs w:val="18"/>
              </w:rPr>
              <w:t xml:space="preserve">2.0（±0.1）× </w:t>
            </w:r>
            <w:r>
              <w:rPr>
                <w:rFonts w:ascii="宋体" w:eastAsia="宋体" w:hAnsi="宋体"/>
                <w:sz w:val="18"/>
                <w:szCs w:val="18"/>
              </w:rPr>
              <w:t>8.</w:t>
            </w:r>
            <w:r>
              <w:rPr>
                <w:rFonts w:ascii="宋体" w:eastAsia="宋体" w:hAnsi="宋体" w:hint="eastAsia"/>
                <w:sz w:val="18"/>
                <w:szCs w:val="18"/>
              </w:rPr>
              <w:t>3（±0.2）</w:t>
            </w:r>
          </w:p>
        </w:tc>
      </w:tr>
      <w:tr w:rsidR="009B48D1" w14:paraId="61B74CFB" w14:textId="77777777">
        <w:trPr>
          <w:trHeight w:val="454"/>
          <w:jc w:val="center"/>
        </w:trPr>
        <w:tc>
          <w:tcPr>
            <w:tcW w:w="1918" w:type="pct"/>
            <w:tcBorders>
              <w:bottom w:val="single" w:sz="12" w:space="0" w:color="auto"/>
            </w:tcBorders>
            <w:vAlign w:val="center"/>
          </w:tcPr>
          <w:p w14:paraId="689030A3" w14:textId="77777777" w:rsidR="009B48D1" w:rsidRDefault="00000000">
            <w:pPr>
              <w:jc w:val="center"/>
              <w:rPr>
                <w:rFonts w:ascii="宋体" w:eastAsia="宋体" w:hAnsi="宋体"/>
                <w:sz w:val="18"/>
                <w:szCs w:val="18"/>
              </w:rPr>
            </w:pPr>
            <w:r>
              <w:rPr>
                <w:rFonts w:ascii="宋体" w:eastAsia="宋体" w:hAnsi="宋体"/>
                <w:sz w:val="18"/>
                <w:szCs w:val="18"/>
              </w:rPr>
              <w:t>GJYXFH03</w:t>
            </w:r>
          </w:p>
        </w:tc>
        <w:tc>
          <w:tcPr>
            <w:tcW w:w="3082" w:type="pct"/>
            <w:tcBorders>
              <w:bottom w:val="single" w:sz="12" w:space="0" w:color="auto"/>
            </w:tcBorders>
            <w:vAlign w:val="center"/>
          </w:tcPr>
          <w:p w14:paraId="7EA6D7F2" w14:textId="77777777" w:rsidR="009B48D1" w:rsidRDefault="00000000">
            <w:pPr>
              <w:jc w:val="center"/>
              <w:rPr>
                <w:rFonts w:ascii="宋体" w:eastAsia="宋体" w:hAnsi="宋体"/>
                <w:sz w:val="18"/>
                <w:szCs w:val="18"/>
              </w:rPr>
            </w:pPr>
            <w:r>
              <w:rPr>
                <w:rFonts w:ascii="宋体" w:eastAsia="宋体" w:hAnsi="宋体" w:hint="eastAsia"/>
                <w:sz w:val="18"/>
                <w:szCs w:val="18"/>
              </w:rPr>
              <w:t>2.0（±0.1）× 3.0（±0.1）（外护层φ6.5±0.5）</w:t>
            </w:r>
          </w:p>
        </w:tc>
      </w:tr>
      <w:tr w:rsidR="009B48D1" w14:paraId="1EEE2002" w14:textId="77777777">
        <w:trPr>
          <w:trHeight w:val="454"/>
          <w:jc w:val="center"/>
        </w:trPr>
        <w:tc>
          <w:tcPr>
            <w:tcW w:w="5000" w:type="pct"/>
            <w:gridSpan w:val="2"/>
            <w:tcBorders>
              <w:top w:val="single" w:sz="12" w:space="0" w:color="auto"/>
              <w:bottom w:val="single" w:sz="12" w:space="0" w:color="auto"/>
            </w:tcBorders>
            <w:vAlign w:val="center"/>
          </w:tcPr>
          <w:p w14:paraId="501132F1" w14:textId="77777777" w:rsidR="009B48D1" w:rsidRDefault="00000000">
            <w:pPr>
              <w:rPr>
                <w:rFonts w:ascii="宋体" w:eastAsia="宋体" w:hAnsi="宋体"/>
                <w:sz w:val="18"/>
                <w:szCs w:val="18"/>
              </w:rPr>
            </w:pPr>
            <w:r>
              <w:rPr>
                <w:rFonts w:ascii="黑体" w:eastAsia="黑体" w:hAnsi="黑体" w:hint="eastAsia"/>
                <w:sz w:val="18"/>
                <w:szCs w:val="18"/>
              </w:rPr>
              <w:t>注</w:t>
            </w:r>
            <w:r>
              <w:rPr>
                <w:rFonts w:ascii="黑体" w:eastAsia="黑体" w:hAnsi="黑体"/>
                <w:sz w:val="18"/>
                <w:szCs w:val="18"/>
              </w:rPr>
              <w:t>1</w:t>
            </w:r>
            <w:r>
              <w:rPr>
                <w:rFonts w:ascii="黑体" w:eastAsia="黑体" w:hAnsi="黑体" w:hint="eastAsia"/>
                <w:sz w:val="18"/>
                <w:szCs w:val="18"/>
              </w:rPr>
              <w:t>：</w:t>
            </w:r>
            <w:r>
              <w:rPr>
                <w:rFonts w:ascii="宋体" w:eastAsia="宋体" w:hAnsi="宋体"/>
                <w:sz w:val="18"/>
                <w:szCs w:val="18"/>
              </w:rPr>
              <w:t>W</w:t>
            </w:r>
            <w:r>
              <w:rPr>
                <w:rFonts w:ascii="宋体" w:eastAsia="宋体" w:hAnsi="宋体" w:hint="eastAsia"/>
                <w:sz w:val="18"/>
                <w:szCs w:val="18"/>
              </w:rPr>
              <w:t>表示光缆的短轴长，</w:t>
            </w:r>
            <w:r>
              <w:rPr>
                <w:rFonts w:ascii="宋体" w:eastAsia="宋体" w:hAnsi="宋体"/>
                <w:sz w:val="18"/>
                <w:szCs w:val="18"/>
              </w:rPr>
              <w:t>L</w:t>
            </w:r>
            <w:r>
              <w:rPr>
                <w:rFonts w:ascii="宋体" w:eastAsia="宋体" w:hAnsi="宋体" w:hint="eastAsia"/>
                <w:sz w:val="18"/>
                <w:szCs w:val="18"/>
              </w:rPr>
              <w:t>表示光缆的长轴长。</w:t>
            </w:r>
          </w:p>
          <w:p w14:paraId="3EDC27C2" w14:textId="77777777" w:rsidR="009B48D1" w:rsidRDefault="00000000">
            <w:pPr>
              <w:rPr>
                <w:rFonts w:ascii="宋体" w:eastAsia="宋体" w:hAnsi="宋体"/>
                <w:sz w:val="18"/>
                <w:szCs w:val="18"/>
              </w:rPr>
            </w:pPr>
            <w:r>
              <w:rPr>
                <w:rFonts w:ascii="黑体" w:eastAsia="黑体" w:hAnsi="黑体" w:hint="eastAsia"/>
                <w:sz w:val="18"/>
                <w:szCs w:val="18"/>
              </w:rPr>
              <w:t>注</w:t>
            </w:r>
            <w:r>
              <w:rPr>
                <w:rFonts w:ascii="黑体" w:eastAsia="黑体" w:hAnsi="黑体"/>
                <w:sz w:val="18"/>
                <w:szCs w:val="18"/>
              </w:rPr>
              <w:t>2</w:t>
            </w:r>
            <w:r>
              <w:rPr>
                <w:rFonts w:ascii="黑体" w:eastAsia="黑体" w:hAnsi="黑体" w:hint="eastAsia"/>
                <w:sz w:val="18"/>
                <w:szCs w:val="18"/>
              </w:rPr>
              <w:t>：</w:t>
            </w:r>
            <w:r>
              <w:rPr>
                <w:rFonts w:ascii="宋体" w:eastAsia="宋体" w:hAnsi="宋体" w:hint="eastAsia"/>
                <w:sz w:val="18"/>
                <w:szCs w:val="18"/>
              </w:rPr>
              <w:t>自承式蝶形引入光缆外形尺寸为除开自</w:t>
            </w:r>
            <w:proofErr w:type="gramStart"/>
            <w:r>
              <w:rPr>
                <w:rFonts w:ascii="宋体" w:eastAsia="宋体" w:hAnsi="宋体" w:hint="eastAsia"/>
                <w:sz w:val="18"/>
                <w:szCs w:val="18"/>
              </w:rPr>
              <w:t>承件部分</w:t>
            </w:r>
            <w:proofErr w:type="gramEnd"/>
            <w:r>
              <w:rPr>
                <w:rFonts w:ascii="宋体" w:eastAsia="宋体" w:hAnsi="宋体" w:hint="eastAsia"/>
                <w:sz w:val="18"/>
                <w:szCs w:val="18"/>
              </w:rPr>
              <w:t>的尺寸。</w:t>
            </w:r>
          </w:p>
        </w:tc>
      </w:tr>
    </w:tbl>
    <w:p w14:paraId="304EC119" w14:textId="77777777" w:rsidR="009B48D1" w:rsidRDefault="009B48D1">
      <w:pPr>
        <w:spacing w:before="17" w:line="274" w:lineRule="auto"/>
        <w:ind w:firstLineChars="200" w:firstLine="420"/>
      </w:pPr>
      <w:bookmarkStart w:id="71" w:name="_Toc48809376"/>
      <w:bookmarkStart w:id="72" w:name="_Toc19679"/>
    </w:p>
    <w:p w14:paraId="5852A3CA" w14:textId="77777777" w:rsidR="009B48D1" w:rsidRDefault="00000000">
      <w:pPr>
        <w:pStyle w:val="a1"/>
        <w:spacing w:beforeLines="50" w:before="156" w:afterLines="50" w:after="156"/>
        <w:ind w:left="0"/>
      </w:pPr>
      <w:bookmarkStart w:id="73" w:name="_Toc50646735"/>
      <w:bookmarkStart w:id="74" w:name="_Toc8616"/>
      <w:r>
        <w:rPr>
          <w:rFonts w:hint="eastAsia"/>
        </w:rPr>
        <w:t>交货长度</w:t>
      </w:r>
      <w:bookmarkEnd w:id="71"/>
      <w:bookmarkEnd w:id="72"/>
      <w:bookmarkEnd w:id="73"/>
      <w:bookmarkEnd w:id="74"/>
    </w:p>
    <w:p w14:paraId="75624FB3"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经用户同意，可以任意长度交货。光缆在交货长度上不应有光纤接头。光缆的标准制造长度标称值宜为</w:t>
      </w:r>
      <w:r>
        <w:rPr>
          <w:rFonts w:ascii="宋体" w:eastAsia="宋体" w:hAnsi="宋体"/>
          <w:szCs w:val="21"/>
        </w:rPr>
        <w:t>500m、1000m或2000m，容差为0%～+5%。</w:t>
      </w:r>
    </w:p>
    <w:p w14:paraId="579885A1" w14:textId="77777777" w:rsidR="009B48D1" w:rsidRDefault="00000000">
      <w:pPr>
        <w:pStyle w:val="a1"/>
        <w:spacing w:beforeLines="50" w:before="156" w:afterLines="50" w:after="156"/>
        <w:ind w:left="0"/>
      </w:pPr>
      <w:bookmarkStart w:id="75" w:name="_Toc50646736"/>
      <w:bookmarkStart w:id="76" w:name="_Toc2998"/>
      <w:bookmarkStart w:id="77" w:name="_Toc48809377"/>
      <w:bookmarkStart w:id="78" w:name="_Toc6044"/>
      <w:r>
        <w:rPr>
          <w:rFonts w:ascii="Times New Roman"/>
        </w:rPr>
        <w:sym w:font="Wingdings" w:char="00AB"/>
      </w:r>
      <w:r>
        <w:rPr>
          <w:rFonts w:hint="eastAsia"/>
        </w:rPr>
        <w:t>光缆机械性能</w:t>
      </w:r>
      <w:bookmarkEnd w:id="75"/>
      <w:bookmarkEnd w:id="76"/>
      <w:bookmarkEnd w:id="77"/>
      <w:bookmarkEnd w:id="78"/>
    </w:p>
    <w:p w14:paraId="114B5838" w14:textId="77777777" w:rsidR="009B48D1" w:rsidRDefault="00000000">
      <w:pPr>
        <w:pStyle w:val="afb"/>
        <w:numPr>
          <w:ilvl w:val="0"/>
          <w:numId w:val="2"/>
        </w:numPr>
        <w:spacing w:before="17" w:line="274" w:lineRule="auto"/>
        <w:ind w:left="0" w:firstLine="420"/>
        <w:rPr>
          <w:rFonts w:ascii="宋体" w:eastAsia="宋体" w:hAnsi="宋体" w:cs="黑体"/>
          <w:sz w:val="21"/>
          <w:szCs w:val="21"/>
        </w:rPr>
      </w:pPr>
      <w:r>
        <w:rPr>
          <w:rFonts w:ascii="宋体" w:eastAsia="宋体" w:hAnsi="宋体" w:cs="黑体"/>
          <w:sz w:val="21"/>
          <w:szCs w:val="21"/>
        </w:rPr>
        <w:t xml:space="preserve"> </w:t>
      </w:r>
      <w:r>
        <w:rPr>
          <w:rFonts w:ascii="宋体" w:eastAsia="宋体" w:hAnsi="宋体" w:cs="黑体" w:hint="eastAsia"/>
          <w:sz w:val="21"/>
          <w:szCs w:val="21"/>
        </w:rPr>
        <w:t>一般要求</w:t>
      </w:r>
    </w:p>
    <w:p w14:paraId="128410F2"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机械性能包括可分离性、拉伸、压扁、冲击、反复弯曲、扭转和弯折等项目，对于自承式蝶形引入光缆，除了拉伸力和压扁力应满足表6</w:t>
      </w:r>
      <w:r>
        <w:rPr>
          <w:rFonts w:ascii="宋体" w:eastAsia="宋体" w:hAnsi="宋体"/>
          <w:szCs w:val="21"/>
        </w:rPr>
        <w:t>要求外，其它机械性能应满足YD/T 1770-2008的要求。</w:t>
      </w:r>
    </w:p>
    <w:p w14:paraId="6F8ADB05" w14:textId="77777777" w:rsidR="009B48D1" w:rsidRDefault="00000000">
      <w:pPr>
        <w:pStyle w:val="afb"/>
        <w:numPr>
          <w:ilvl w:val="0"/>
          <w:numId w:val="2"/>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可</w:t>
      </w:r>
      <w:r>
        <w:rPr>
          <w:rFonts w:ascii="宋体" w:eastAsia="宋体" w:hAnsi="宋体" w:cs="宋体" w:hint="eastAsia"/>
          <w:sz w:val="21"/>
          <w:szCs w:val="21"/>
        </w:rPr>
        <w:t>分离性</w:t>
      </w:r>
    </w:p>
    <w:p w14:paraId="3D01371E" w14:textId="77777777" w:rsidR="009B48D1" w:rsidRDefault="00000000">
      <w:pPr>
        <w:pStyle w:val="afb"/>
        <w:numPr>
          <w:ilvl w:val="0"/>
          <w:numId w:val="3"/>
        </w:numPr>
        <w:spacing w:before="17" w:line="274" w:lineRule="auto"/>
        <w:ind w:leftChars="200" w:firstLine="420"/>
        <w:rPr>
          <w:rFonts w:ascii="宋体" w:eastAsia="宋体" w:hAnsi="宋体" w:cs="黑体"/>
          <w:sz w:val="21"/>
          <w:szCs w:val="21"/>
        </w:rPr>
      </w:pPr>
      <w:r>
        <w:rPr>
          <w:rFonts w:ascii="宋体" w:eastAsia="宋体" w:hAnsi="宋体" w:cs="黑体"/>
          <w:sz w:val="21"/>
          <w:szCs w:val="21"/>
        </w:rPr>
        <w:t xml:space="preserve"> </w:t>
      </w:r>
      <w:r>
        <w:rPr>
          <w:rFonts w:ascii="宋体" w:eastAsia="宋体" w:hAnsi="宋体" w:cs="宋体" w:hint="eastAsia"/>
          <w:sz w:val="21"/>
          <w:szCs w:val="21"/>
        </w:rPr>
        <w:t xml:space="preserve">应能从光缆分离口处较容易地将光缆分离200mm，其撕裂力的最小值应不低于5N，最大值应不大于15N； </w:t>
      </w:r>
    </w:p>
    <w:p w14:paraId="72AC4DBE" w14:textId="77777777" w:rsidR="009B48D1" w:rsidRDefault="00000000">
      <w:pPr>
        <w:pStyle w:val="afb"/>
        <w:numPr>
          <w:ilvl w:val="0"/>
          <w:numId w:val="3"/>
        </w:numPr>
        <w:spacing w:before="17" w:line="274" w:lineRule="auto"/>
        <w:ind w:leftChars="200" w:firstLine="420"/>
        <w:rPr>
          <w:rFonts w:ascii="宋体" w:eastAsia="宋体" w:hAnsi="宋体" w:cs="黑体"/>
          <w:sz w:val="21"/>
          <w:szCs w:val="21"/>
        </w:rPr>
      </w:pPr>
      <w:r>
        <w:rPr>
          <w:rFonts w:ascii="宋体" w:eastAsia="宋体" w:hAnsi="宋体" w:cs="宋体"/>
          <w:sz w:val="21"/>
          <w:szCs w:val="21"/>
        </w:rPr>
        <w:t xml:space="preserve"> </w:t>
      </w:r>
      <w:r>
        <w:rPr>
          <w:rFonts w:ascii="宋体" w:eastAsia="宋体" w:hAnsi="宋体" w:cs="宋体" w:hint="eastAsia"/>
          <w:sz w:val="21"/>
          <w:szCs w:val="21"/>
        </w:rPr>
        <w:t>分离后，光纤应能完全裸露出来，且加强构件处的护套应保持完整，加强件无裸露。用手轻轻持住剩余的光缆端部，不应用力捏住光缆，将分离出来的光纤垂直向下，光纤</w:t>
      </w:r>
      <w:proofErr w:type="gramStart"/>
      <w:r>
        <w:rPr>
          <w:rFonts w:ascii="宋体" w:eastAsia="宋体" w:hAnsi="宋体" w:cs="宋体" w:hint="eastAsia"/>
          <w:sz w:val="21"/>
          <w:szCs w:val="21"/>
        </w:rPr>
        <w:t>应不能</w:t>
      </w:r>
      <w:proofErr w:type="gramEnd"/>
      <w:r>
        <w:rPr>
          <w:rFonts w:ascii="宋体" w:eastAsia="宋体" w:hAnsi="宋体" w:cs="宋体" w:hint="eastAsia"/>
          <w:sz w:val="21"/>
          <w:szCs w:val="21"/>
        </w:rPr>
        <w:t>从剩余的光缆样品中自由地脱落出来；</w:t>
      </w:r>
    </w:p>
    <w:p w14:paraId="572F55AD" w14:textId="77777777" w:rsidR="009B48D1" w:rsidRDefault="00000000">
      <w:pPr>
        <w:pStyle w:val="afb"/>
        <w:numPr>
          <w:ilvl w:val="0"/>
          <w:numId w:val="3"/>
        </w:numPr>
        <w:spacing w:before="17" w:line="274" w:lineRule="auto"/>
        <w:ind w:leftChars="20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自承</w:t>
      </w:r>
      <w:r>
        <w:rPr>
          <w:rFonts w:ascii="宋体" w:eastAsia="宋体" w:hAnsi="宋体" w:cs="宋体"/>
          <w:sz w:val="21"/>
          <w:szCs w:val="21"/>
        </w:rPr>
        <w:t>式</w:t>
      </w:r>
      <w:r>
        <w:rPr>
          <w:rFonts w:ascii="宋体" w:eastAsia="宋体" w:hAnsi="宋体" w:cs="宋体" w:hint="eastAsia"/>
          <w:sz w:val="21"/>
          <w:szCs w:val="21"/>
        </w:rPr>
        <w:t>蝶形光缆吊线</w:t>
      </w:r>
      <w:r>
        <w:rPr>
          <w:rFonts w:ascii="宋体" w:eastAsia="宋体" w:hAnsi="宋体" w:cs="宋体"/>
          <w:sz w:val="21"/>
          <w:szCs w:val="21"/>
        </w:rPr>
        <w:t>部分</w:t>
      </w:r>
      <w:r>
        <w:rPr>
          <w:rFonts w:ascii="宋体" w:eastAsia="宋体" w:hAnsi="宋体" w:cs="宋体" w:hint="eastAsia"/>
          <w:sz w:val="21"/>
          <w:szCs w:val="21"/>
        </w:rPr>
        <w:t>, 应能从光缆分离口处较容易地将光缆分离</w:t>
      </w:r>
      <w:r>
        <w:rPr>
          <w:rFonts w:ascii="宋体" w:eastAsia="宋体" w:hAnsi="宋体" w:cs="宋体"/>
          <w:sz w:val="21"/>
          <w:szCs w:val="21"/>
        </w:rPr>
        <w:t>200mm</w:t>
      </w:r>
      <w:r>
        <w:rPr>
          <w:rFonts w:ascii="宋体" w:eastAsia="宋体" w:hAnsi="宋体" w:cs="宋体" w:hint="eastAsia"/>
          <w:sz w:val="21"/>
          <w:szCs w:val="21"/>
        </w:rPr>
        <w:t>，其撕裂力的最小值应不低于</w:t>
      </w:r>
      <w:r>
        <w:rPr>
          <w:rFonts w:ascii="宋体" w:eastAsia="宋体" w:hAnsi="宋体" w:cs="宋体"/>
          <w:sz w:val="21"/>
          <w:szCs w:val="21"/>
        </w:rPr>
        <w:t>3N</w:t>
      </w:r>
      <w:r>
        <w:rPr>
          <w:rFonts w:ascii="宋体" w:eastAsia="宋体" w:hAnsi="宋体" w:cs="宋体" w:hint="eastAsia"/>
          <w:sz w:val="21"/>
          <w:szCs w:val="21"/>
        </w:rPr>
        <w:t>，最大值应不大于</w:t>
      </w:r>
      <w:r>
        <w:rPr>
          <w:rFonts w:ascii="宋体" w:eastAsia="宋体" w:hAnsi="宋体" w:cs="宋体"/>
          <w:sz w:val="21"/>
          <w:szCs w:val="21"/>
        </w:rPr>
        <w:t>8N</w:t>
      </w:r>
      <w:r>
        <w:rPr>
          <w:rFonts w:ascii="宋体" w:eastAsia="宋体" w:hAnsi="宋体" w:cs="宋体" w:hint="eastAsia"/>
          <w:sz w:val="21"/>
          <w:szCs w:val="21"/>
        </w:rPr>
        <w:t>。分离</w:t>
      </w:r>
      <w:r>
        <w:rPr>
          <w:rFonts w:ascii="宋体" w:eastAsia="宋体" w:hAnsi="宋体" w:cs="宋体"/>
          <w:sz w:val="21"/>
          <w:szCs w:val="21"/>
        </w:rPr>
        <w:t>后</w:t>
      </w:r>
      <w:r>
        <w:rPr>
          <w:rFonts w:ascii="宋体" w:eastAsia="宋体" w:hAnsi="宋体" w:cs="宋体" w:hint="eastAsia"/>
          <w:sz w:val="21"/>
          <w:szCs w:val="21"/>
        </w:rPr>
        <w:t>增强</w:t>
      </w:r>
      <w:r>
        <w:rPr>
          <w:rFonts w:ascii="宋体" w:eastAsia="宋体" w:hAnsi="宋体" w:cs="宋体"/>
          <w:sz w:val="21"/>
          <w:szCs w:val="21"/>
        </w:rPr>
        <w:t>构件和加强构件</w:t>
      </w:r>
      <w:r>
        <w:rPr>
          <w:rFonts w:ascii="宋体" w:eastAsia="宋体" w:hAnsi="宋体" w:cs="宋体" w:hint="eastAsia"/>
          <w:sz w:val="21"/>
          <w:szCs w:val="21"/>
        </w:rPr>
        <w:t>处的</w:t>
      </w:r>
      <w:r>
        <w:rPr>
          <w:rFonts w:ascii="宋体" w:eastAsia="宋体" w:hAnsi="宋体" w:cs="宋体"/>
          <w:sz w:val="21"/>
          <w:szCs w:val="21"/>
        </w:rPr>
        <w:t>护套应</w:t>
      </w:r>
      <w:r>
        <w:rPr>
          <w:rFonts w:ascii="宋体" w:eastAsia="宋体" w:hAnsi="宋体" w:cs="宋体" w:hint="eastAsia"/>
          <w:sz w:val="21"/>
          <w:szCs w:val="21"/>
        </w:rPr>
        <w:t>保持</w:t>
      </w:r>
      <w:r>
        <w:rPr>
          <w:rFonts w:ascii="宋体" w:eastAsia="宋体" w:hAnsi="宋体" w:cs="宋体"/>
          <w:sz w:val="21"/>
          <w:szCs w:val="21"/>
        </w:rPr>
        <w:t>完整且</w:t>
      </w:r>
      <w:r>
        <w:rPr>
          <w:rFonts w:ascii="宋体" w:eastAsia="宋体" w:hAnsi="宋体" w:cs="宋体" w:hint="eastAsia"/>
          <w:sz w:val="21"/>
          <w:szCs w:val="21"/>
        </w:rPr>
        <w:t>无裸露</w:t>
      </w:r>
      <w:r>
        <w:rPr>
          <w:rFonts w:ascii="宋体" w:eastAsia="宋体" w:hAnsi="宋体" w:cs="宋体"/>
          <w:sz w:val="21"/>
          <w:szCs w:val="21"/>
        </w:rPr>
        <w:t>；</w:t>
      </w:r>
    </w:p>
    <w:p w14:paraId="4DF6BE2A" w14:textId="77777777" w:rsidR="009B48D1" w:rsidRDefault="00000000">
      <w:pPr>
        <w:pStyle w:val="afb"/>
        <w:numPr>
          <w:ilvl w:val="0"/>
          <w:numId w:val="3"/>
        </w:numPr>
        <w:spacing w:before="17" w:line="274" w:lineRule="auto"/>
        <w:ind w:leftChars="20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并排</w:t>
      </w:r>
      <w:proofErr w:type="gramStart"/>
      <w:r>
        <w:rPr>
          <w:rFonts w:ascii="宋体" w:eastAsia="宋体" w:hAnsi="宋体" w:cs="宋体" w:hint="eastAsia"/>
          <w:sz w:val="21"/>
          <w:szCs w:val="21"/>
        </w:rPr>
        <w:t>蝶缆子</w:t>
      </w:r>
      <w:proofErr w:type="gramEnd"/>
      <w:r>
        <w:rPr>
          <w:rFonts w:ascii="宋体" w:eastAsia="宋体" w:hAnsi="宋体" w:cs="宋体" w:hint="eastAsia"/>
          <w:sz w:val="21"/>
          <w:szCs w:val="21"/>
        </w:rPr>
        <w:t>单元</w:t>
      </w:r>
      <w:r>
        <w:rPr>
          <w:rFonts w:ascii="宋体" w:eastAsia="宋体" w:hAnsi="宋体" w:cs="宋体"/>
          <w:sz w:val="21"/>
          <w:szCs w:val="21"/>
        </w:rPr>
        <w:t>间</w:t>
      </w:r>
      <w:r>
        <w:rPr>
          <w:rFonts w:ascii="宋体" w:eastAsia="宋体" w:hAnsi="宋体" w:cs="宋体" w:hint="eastAsia"/>
          <w:sz w:val="21"/>
          <w:szCs w:val="21"/>
        </w:rPr>
        <w:t>应能从光缆分离口处较容易地将光缆分离</w:t>
      </w:r>
      <w:r>
        <w:rPr>
          <w:rFonts w:ascii="宋体" w:eastAsia="宋体" w:hAnsi="宋体" w:cs="宋体"/>
          <w:sz w:val="21"/>
          <w:szCs w:val="21"/>
        </w:rPr>
        <w:t>200mm</w:t>
      </w:r>
      <w:r>
        <w:rPr>
          <w:rFonts w:ascii="宋体" w:eastAsia="宋体" w:hAnsi="宋体" w:cs="宋体" w:hint="eastAsia"/>
          <w:sz w:val="21"/>
          <w:szCs w:val="21"/>
        </w:rPr>
        <w:t>，其撕裂力的最小值应不低于</w:t>
      </w:r>
      <w:r>
        <w:rPr>
          <w:rFonts w:ascii="宋体" w:eastAsia="宋体" w:hAnsi="宋体" w:cs="宋体"/>
          <w:sz w:val="21"/>
          <w:szCs w:val="21"/>
        </w:rPr>
        <w:t>3N</w:t>
      </w:r>
      <w:r>
        <w:rPr>
          <w:rFonts w:ascii="宋体" w:eastAsia="宋体" w:hAnsi="宋体" w:cs="宋体" w:hint="eastAsia"/>
          <w:sz w:val="21"/>
          <w:szCs w:val="21"/>
        </w:rPr>
        <w:t>，最大值应不大于</w:t>
      </w:r>
      <w:r>
        <w:rPr>
          <w:rFonts w:ascii="宋体" w:eastAsia="宋体" w:hAnsi="宋体" w:cs="宋体"/>
          <w:sz w:val="21"/>
          <w:szCs w:val="21"/>
        </w:rPr>
        <w:t>8N</w:t>
      </w:r>
      <w:r>
        <w:rPr>
          <w:rFonts w:ascii="宋体" w:eastAsia="宋体" w:hAnsi="宋体" w:cs="宋体" w:hint="eastAsia"/>
          <w:sz w:val="21"/>
          <w:szCs w:val="21"/>
        </w:rPr>
        <w:t>。分离</w:t>
      </w:r>
      <w:r>
        <w:rPr>
          <w:rFonts w:ascii="宋体" w:eastAsia="宋体" w:hAnsi="宋体" w:cs="宋体"/>
          <w:sz w:val="21"/>
          <w:szCs w:val="21"/>
        </w:rPr>
        <w:t>后加强构件</w:t>
      </w:r>
      <w:r>
        <w:rPr>
          <w:rFonts w:ascii="宋体" w:eastAsia="宋体" w:hAnsi="宋体" w:cs="宋体" w:hint="eastAsia"/>
          <w:sz w:val="21"/>
          <w:szCs w:val="21"/>
        </w:rPr>
        <w:t>处的</w:t>
      </w:r>
      <w:r>
        <w:rPr>
          <w:rFonts w:ascii="宋体" w:eastAsia="宋体" w:hAnsi="宋体" w:cs="宋体"/>
          <w:sz w:val="21"/>
          <w:szCs w:val="21"/>
        </w:rPr>
        <w:t>护套应</w:t>
      </w:r>
      <w:r>
        <w:rPr>
          <w:rFonts w:ascii="宋体" w:eastAsia="宋体" w:hAnsi="宋体" w:cs="宋体" w:hint="eastAsia"/>
          <w:sz w:val="21"/>
          <w:szCs w:val="21"/>
        </w:rPr>
        <w:t>保持</w:t>
      </w:r>
      <w:r>
        <w:rPr>
          <w:rFonts w:ascii="宋体" w:eastAsia="宋体" w:hAnsi="宋体" w:cs="宋体"/>
          <w:sz w:val="21"/>
          <w:szCs w:val="21"/>
        </w:rPr>
        <w:t>完整且</w:t>
      </w:r>
      <w:r>
        <w:rPr>
          <w:rFonts w:ascii="宋体" w:eastAsia="宋体" w:hAnsi="宋体" w:cs="宋体" w:hint="eastAsia"/>
          <w:sz w:val="21"/>
          <w:szCs w:val="21"/>
        </w:rPr>
        <w:t>无裸露。</w:t>
      </w:r>
    </w:p>
    <w:p w14:paraId="0DEA35D1" w14:textId="77777777" w:rsidR="009B48D1" w:rsidRDefault="00000000">
      <w:pPr>
        <w:pStyle w:val="afb"/>
        <w:numPr>
          <w:ilvl w:val="0"/>
          <w:numId w:val="2"/>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拉伸</w:t>
      </w:r>
      <w:r>
        <w:rPr>
          <w:rFonts w:ascii="宋体" w:eastAsia="宋体" w:hAnsi="宋体" w:cs="宋体" w:hint="eastAsia"/>
          <w:sz w:val="21"/>
          <w:szCs w:val="21"/>
        </w:rPr>
        <w:t>性能</w:t>
      </w:r>
    </w:p>
    <w:p w14:paraId="6D1F3D42" w14:textId="374C1313" w:rsidR="009B48D1" w:rsidRDefault="00000000">
      <w:pPr>
        <w:spacing w:before="17" w:line="274" w:lineRule="auto"/>
        <w:ind w:firstLineChars="200" w:firstLine="420"/>
        <w:rPr>
          <w:rFonts w:ascii="宋体" w:eastAsia="宋体" w:hAnsi="宋体"/>
          <w:szCs w:val="21"/>
        </w:rPr>
      </w:pPr>
      <w:bookmarkStart w:id="79" w:name="_Hlk142339706"/>
      <w:r>
        <w:rPr>
          <w:rFonts w:ascii="宋体" w:eastAsia="宋体" w:hAnsi="宋体" w:hint="eastAsia"/>
          <w:szCs w:val="21"/>
        </w:rPr>
        <w:t>光缆的允许拉伸力应符合表6</w:t>
      </w:r>
      <w:r>
        <w:rPr>
          <w:rFonts w:ascii="宋体" w:eastAsia="宋体" w:hAnsi="宋体"/>
          <w:szCs w:val="21"/>
        </w:rPr>
        <w:t>规定。在长期允许拉力下光纤应变应不大于0.2%</w:t>
      </w:r>
      <w:r>
        <w:rPr>
          <w:rFonts w:ascii="宋体" w:eastAsia="宋体" w:hAnsi="宋体" w:hint="eastAsia"/>
          <w:szCs w:val="21"/>
        </w:rPr>
        <w:t>，</w:t>
      </w:r>
      <w:r>
        <w:rPr>
          <w:rFonts w:ascii="宋体" w:eastAsia="宋体" w:hAnsi="宋体"/>
          <w:szCs w:val="21"/>
        </w:rPr>
        <w:t>光纤附加衰减不超过</w:t>
      </w:r>
      <w:r>
        <w:rPr>
          <w:rFonts w:ascii="宋体" w:eastAsia="宋体" w:hAnsi="宋体" w:hint="eastAsia"/>
          <w:szCs w:val="21"/>
        </w:rPr>
        <w:t>0.03</w:t>
      </w:r>
      <w:r>
        <w:rPr>
          <w:rFonts w:ascii="宋体" w:eastAsia="宋体" w:hAnsi="宋体"/>
          <w:szCs w:val="21"/>
        </w:rPr>
        <w:t>dB</w:t>
      </w:r>
      <w:r>
        <w:rPr>
          <w:rFonts w:ascii="宋体" w:eastAsia="宋体" w:hAnsi="宋体" w:hint="eastAsia"/>
          <w:szCs w:val="21"/>
        </w:rPr>
        <w:t>；在短暂拉力下光纤应变应不大于</w:t>
      </w:r>
      <w:r>
        <w:rPr>
          <w:rFonts w:ascii="宋体" w:eastAsia="宋体" w:hAnsi="宋体"/>
          <w:szCs w:val="21"/>
        </w:rPr>
        <w:t>0.4%</w:t>
      </w:r>
      <w:r>
        <w:rPr>
          <w:rFonts w:ascii="宋体" w:eastAsia="宋体" w:hAnsi="宋体" w:hint="eastAsia"/>
          <w:szCs w:val="21"/>
        </w:rPr>
        <w:t>，</w:t>
      </w:r>
      <w:r>
        <w:rPr>
          <w:rFonts w:ascii="宋体" w:eastAsia="宋体" w:hAnsi="宋体"/>
          <w:szCs w:val="21"/>
        </w:rPr>
        <w:t>光纤不超过</w:t>
      </w:r>
      <w:r>
        <w:rPr>
          <w:rFonts w:ascii="宋体" w:eastAsia="宋体" w:hAnsi="宋体" w:hint="eastAsia"/>
          <w:szCs w:val="21"/>
        </w:rPr>
        <w:t>0.03</w:t>
      </w:r>
      <w:r>
        <w:rPr>
          <w:rFonts w:ascii="宋体" w:eastAsia="宋体" w:hAnsi="宋体"/>
          <w:szCs w:val="21"/>
        </w:rPr>
        <w:t>dB</w:t>
      </w:r>
      <w:r>
        <w:rPr>
          <w:rFonts w:ascii="宋体" w:eastAsia="宋体" w:hAnsi="宋体" w:hint="eastAsia"/>
          <w:szCs w:val="21"/>
        </w:rPr>
        <w:t>，护套应无目视可见的开裂。</w:t>
      </w:r>
    </w:p>
    <w:bookmarkEnd w:id="79"/>
    <w:p w14:paraId="627DFEDE"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表6 蝶形引入光缆机械性能指标</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62"/>
        <w:gridCol w:w="2620"/>
        <w:gridCol w:w="2401"/>
        <w:gridCol w:w="2373"/>
      </w:tblGrid>
      <w:tr w:rsidR="009B48D1" w14:paraId="3CB40576" w14:textId="77777777">
        <w:trPr>
          <w:trHeight w:hRule="exact" w:val="454"/>
          <w:jc w:val="center"/>
        </w:trPr>
        <w:tc>
          <w:tcPr>
            <w:tcW w:w="1049" w:type="pct"/>
            <w:tcBorders>
              <w:top w:val="single" w:sz="12" w:space="0" w:color="auto"/>
              <w:bottom w:val="single" w:sz="12" w:space="0" w:color="auto"/>
            </w:tcBorders>
            <w:vAlign w:val="center"/>
          </w:tcPr>
          <w:p w14:paraId="16A76816" w14:textId="77777777" w:rsidR="009B48D1" w:rsidRDefault="00000000">
            <w:pPr>
              <w:jc w:val="center"/>
              <w:rPr>
                <w:rFonts w:ascii="宋体" w:eastAsia="宋体" w:hAnsi="宋体"/>
                <w:sz w:val="18"/>
                <w:szCs w:val="18"/>
              </w:rPr>
            </w:pPr>
            <w:r>
              <w:rPr>
                <w:rFonts w:ascii="宋体" w:eastAsia="宋体" w:hAnsi="宋体" w:hint="eastAsia"/>
                <w:sz w:val="18"/>
                <w:szCs w:val="18"/>
              </w:rPr>
              <w:t>光缆类型</w:t>
            </w:r>
          </w:p>
        </w:tc>
        <w:tc>
          <w:tcPr>
            <w:tcW w:w="1400" w:type="pct"/>
            <w:tcBorders>
              <w:top w:val="single" w:sz="12" w:space="0" w:color="auto"/>
              <w:bottom w:val="single" w:sz="12" w:space="0" w:color="auto"/>
            </w:tcBorders>
            <w:vAlign w:val="center"/>
          </w:tcPr>
          <w:p w14:paraId="2F50DAE0" w14:textId="77777777" w:rsidR="009B48D1" w:rsidRDefault="00000000">
            <w:pPr>
              <w:jc w:val="center"/>
              <w:rPr>
                <w:rFonts w:ascii="宋体" w:eastAsia="宋体" w:hAnsi="宋体"/>
                <w:sz w:val="18"/>
                <w:szCs w:val="18"/>
              </w:rPr>
            </w:pPr>
            <w:r>
              <w:rPr>
                <w:rFonts w:ascii="宋体" w:eastAsia="宋体" w:hAnsi="宋体" w:hint="eastAsia"/>
                <w:sz w:val="18"/>
                <w:szCs w:val="18"/>
              </w:rPr>
              <w:t>受力类型</w:t>
            </w:r>
          </w:p>
        </w:tc>
        <w:tc>
          <w:tcPr>
            <w:tcW w:w="1283" w:type="pct"/>
            <w:tcBorders>
              <w:top w:val="single" w:sz="12" w:space="0" w:color="auto"/>
              <w:bottom w:val="single" w:sz="12" w:space="0" w:color="auto"/>
            </w:tcBorders>
            <w:vAlign w:val="center"/>
          </w:tcPr>
          <w:p w14:paraId="4BE996C5" w14:textId="77777777" w:rsidR="009B48D1" w:rsidRDefault="00000000">
            <w:pPr>
              <w:jc w:val="center"/>
              <w:rPr>
                <w:rFonts w:ascii="宋体" w:eastAsia="宋体" w:hAnsi="宋体"/>
                <w:sz w:val="18"/>
                <w:szCs w:val="18"/>
              </w:rPr>
            </w:pPr>
            <w:r>
              <w:rPr>
                <w:rFonts w:ascii="宋体" w:eastAsia="宋体" w:hAnsi="宋体" w:hint="eastAsia"/>
                <w:sz w:val="18"/>
                <w:szCs w:val="18"/>
              </w:rPr>
              <w:t>拉伸力（</w:t>
            </w:r>
            <w:r>
              <w:rPr>
                <w:rFonts w:ascii="宋体" w:eastAsia="宋体" w:hAnsi="宋体"/>
                <w:sz w:val="18"/>
                <w:szCs w:val="18"/>
              </w:rPr>
              <w:t>N</w:t>
            </w:r>
            <w:r>
              <w:rPr>
                <w:rFonts w:ascii="宋体" w:eastAsia="宋体" w:hAnsi="宋体" w:hint="eastAsia"/>
                <w:sz w:val="18"/>
                <w:szCs w:val="18"/>
              </w:rPr>
              <w:t>）</w:t>
            </w:r>
          </w:p>
        </w:tc>
        <w:tc>
          <w:tcPr>
            <w:tcW w:w="1268" w:type="pct"/>
            <w:tcBorders>
              <w:top w:val="single" w:sz="12" w:space="0" w:color="auto"/>
              <w:bottom w:val="single" w:sz="12" w:space="0" w:color="auto"/>
            </w:tcBorders>
            <w:vAlign w:val="center"/>
          </w:tcPr>
          <w:p w14:paraId="5B49E3C6" w14:textId="77777777" w:rsidR="009B48D1" w:rsidRDefault="00000000">
            <w:pPr>
              <w:jc w:val="center"/>
              <w:rPr>
                <w:rFonts w:ascii="宋体" w:eastAsia="宋体" w:hAnsi="宋体"/>
                <w:sz w:val="18"/>
                <w:szCs w:val="18"/>
              </w:rPr>
            </w:pPr>
            <w:r>
              <w:rPr>
                <w:rFonts w:ascii="宋体" w:eastAsia="宋体" w:hAnsi="宋体" w:hint="eastAsia"/>
                <w:sz w:val="18"/>
                <w:szCs w:val="18"/>
              </w:rPr>
              <w:t>压扁力（</w:t>
            </w:r>
            <w:r>
              <w:rPr>
                <w:rFonts w:ascii="宋体" w:eastAsia="宋体" w:hAnsi="宋体"/>
                <w:sz w:val="18"/>
                <w:szCs w:val="18"/>
              </w:rPr>
              <w:t>N/100mm</w:t>
            </w:r>
            <w:r>
              <w:rPr>
                <w:rFonts w:ascii="宋体" w:eastAsia="宋体" w:hAnsi="宋体" w:hint="eastAsia"/>
                <w:sz w:val="18"/>
                <w:szCs w:val="18"/>
              </w:rPr>
              <w:t>）</w:t>
            </w:r>
          </w:p>
        </w:tc>
      </w:tr>
      <w:tr w:rsidR="009B48D1" w14:paraId="5ED9F487" w14:textId="77777777">
        <w:trPr>
          <w:trHeight w:hRule="exact" w:val="454"/>
          <w:jc w:val="center"/>
        </w:trPr>
        <w:tc>
          <w:tcPr>
            <w:tcW w:w="1049" w:type="pct"/>
            <w:vMerge w:val="restart"/>
            <w:tcBorders>
              <w:top w:val="single" w:sz="12" w:space="0" w:color="auto"/>
            </w:tcBorders>
            <w:vAlign w:val="center"/>
          </w:tcPr>
          <w:p w14:paraId="6142543C" w14:textId="77777777" w:rsidR="009B48D1" w:rsidRDefault="00000000">
            <w:pPr>
              <w:jc w:val="center"/>
              <w:rPr>
                <w:rFonts w:ascii="宋体" w:eastAsia="宋体" w:hAnsi="宋体"/>
                <w:sz w:val="18"/>
                <w:szCs w:val="18"/>
              </w:rPr>
            </w:pPr>
            <w:r>
              <w:rPr>
                <w:rFonts w:ascii="宋体" w:eastAsia="宋体" w:hAnsi="宋体"/>
                <w:sz w:val="18"/>
                <w:szCs w:val="18"/>
              </w:rPr>
              <w:t>GJXH</w:t>
            </w:r>
          </w:p>
        </w:tc>
        <w:tc>
          <w:tcPr>
            <w:tcW w:w="1400" w:type="pct"/>
            <w:tcBorders>
              <w:top w:val="single" w:sz="12" w:space="0" w:color="auto"/>
              <w:bottom w:val="single" w:sz="4" w:space="0" w:color="auto"/>
            </w:tcBorders>
            <w:vAlign w:val="center"/>
          </w:tcPr>
          <w:p w14:paraId="48A66FDE" w14:textId="77777777" w:rsidR="009B48D1" w:rsidRDefault="00000000">
            <w:pPr>
              <w:jc w:val="center"/>
              <w:rPr>
                <w:rFonts w:ascii="宋体" w:eastAsia="宋体" w:hAnsi="宋体"/>
                <w:sz w:val="18"/>
                <w:szCs w:val="18"/>
              </w:rPr>
            </w:pPr>
            <w:r>
              <w:rPr>
                <w:rFonts w:ascii="宋体" w:eastAsia="宋体" w:hAnsi="宋体" w:hint="eastAsia"/>
                <w:sz w:val="18"/>
                <w:szCs w:val="18"/>
              </w:rPr>
              <w:t>短期</w:t>
            </w:r>
          </w:p>
        </w:tc>
        <w:tc>
          <w:tcPr>
            <w:tcW w:w="1283" w:type="pct"/>
            <w:tcBorders>
              <w:top w:val="single" w:sz="12" w:space="0" w:color="auto"/>
              <w:bottom w:val="single" w:sz="4" w:space="0" w:color="auto"/>
            </w:tcBorders>
            <w:vAlign w:val="center"/>
          </w:tcPr>
          <w:p w14:paraId="341E6AF8" w14:textId="77777777" w:rsidR="009B48D1" w:rsidRDefault="00000000">
            <w:pPr>
              <w:jc w:val="center"/>
              <w:rPr>
                <w:rFonts w:ascii="宋体" w:eastAsia="宋体" w:hAnsi="宋体"/>
                <w:sz w:val="18"/>
                <w:szCs w:val="18"/>
              </w:rPr>
            </w:pPr>
            <w:r>
              <w:rPr>
                <w:rFonts w:ascii="宋体" w:eastAsia="宋体" w:hAnsi="宋体"/>
                <w:sz w:val="18"/>
                <w:szCs w:val="18"/>
              </w:rPr>
              <w:t>2</w:t>
            </w:r>
            <w:r>
              <w:rPr>
                <w:rFonts w:ascii="宋体" w:eastAsia="宋体" w:hAnsi="宋体" w:hint="eastAsia"/>
                <w:sz w:val="18"/>
                <w:szCs w:val="18"/>
              </w:rPr>
              <w:t>2</w:t>
            </w:r>
            <w:r>
              <w:rPr>
                <w:rFonts w:ascii="宋体" w:eastAsia="宋体" w:hAnsi="宋体"/>
                <w:sz w:val="18"/>
                <w:szCs w:val="18"/>
              </w:rPr>
              <w:t>0</w:t>
            </w:r>
          </w:p>
        </w:tc>
        <w:tc>
          <w:tcPr>
            <w:tcW w:w="1268" w:type="pct"/>
            <w:tcBorders>
              <w:top w:val="single" w:sz="12" w:space="0" w:color="auto"/>
              <w:bottom w:val="single" w:sz="4" w:space="0" w:color="auto"/>
            </w:tcBorders>
            <w:vAlign w:val="center"/>
          </w:tcPr>
          <w:p w14:paraId="0DFA8556" w14:textId="77777777" w:rsidR="009B48D1" w:rsidRDefault="00000000">
            <w:pPr>
              <w:jc w:val="center"/>
              <w:rPr>
                <w:rFonts w:ascii="宋体" w:eastAsia="宋体" w:hAnsi="宋体"/>
                <w:sz w:val="18"/>
                <w:szCs w:val="18"/>
              </w:rPr>
            </w:pPr>
            <w:r>
              <w:rPr>
                <w:rFonts w:ascii="宋体" w:eastAsia="宋体" w:hAnsi="宋体"/>
                <w:sz w:val="18"/>
                <w:szCs w:val="18"/>
              </w:rPr>
              <w:t>2</w:t>
            </w:r>
            <w:r>
              <w:rPr>
                <w:rFonts w:ascii="宋体" w:eastAsia="宋体" w:hAnsi="宋体" w:hint="eastAsia"/>
                <w:sz w:val="18"/>
                <w:szCs w:val="18"/>
              </w:rPr>
              <w:t>4</w:t>
            </w:r>
            <w:r>
              <w:rPr>
                <w:rFonts w:ascii="宋体" w:eastAsia="宋体" w:hAnsi="宋体"/>
                <w:sz w:val="18"/>
                <w:szCs w:val="18"/>
              </w:rPr>
              <w:t>00</w:t>
            </w:r>
          </w:p>
        </w:tc>
      </w:tr>
      <w:tr w:rsidR="009B48D1" w14:paraId="46A14B5A" w14:textId="77777777">
        <w:trPr>
          <w:trHeight w:hRule="exact" w:val="454"/>
          <w:jc w:val="center"/>
        </w:trPr>
        <w:tc>
          <w:tcPr>
            <w:tcW w:w="1049" w:type="pct"/>
            <w:vMerge/>
            <w:tcBorders>
              <w:bottom w:val="single" w:sz="4" w:space="0" w:color="auto"/>
            </w:tcBorders>
            <w:vAlign w:val="center"/>
          </w:tcPr>
          <w:p w14:paraId="6A86D966" w14:textId="77777777" w:rsidR="009B48D1" w:rsidRDefault="009B48D1">
            <w:pPr>
              <w:jc w:val="center"/>
              <w:rPr>
                <w:rFonts w:ascii="宋体" w:eastAsia="宋体" w:hAnsi="宋体"/>
                <w:sz w:val="18"/>
                <w:szCs w:val="18"/>
              </w:rPr>
            </w:pPr>
          </w:p>
        </w:tc>
        <w:tc>
          <w:tcPr>
            <w:tcW w:w="1400" w:type="pct"/>
            <w:tcBorders>
              <w:top w:val="single" w:sz="4" w:space="0" w:color="auto"/>
              <w:bottom w:val="single" w:sz="4" w:space="0" w:color="auto"/>
            </w:tcBorders>
            <w:vAlign w:val="center"/>
          </w:tcPr>
          <w:p w14:paraId="524F0FA5" w14:textId="77777777" w:rsidR="009B48D1" w:rsidRDefault="00000000">
            <w:pPr>
              <w:jc w:val="center"/>
              <w:rPr>
                <w:rFonts w:ascii="宋体" w:eastAsia="宋体" w:hAnsi="宋体"/>
                <w:sz w:val="18"/>
                <w:szCs w:val="18"/>
              </w:rPr>
            </w:pPr>
            <w:r>
              <w:rPr>
                <w:rFonts w:ascii="宋体" w:eastAsia="宋体" w:hAnsi="宋体" w:hint="eastAsia"/>
                <w:sz w:val="18"/>
                <w:szCs w:val="18"/>
              </w:rPr>
              <w:t>长期</w:t>
            </w:r>
          </w:p>
        </w:tc>
        <w:tc>
          <w:tcPr>
            <w:tcW w:w="1283" w:type="pct"/>
            <w:tcBorders>
              <w:top w:val="single" w:sz="4" w:space="0" w:color="auto"/>
              <w:bottom w:val="single" w:sz="4" w:space="0" w:color="auto"/>
            </w:tcBorders>
            <w:vAlign w:val="center"/>
          </w:tcPr>
          <w:p w14:paraId="3E1814DE" w14:textId="77777777" w:rsidR="009B48D1" w:rsidRDefault="00000000">
            <w:pPr>
              <w:jc w:val="center"/>
              <w:rPr>
                <w:rFonts w:ascii="宋体" w:eastAsia="宋体" w:hAnsi="宋体"/>
                <w:sz w:val="18"/>
                <w:szCs w:val="18"/>
              </w:rPr>
            </w:pPr>
            <w:r>
              <w:rPr>
                <w:rFonts w:ascii="宋体" w:eastAsia="宋体" w:hAnsi="宋体"/>
                <w:sz w:val="18"/>
                <w:szCs w:val="18"/>
              </w:rPr>
              <w:t>1</w:t>
            </w:r>
            <w:r>
              <w:rPr>
                <w:rFonts w:ascii="宋体" w:eastAsia="宋体" w:hAnsi="宋体" w:hint="eastAsia"/>
                <w:sz w:val="18"/>
                <w:szCs w:val="18"/>
              </w:rPr>
              <w:t>1</w:t>
            </w:r>
            <w:r>
              <w:rPr>
                <w:rFonts w:ascii="宋体" w:eastAsia="宋体" w:hAnsi="宋体"/>
                <w:sz w:val="18"/>
                <w:szCs w:val="18"/>
              </w:rPr>
              <w:t>0</w:t>
            </w:r>
          </w:p>
        </w:tc>
        <w:tc>
          <w:tcPr>
            <w:tcW w:w="1268" w:type="pct"/>
            <w:tcBorders>
              <w:top w:val="single" w:sz="4" w:space="0" w:color="auto"/>
              <w:bottom w:val="single" w:sz="4" w:space="0" w:color="auto"/>
            </w:tcBorders>
            <w:vAlign w:val="center"/>
          </w:tcPr>
          <w:p w14:paraId="3CE56004" w14:textId="77777777" w:rsidR="009B48D1" w:rsidRDefault="00000000">
            <w:pPr>
              <w:jc w:val="center"/>
              <w:rPr>
                <w:rFonts w:ascii="宋体" w:eastAsia="宋体" w:hAnsi="宋体"/>
                <w:sz w:val="18"/>
                <w:szCs w:val="18"/>
              </w:rPr>
            </w:pPr>
            <w:r>
              <w:rPr>
                <w:rFonts w:ascii="宋体" w:eastAsia="宋体" w:hAnsi="宋体"/>
                <w:sz w:val="18"/>
                <w:szCs w:val="18"/>
              </w:rPr>
              <w:t>1</w:t>
            </w:r>
            <w:r>
              <w:rPr>
                <w:rFonts w:ascii="宋体" w:eastAsia="宋体" w:hAnsi="宋体" w:hint="eastAsia"/>
                <w:sz w:val="18"/>
                <w:szCs w:val="18"/>
              </w:rPr>
              <w:t>2</w:t>
            </w:r>
            <w:r>
              <w:rPr>
                <w:rFonts w:ascii="宋体" w:eastAsia="宋体" w:hAnsi="宋体"/>
                <w:sz w:val="18"/>
                <w:szCs w:val="18"/>
              </w:rPr>
              <w:t>00</w:t>
            </w:r>
          </w:p>
        </w:tc>
      </w:tr>
      <w:tr w:rsidR="009B48D1" w14:paraId="6783715A" w14:textId="77777777">
        <w:trPr>
          <w:trHeight w:hRule="exact" w:val="454"/>
          <w:jc w:val="center"/>
        </w:trPr>
        <w:tc>
          <w:tcPr>
            <w:tcW w:w="1049" w:type="pct"/>
            <w:vMerge w:val="restart"/>
            <w:tcBorders>
              <w:top w:val="single" w:sz="4" w:space="0" w:color="auto"/>
            </w:tcBorders>
            <w:vAlign w:val="center"/>
          </w:tcPr>
          <w:p w14:paraId="34D483A1" w14:textId="77777777" w:rsidR="009B48D1" w:rsidRDefault="00000000">
            <w:pPr>
              <w:jc w:val="center"/>
              <w:rPr>
                <w:rFonts w:ascii="宋体" w:eastAsia="宋体" w:hAnsi="宋体"/>
                <w:sz w:val="18"/>
                <w:szCs w:val="18"/>
              </w:rPr>
            </w:pPr>
            <w:r>
              <w:rPr>
                <w:rFonts w:ascii="宋体" w:eastAsia="宋体" w:hAnsi="宋体"/>
                <w:sz w:val="18"/>
                <w:szCs w:val="18"/>
              </w:rPr>
              <w:t>GJX2H</w:t>
            </w:r>
          </w:p>
        </w:tc>
        <w:tc>
          <w:tcPr>
            <w:tcW w:w="1400" w:type="pct"/>
            <w:tcBorders>
              <w:top w:val="single" w:sz="4" w:space="0" w:color="auto"/>
            </w:tcBorders>
            <w:vAlign w:val="center"/>
          </w:tcPr>
          <w:p w14:paraId="57CA7959" w14:textId="77777777" w:rsidR="009B48D1" w:rsidRDefault="00000000">
            <w:pPr>
              <w:jc w:val="center"/>
              <w:rPr>
                <w:rFonts w:ascii="宋体" w:eastAsia="宋体" w:hAnsi="宋体"/>
                <w:sz w:val="18"/>
                <w:szCs w:val="18"/>
              </w:rPr>
            </w:pPr>
            <w:r>
              <w:rPr>
                <w:rFonts w:ascii="宋体" w:eastAsia="宋体" w:hAnsi="宋体" w:hint="eastAsia"/>
                <w:sz w:val="18"/>
                <w:szCs w:val="18"/>
              </w:rPr>
              <w:t>短期</w:t>
            </w:r>
          </w:p>
        </w:tc>
        <w:tc>
          <w:tcPr>
            <w:tcW w:w="1283" w:type="pct"/>
            <w:tcBorders>
              <w:top w:val="single" w:sz="4" w:space="0" w:color="auto"/>
            </w:tcBorders>
            <w:vAlign w:val="center"/>
          </w:tcPr>
          <w:p w14:paraId="0D9E3E93" w14:textId="77777777" w:rsidR="009B48D1" w:rsidRDefault="00000000">
            <w:pPr>
              <w:jc w:val="center"/>
              <w:rPr>
                <w:rFonts w:ascii="宋体" w:eastAsia="宋体" w:hAnsi="宋体"/>
                <w:sz w:val="18"/>
                <w:szCs w:val="18"/>
              </w:rPr>
            </w:pPr>
            <w:r>
              <w:rPr>
                <w:rFonts w:ascii="宋体" w:eastAsia="宋体" w:hAnsi="宋体"/>
                <w:sz w:val="18"/>
                <w:szCs w:val="18"/>
              </w:rPr>
              <w:t>220</w:t>
            </w:r>
          </w:p>
        </w:tc>
        <w:tc>
          <w:tcPr>
            <w:tcW w:w="1268" w:type="pct"/>
            <w:tcBorders>
              <w:top w:val="single" w:sz="4" w:space="0" w:color="auto"/>
            </w:tcBorders>
            <w:vAlign w:val="center"/>
          </w:tcPr>
          <w:p w14:paraId="0AD34ED1" w14:textId="77777777" w:rsidR="009B48D1" w:rsidRDefault="00000000">
            <w:pPr>
              <w:jc w:val="center"/>
              <w:rPr>
                <w:rFonts w:ascii="宋体" w:eastAsia="宋体" w:hAnsi="宋体"/>
                <w:sz w:val="18"/>
                <w:szCs w:val="18"/>
              </w:rPr>
            </w:pPr>
            <w:r>
              <w:rPr>
                <w:rFonts w:ascii="宋体" w:eastAsia="宋体" w:hAnsi="宋体"/>
                <w:sz w:val="18"/>
                <w:szCs w:val="18"/>
              </w:rPr>
              <w:t>2400</w:t>
            </w:r>
          </w:p>
        </w:tc>
      </w:tr>
      <w:tr w:rsidR="009B48D1" w14:paraId="4D23E206" w14:textId="77777777">
        <w:trPr>
          <w:trHeight w:hRule="exact" w:val="454"/>
          <w:jc w:val="center"/>
        </w:trPr>
        <w:tc>
          <w:tcPr>
            <w:tcW w:w="1049" w:type="pct"/>
            <w:vMerge/>
            <w:vAlign w:val="center"/>
          </w:tcPr>
          <w:p w14:paraId="38A08A33" w14:textId="77777777" w:rsidR="009B48D1" w:rsidRDefault="009B48D1">
            <w:pPr>
              <w:jc w:val="center"/>
              <w:rPr>
                <w:rFonts w:ascii="宋体" w:eastAsia="宋体" w:hAnsi="宋体"/>
                <w:sz w:val="18"/>
                <w:szCs w:val="18"/>
              </w:rPr>
            </w:pPr>
          </w:p>
        </w:tc>
        <w:tc>
          <w:tcPr>
            <w:tcW w:w="1400" w:type="pct"/>
            <w:vAlign w:val="center"/>
          </w:tcPr>
          <w:p w14:paraId="01E28DB7" w14:textId="77777777" w:rsidR="009B48D1" w:rsidRDefault="00000000">
            <w:pPr>
              <w:jc w:val="center"/>
              <w:rPr>
                <w:rFonts w:ascii="宋体" w:eastAsia="宋体" w:hAnsi="宋体"/>
                <w:sz w:val="18"/>
                <w:szCs w:val="18"/>
              </w:rPr>
            </w:pPr>
            <w:r>
              <w:rPr>
                <w:rFonts w:ascii="宋体" w:eastAsia="宋体" w:hAnsi="宋体" w:hint="eastAsia"/>
                <w:sz w:val="18"/>
                <w:szCs w:val="18"/>
              </w:rPr>
              <w:t>长期</w:t>
            </w:r>
          </w:p>
        </w:tc>
        <w:tc>
          <w:tcPr>
            <w:tcW w:w="1283" w:type="pct"/>
            <w:vAlign w:val="center"/>
          </w:tcPr>
          <w:p w14:paraId="6B634805" w14:textId="77777777" w:rsidR="009B48D1" w:rsidRDefault="00000000">
            <w:pPr>
              <w:jc w:val="center"/>
              <w:rPr>
                <w:rFonts w:ascii="宋体" w:eastAsia="宋体" w:hAnsi="宋体"/>
                <w:sz w:val="18"/>
                <w:szCs w:val="18"/>
              </w:rPr>
            </w:pPr>
            <w:r>
              <w:rPr>
                <w:rFonts w:ascii="宋体" w:eastAsia="宋体" w:hAnsi="宋体"/>
                <w:sz w:val="18"/>
                <w:szCs w:val="18"/>
              </w:rPr>
              <w:t>110</w:t>
            </w:r>
          </w:p>
        </w:tc>
        <w:tc>
          <w:tcPr>
            <w:tcW w:w="1268" w:type="pct"/>
            <w:vAlign w:val="center"/>
          </w:tcPr>
          <w:p w14:paraId="5ACEDDE8" w14:textId="77777777" w:rsidR="009B48D1" w:rsidRDefault="00000000">
            <w:pPr>
              <w:jc w:val="center"/>
              <w:rPr>
                <w:rFonts w:ascii="宋体" w:eastAsia="宋体" w:hAnsi="宋体"/>
                <w:sz w:val="18"/>
                <w:szCs w:val="18"/>
              </w:rPr>
            </w:pPr>
            <w:r>
              <w:rPr>
                <w:rFonts w:ascii="宋体" w:eastAsia="宋体" w:hAnsi="宋体"/>
                <w:sz w:val="18"/>
                <w:szCs w:val="18"/>
              </w:rPr>
              <w:t>1200</w:t>
            </w:r>
          </w:p>
        </w:tc>
      </w:tr>
      <w:tr w:rsidR="009B48D1" w14:paraId="4E8254F5" w14:textId="77777777">
        <w:trPr>
          <w:trHeight w:hRule="exact" w:val="454"/>
          <w:jc w:val="center"/>
        </w:trPr>
        <w:tc>
          <w:tcPr>
            <w:tcW w:w="1049" w:type="pct"/>
            <w:vMerge w:val="restart"/>
            <w:vAlign w:val="center"/>
          </w:tcPr>
          <w:p w14:paraId="74A2EABA" w14:textId="77777777" w:rsidR="009B48D1" w:rsidRDefault="00000000">
            <w:pPr>
              <w:jc w:val="center"/>
              <w:rPr>
                <w:rFonts w:ascii="宋体" w:eastAsia="宋体" w:hAnsi="宋体"/>
                <w:sz w:val="18"/>
                <w:szCs w:val="18"/>
              </w:rPr>
            </w:pPr>
            <w:r>
              <w:rPr>
                <w:rFonts w:ascii="宋体" w:eastAsia="宋体" w:hAnsi="宋体"/>
                <w:sz w:val="18"/>
                <w:szCs w:val="18"/>
              </w:rPr>
              <w:t>GJYXCH</w:t>
            </w:r>
          </w:p>
        </w:tc>
        <w:tc>
          <w:tcPr>
            <w:tcW w:w="1400" w:type="pct"/>
            <w:vAlign w:val="center"/>
          </w:tcPr>
          <w:p w14:paraId="2913C6A6" w14:textId="77777777" w:rsidR="009B48D1" w:rsidRDefault="00000000">
            <w:pPr>
              <w:jc w:val="center"/>
              <w:rPr>
                <w:rFonts w:ascii="宋体" w:eastAsia="宋体" w:hAnsi="宋体"/>
                <w:sz w:val="18"/>
                <w:szCs w:val="18"/>
              </w:rPr>
            </w:pPr>
            <w:r>
              <w:rPr>
                <w:rFonts w:ascii="宋体" w:eastAsia="宋体" w:hAnsi="宋体" w:hint="eastAsia"/>
                <w:sz w:val="18"/>
                <w:szCs w:val="18"/>
              </w:rPr>
              <w:t>短期</w:t>
            </w:r>
          </w:p>
        </w:tc>
        <w:tc>
          <w:tcPr>
            <w:tcW w:w="1283" w:type="pct"/>
            <w:vAlign w:val="center"/>
          </w:tcPr>
          <w:p w14:paraId="76B8A97D" w14:textId="77777777" w:rsidR="009B48D1" w:rsidRDefault="00000000">
            <w:pPr>
              <w:jc w:val="center"/>
              <w:rPr>
                <w:rFonts w:ascii="宋体" w:eastAsia="宋体" w:hAnsi="宋体"/>
                <w:sz w:val="18"/>
                <w:szCs w:val="18"/>
              </w:rPr>
            </w:pPr>
            <w:r>
              <w:rPr>
                <w:rFonts w:ascii="宋体" w:eastAsia="宋体" w:hAnsi="宋体"/>
                <w:sz w:val="18"/>
                <w:szCs w:val="18"/>
              </w:rPr>
              <w:t>800</w:t>
            </w:r>
          </w:p>
        </w:tc>
        <w:tc>
          <w:tcPr>
            <w:tcW w:w="1268" w:type="pct"/>
            <w:vAlign w:val="center"/>
          </w:tcPr>
          <w:p w14:paraId="254B22CA" w14:textId="77777777" w:rsidR="009B48D1" w:rsidRDefault="00000000">
            <w:pPr>
              <w:jc w:val="center"/>
              <w:rPr>
                <w:rFonts w:ascii="宋体" w:eastAsia="宋体" w:hAnsi="宋体"/>
                <w:sz w:val="18"/>
                <w:szCs w:val="18"/>
              </w:rPr>
            </w:pPr>
            <w:r>
              <w:rPr>
                <w:rFonts w:ascii="宋体" w:eastAsia="宋体" w:hAnsi="宋体"/>
                <w:sz w:val="18"/>
                <w:szCs w:val="18"/>
              </w:rPr>
              <w:t>2400</w:t>
            </w:r>
          </w:p>
        </w:tc>
      </w:tr>
      <w:tr w:rsidR="009B48D1" w14:paraId="47D9F5F3" w14:textId="77777777">
        <w:trPr>
          <w:trHeight w:hRule="exact" w:val="454"/>
          <w:jc w:val="center"/>
        </w:trPr>
        <w:tc>
          <w:tcPr>
            <w:tcW w:w="1049" w:type="pct"/>
            <w:vMerge/>
            <w:vAlign w:val="center"/>
          </w:tcPr>
          <w:p w14:paraId="79020FF8" w14:textId="77777777" w:rsidR="009B48D1" w:rsidRDefault="009B48D1">
            <w:pPr>
              <w:jc w:val="center"/>
              <w:rPr>
                <w:rFonts w:ascii="宋体" w:eastAsia="宋体" w:hAnsi="宋体"/>
                <w:sz w:val="18"/>
                <w:szCs w:val="18"/>
              </w:rPr>
            </w:pPr>
          </w:p>
        </w:tc>
        <w:tc>
          <w:tcPr>
            <w:tcW w:w="1400" w:type="pct"/>
            <w:vAlign w:val="center"/>
          </w:tcPr>
          <w:p w14:paraId="5F2B9C8C" w14:textId="77777777" w:rsidR="009B48D1" w:rsidRDefault="00000000">
            <w:pPr>
              <w:jc w:val="center"/>
              <w:rPr>
                <w:rFonts w:ascii="宋体" w:eastAsia="宋体" w:hAnsi="宋体"/>
                <w:sz w:val="18"/>
                <w:szCs w:val="18"/>
              </w:rPr>
            </w:pPr>
            <w:r>
              <w:rPr>
                <w:rFonts w:ascii="宋体" w:eastAsia="宋体" w:hAnsi="宋体" w:hint="eastAsia"/>
                <w:sz w:val="18"/>
                <w:szCs w:val="18"/>
              </w:rPr>
              <w:t>长期</w:t>
            </w:r>
          </w:p>
        </w:tc>
        <w:tc>
          <w:tcPr>
            <w:tcW w:w="1283" w:type="pct"/>
            <w:vAlign w:val="center"/>
          </w:tcPr>
          <w:p w14:paraId="27217FA7" w14:textId="77777777" w:rsidR="009B48D1" w:rsidRDefault="00000000">
            <w:pPr>
              <w:jc w:val="center"/>
              <w:rPr>
                <w:rFonts w:ascii="宋体" w:eastAsia="宋体" w:hAnsi="宋体"/>
                <w:sz w:val="18"/>
                <w:szCs w:val="18"/>
              </w:rPr>
            </w:pPr>
            <w:r>
              <w:rPr>
                <w:rFonts w:ascii="宋体" w:eastAsia="宋体" w:hAnsi="宋体"/>
                <w:sz w:val="18"/>
                <w:szCs w:val="18"/>
              </w:rPr>
              <w:t>400</w:t>
            </w:r>
          </w:p>
        </w:tc>
        <w:tc>
          <w:tcPr>
            <w:tcW w:w="1268" w:type="pct"/>
            <w:vAlign w:val="center"/>
          </w:tcPr>
          <w:p w14:paraId="4B2AE682" w14:textId="77777777" w:rsidR="009B48D1" w:rsidRDefault="00000000">
            <w:pPr>
              <w:jc w:val="center"/>
              <w:rPr>
                <w:rFonts w:ascii="宋体" w:eastAsia="宋体" w:hAnsi="宋体"/>
                <w:sz w:val="18"/>
                <w:szCs w:val="18"/>
              </w:rPr>
            </w:pPr>
            <w:r>
              <w:rPr>
                <w:rFonts w:ascii="宋体" w:eastAsia="宋体" w:hAnsi="宋体"/>
                <w:sz w:val="18"/>
                <w:szCs w:val="18"/>
              </w:rPr>
              <w:t>1200</w:t>
            </w:r>
          </w:p>
        </w:tc>
      </w:tr>
      <w:tr w:rsidR="009B48D1" w14:paraId="500B842A" w14:textId="77777777">
        <w:trPr>
          <w:trHeight w:hRule="exact" w:val="454"/>
          <w:jc w:val="center"/>
        </w:trPr>
        <w:tc>
          <w:tcPr>
            <w:tcW w:w="1049" w:type="pct"/>
            <w:vMerge w:val="restart"/>
            <w:vAlign w:val="center"/>
          </w:tcPr>
          <w:p w14:paraId="0FBD3443" w14:textId="77777777" w:rsidR="009B48D1" w:rsidRDefault="00000000">
            <w:pPr>
              <w:jc w:val="center"/>
              <w:rPr>
                <w:rFonts w:ascii="宋体" w:eastAsia="宋体" w:hAnsi="宋体"/>
                <w:sz w:val="18"/>
                <w:szCs w:val="18"/>
              </w:rPr>
            </w:pPr>
            <w:r>
              <w:rPr>
                <w:rFonts w:ascii="宋体" w:eastAsia="宋体" w:hAnsi="宋体"/>
                <w:sz w:val="18"/>
                <w:szCs w:val="18"/>
              </w:rPr>
              <w:t>GJYXC2H</w:t>
            </w:r>
          </w:p>
        </w:tc>
        <w:tc>
          <w:tcPr>
            <w:tcW w:w="1400" w:type="pct"/>
            <w:vAlign w:val="center"/>
          </w:tcPr>
          <w:p w14:paraId="688A9EAB" w14:textId="77777777" w:rsidR="009B48D1" w:rsidRDefault="00000000">
            <w:pPr>
              <w:jc w:val="center"/>
              <w:rPr>
                <w:rFonts w:ascii="宋体" w:eastAsia="宋体" w:hAnsi="宋体"/>
                <w:sz w:val="18"/>
                <w:szCs w:val="18"/>
              </w:rPr>
            </w:pPr>
            <w:r>
              <w:rPr>
                <w:rFonts w:ascii="宋体" w:eastAsia="宋体" w:hAnsi="宋体" w:hint="eastAsia"/>
                <w:sz w:val="18"/>
                <w:szCs w:val="18"/>
              </w:rPr>
              <w:t>短期</w:t>
            </w:r>
          </w:p>
        </w:tc>
        <w:tc>
          <w:tcPr>
            <w:tcW w:w="1283" w:type="pct"/>
            <w:vAlign w:val="center"/>
          </w:tcPr>
          <w:p w14:paraId="28F5E608" w14:textId="77777777" w:rsidR="009B48D1" w:rsidRDefault="00000000">
            <w:pPr>
              <w:jc w:val="center"/>
              <w:rPr>
                <w:rFonts w:ascii="宋体" w:eastAsia="宋体" w:hAnsi="宋体"/>
                <w:sz w:val="18"/>
                <w:szCs w:val="18"/>
              </w:rPr>
            </w:pPr>
            <w:r>
              <w:rPr>
                <w:rFonts w:ascii="宋体" w:eastAsia="宋体" w:hAnsi="宋体" w:hint="eastAsia"/>
                <w:sz w:val="18"/>
                <w:szCs w:val="18"/>
              </w:rPr>
              <w:t>8</w:t>
            </w:r>
            <w:r>
              <w:rPr>
                <w:rFonts w:ascii="宋体" w:eastAsia="宋体" w:hAnsi="宋体"/>
                <w:sz w:val="18"/>
                <w:szCs w:val="18"/>
              </w:rPr>
              <w:t>00</w:t>
            </w:r>
          </w:p>
        </w:tc>
        <w:tc>
          <w:tcPr>
            <w:tcW w:w="1268" w:type="pct"/>
            <w:vAlign w:val="center"/>
          </w:tcPr>
          <w:p w14:paraId="7C86878F" w14:textId="77777777" w:rsidR="009B48D1" w:rsidRDefault="00000000">
            <w:pPr>
              <w:jc w:val="center"/>
              <w:rPr>
                <w:rFonts w:ascii="宋体" w:eastAsia="宋体" w:hAnsi="宋体"/>
                <w:sz w:val="18"/>
                <w:szCs w:val="18"/>
              </w:rPr>
            </w:pPr>
            <w:r>
              <w:rPr>
                <w:rFonts w:ascii="宋体" w:eastAsia="宋体" w:hAnsi="宋体"/>
                <w:sz w:val="18"/>
                <w:szCs w:val="18"/>
              </w:rPr>
              <w:t>2</w:t>
            </w:r>
            <w:r>
              <w:rPr>
                <w:rFonts w:ascii="宋体" w:eastAsia="宋体" w:hAnsi="宋体" w:hint="eastAsia"/>
                <w:sz w:val="18"/>
                <w:szCs w:val="18"/>
              </w:rPr>
              <w:t>4</w:t>
            </w:r>
            <w:r>
              <w:rPr>
                <w:rFonts w:ascii="宋体" w:eastAsia="宋体" w:hAnsi="宋体"/>
                <w:sz w:val="18"/>
                <w:szCs w:val="18"/>
              </w:rPr>
              <w:t>00</w:t>
            </w:r>
          </w:p>
        </w:tc>
      </w:tr>
      <w:tr w:rsidR="009B48D1" w14:paraId="446FDC18" w14:textId="77777777">
        <w:trPr>
          <w:trHeight w:hRule="exact" w:val="454"/>
          <w:jc w:val="center"/>
        </w:trPr>
        <w:tc>
          <w:tcPr>
            <w:tcW w:w="1049" w:type="pct"/>
            <w:vMerge/>
            <w:vAlign w:val="center"/>
          </w:tcPr>
          <w:p w14:paraId="64DA2BFA" w14:textId="77777777" w:rsidR="009B48D1" w:rsidRDefault="009B48D1">
            <w:pPr>
              <w:jc w:val="center"/>
              <w:rPr>
                <w:rFonts w:ascii="宋体" w:eastAsia="宋体" w:hAnsi="宋体"/>
                <w:sz w:val="18"/>
                <w:szCs w:val="18"/>
              </w:rPr>
            </w:pPr>
          </w:p>
        </w:tc>
        <w:tc>
          <w:tcPr>
            <w:tcW w:w="1400" w:type="pct"/>
            <w:vAlign w:val="center"/>
          </w:tcPr>
          <w:p w14:paraId="20D6052A" w14:textId="77777777" w:rsidR="009B48D1" w:rsidRDefault="00000000">
            <w:pPr>
              <w:jc w:val="center"/>
              <w:rPr>
                <w:rFonts w:ascii="宋体" w:eastAsia="宋体" w:hAnsi="宋体"/>
                <w:sz w:val="18"/>
                <w:szCs w:val="18"/>
              </w:rPr>
            </w:pPr>
            <w:r>
              <w:rPr>
                <w:rFonts w:ascii="宋体" w:eastAsia="宋体" w:hAnsi="宋体" w:hint="eastAsia"/>
                <w:sz w:val="18"/>
                <w:szCs w:val="18"/>
              </w:rPr>
              <w:t>长期</w:t>
            </w:r>
          </w:p>
        </w:tc>
        <w:tc>
          <w:tcPr>
            <w:tcW w:w="1283" w:type="pct"/>
            <w:vAlign w:val="center"/>
          </w:tcPr>
          <w:p w14:paraId="4D90F2F3" w14:textId="77777777" w:rsidR="009B48D1" w:rsidRDefault="00000000">
            <w:pPr>
              <w:jc w:val="center"/>
              <w:rPr>
                <w:rFonts w:ascii="宋体" w:eastAsia="宋体" w:hAnsi="宋体"/>
                <w:sz w:val="18"/>
                <w:szCs w:val="18"/>
              </w:rPr>
            </w:pPr>
            <w:r>
              <w:rPr>
                <w:rFonts w:ascii="宋体" w:eastAsia="宋体" w:hAnsi="宋体" w:hint="eastAsia"/>
                <w:sz w:val="18"/>
                <w:szCs w:val="18"/>
              </w:rPr>
              <w:t>4</w:t>
            </w:r>
            <w:r>
              <w:rPr>
                <w:rFonts w:ascii="宋体" w:eastAsia="宋体" w:hAnsi="宋体"/>
                <w:sz w:val="18"/>
                <w:szCs w:val="18"/>
              </w:rPr>
              <w:t>00</w:t>
            </w:r>
          </w:p>
        </w:tc>
        <w:tc>
          <w:tcPr>
            <w:tcW w:w="1268" w:type="pct"/>
            <w:vAlign w:val="center"/>
          </w:tcPr>
          <w:p w14:paraId="4CC5342F" w14:textId="77777777" w:rsidR="009B48D1" w:rsidRDefault="00000000">
            <w:pPr>
              <w:jc w:val="center"/>
              <w:rPr>
                <w:rFonts w:ascii="宋体" w:eastAsia="宋体" w:hAnsi="宋体"/>
                <w:sz w:val="18"/>
                <w:szCs w:val="18"/>
              </w:rPr>
            </w:pPr>
            <w:r>
              <w:rPr>
                <w:rFonts w:ascii="宋体" w:eastAsia="宋体" w:hAnsi="宋体"/>
                <w:sz w:val="18"/>
                <w:szCs w:val="18"/>
              </w:rPr>
              <w:t>1</w:t>
            </w:r>
            <w:r>
              <w:rPr>
                <w:rFonts w:ascii="宋体" w:eastAsia="宋体" w:hAnsi="宋体" w:hint="eastAsia"/>
                <w:sz w:val="18"/>
                <w:szCs w:val="18"/>
              </w:rPr>
              <w:t>2</w:t>
            </w:r>
            <w:r>
              <w:rPr>
                <w:rFonts w:ascii="宋体" w:eastAsia="宋体" w:hAnsi="宋体"/>
                <w:sz w:val="18"/>
                <w:szCs w:val="18"/>
              </w:rPr>
              <w:t>00</w:t>
            </w:r>
          </w:p>
        </w:tc>
      </w:tr>
      <w:tr w:rsidR="009B48D1" w14:paraId="2FB3B5B0" w14:textId="77777777">
        <w:trPr>
          <w:trHeight w:hRule="exact" w:val="454"/>
          <w:jc w:val="center"/>
        </w:trPr>
        <w:tc>
          <w:tcPr>
            <w:tcW w:w="1049" w:type="pct"/>
            <w:vMerge w:val="restart"/>
            <w:vAlign w:val="center"/>
          </w:tcPr>
          <w:p w14:paraId="125B6993" w14:textId="77777777" w:rsidR="009B48D1" w:rsidRDefault="00000000">
            <w:pPr>
              <w:jc w:val="center"/>
              <w:rPr>
                <w:rFonts w:ascii="宋体" w:eastAsia="宋体" w:hAnsi="宋体"/>
                <w:sz w:val="18"/>
                <w:szCs w:val="18"/>
              </w:rPr>
            </w:pPr>
            <w:r>
              <w:rPr>
                <w:rFonts w:ascii="宋体" w:eastAsia="宋体" w:hAnsi="宋体" w:hint="eastAsia"/>
                <w:sz w:val="18"/>
                <w:szCs w:val="18"/>
              </w:rPr>
              <w:t>GJYX</w:t>
            </w:r>
            <w:r>
              <w:rPr>
                <w:rFonts w:ascii="宋体" w:eastAsia="宋体" w:hAnsi="宋体"/>
                <w:sz w:val="18"/>
                <w:szCs w:val="18"/>
              </w:rPr>
              <w:t>F</w:t>
            </w:r>
            <w:r>
              <w:rPr>
                <w:rFonts w:ascii="宋体" w:eastAsia="宋体" w:hAnsi="宋体" w:hint="eastAsia"/>
                <w:sz w:val="18"/>
                <w:szCs w:val="18"/>
              </w:rPr>
              <w:t>H03</w:t>
            </w:r>
          </w:p>
        </w:tc>
        <w:tc>
          <w:tcPr>
            <w:tcW w:w="1400" w:type="pct"/>
            <w:vAlign w:val="center"/>
          </w:tcPr>
          <w:p w14:paraId="57EDF29C" w14:textId="77777777" w:rsidR="009B48D1" w:rsidRDefault="00000000">
            <w:pPr>
              <w:jc w:val="center"/>
              <w:rPr>
                <w:rFonts w:ascii="宋体" w:eastAsia="宋体" w:hAnsi="宋体"/>
                <w:sz w:val="18"/>
                <w:szCs w:val="18"/>
              </w:rPr>
            </w:pPr>
            <w:r>
              <w:rPr>
                <w:rFonts w:ascii="宋体" w:eastAsia="宋体" w:hAnsi="宋体" w:hint="eastAsia"/>
                <w:sz w:val="18"/>
                <w:szCs w:val="18"/>
              </w:rPr>
              <w:t>短期</w:t>
            </w:r>
          </w:p>
        </w:tc>
        <w:tc>
          <w:tcPr>
            <w:tcW w:w="1283" w:type="pct"/>
            <w:vAlign w:val="center"/>
          </w:tcPr>
          <w:p w14:paraId="5E812C14" w14:textId="77777777" w:rsidR="009B48D1" w:rsidRDefault="00000000">
            <w:pPr>
              <w:jc w:val="center"/>
              <w:rPr>
                <w:rFonts w:ascii="宋体" w:eastAsia="宋体" w:hAnsi="宋体"/>
                <w:sz w:val="18"/>
                <w:szCs w:val="18"/>
                <w:highlight w:val="yellow"/>
              </w:rPr>
            </w:pPr>
            <w:r>
              <w:rPr>
                <w:rFonts w:ascii="宋体" w:eastAsia="宋体" w:hAnsi="宋体" w:hint="eastAsia"/>
                <w:sz w:val="18"/>
                <w:szCs w:val="18"/>
              </w:rPr>
              <w:t>600</w:t>
            </w:r>
          </w:p>
        </w:tc>
        <w:tc>
          <w:tcPr>
            <w:tcW w:w="1268" w:type="pct"/>
            <w:vAlign w:val="center"/>
          </w:tcPr>
          <w:p w14:paraId="1C84DA34" w14:textId="77777777" w:rsidR="009B48D1" w:rsidRDefault="00000000">
            <w:pPr>
              <w:jc w:val="center"/>
              <w:rPr>
                <w:rFonts w:ascii="宋体" w:eastAsia="宋体" w:hAnsi="宋体"/>
                <w:sz w:val="18"/>
                <w:szCs w:val="18"/>
                <w:highlight w:val="yellow"/>
              </w:rPr>
            </w:pPr>
            <w:r>
              <w:rPr>
                <w:rFonts w:ascii="宋体" w:eastAsia="宋体" w:hAnsi="宋体" w:hint="eastAsia"/>
                <w:sz w:val="18"/>
                <w:szCs w:val="18"/>
              </w:rPr>
              <w:t>2200</w:t>
            </w:r>
          </w:p>
        </w:tc>
      </w:tr>
      <w:tr w:rsidR="009B48D1" w14:paraId="4E7EB241" w14:textId="77777777">
        <w:trPr>
          <w:trHeight w:hRule="exact" w:val="454"/>
          <w:jc w:val="center"/>
        </w:trPr>
        <w:tc>
          <w:tcPr>
            <w:tcW w:w="1049" w:type="pct"/>
            <w:vMerge/>
            <w:vAlign w:val="center"/>
          </w:tcPr>
          <w:p w14:paraId="1C4DEEA4" w14:textId="77777777" w:rsidR="009B48D1" w:rsidRDefault="009B48D1">
            <w:pPr>
              <w:jc w:val="center"/>
              <w:rPr>
                <w:rFonts w:ascii="宋体" w:eastAsia="宋体" w:hAnsi="宋体"/>
                <w:sz w:val="18"/>
                <w:szCs w:val="18"/>
              </w:rPr>
            </w:pPr>
          </w:p>
        </w:tc>
        <w:tc>
          <w:tcPr>
            <w:tcW w:w="1400" w:type="pct"/>
            <w:vAlign w:val="center"/>
          </w:tcPr>
          <w:p w14:paraId="74C8CAEA" w14:textId="77777777" w:rsidR="009B48D1" w:rsidRDefault="00000000">
            <w:pPr>
              <w:jc w:val="center"/>
              <w:rPr>
                <w:rFonts w:ascii="宋体" w:eastAsia="宋体" w:hAnsi="宋体"/>
                <w:sz w:val="18"/>
                <w:szCs w:val="18"/>
              </w:rPr>
            </w:pPr>
            <w:r>
              <w:rPr>
                <w:rFonts w:ascii="宋体" w:eastAsia="宋体" w:hAnsi="宋体" w:hint="eastAsia"/>
                <w:sz w:val="18"/>
                <w:szCs w:val="18"/>
              </w:rPr>
              <w:t>长期</w:t>
            </w:r>
          </w:p>
        </w:tc>
        <w:tc>
          <w:tcPr>
            <w:tcW w:w="1283" w:type="pct"/>
            <w:vAlign w:val="center"/>
          </w:tcPr>
          <w:p w14:paraId="561D5BD5" w14:textId="77777777" w:rsidR="009B48D1" w:rsidRDefault="00000000">
            <w:pPr>
              <w:jc w:val="center"/>
              <w:rPr>
                <w:rFonts w:ascii="宋体" w:eastAsia="宋体" w:hAnsi="宋体"/>
                <w:sz w:val="18"/>
                <w:szCs w:val="18"/>
                <w:highlight w:val="yellow"/>
              </w:rPr>
            </w:pPr>
            <w:r>
              <w:rPr>
                <w:rFonts w:ascii="宋体" w:eastAsia="宋体" w:hAnsi="宋体" w:hint="eastAsia"/>
                <w:sz w:val="18"/>
                <w:szCs w:val="18"/>
              </w:rPr>
              <w:t>300</w:t>
            </w:r>
          </w:p>
        </w:tc>
        <w:tc>
          <w:tcPr>
            <w:tcW w:w="1268" w:type="pct"/>
            <w:vAlign w:val="center"/>
          </w:tcPr>
          <w:p w14:paraId="3F58D8B7" w14:textId="77777777" w:rsidR="009B48D1" w:rsidRDefault="00000000">
            <w:pPr>
              <w:jc w:val="center"/>
              <w:rPr>
                <w:rFonts w:ascii="宋体" w:eastAsia="宋体" w:hAnsi="宋体"/>
                <w:sz w:val="18"/>
                <w:szCs w:val="18"/>
                <w:highlight w:val="yellow"/>
              </w:rPr>
            </w:pPr>
            <w:r>
              <w:rPr>
                <w:rFonts w:ascii="宋体" w:eastAsia="宋体" w:hAnsi="宋体" w:hint="eastAsia"/>
                <w:sz w:val="18"/>
                <w:szCs w:val="18"/>
              </w:rPr>
              <w:t>1000</w:t>
            </w:r>
          </w:p>
        </w:tc>
      </w:tr>
    </w:tbl>
    <w:p w14:paraId="6D895648" w14:textId="77777777" w:rsidR="009B48D1" w:rsidRDefault="009B48D1">
      <w:pPr>
        <w:spacing w:before="17" w:line="274" w:lineRule="auto"/>
        <w:ind w:firstLineChars="200" w:firstLine="420"/>
        <w:rPr>
          <w:rFonts w:ascii="宋体" w:eastAsia="宋体" w:hAnsi="宋体" w:cs="黑体"/>
          <w:szCs w:val="16"/>
        </w:rPr>
      </w:pPr>
    </w:p>
    <w:p w14:paraId="48BFECDC" w14:textId="77777777" w:rsidR="009B48D1" w:rsidRDefault="00000000">
      <w:pPr>
        <w:pStyle w:val="afb"/>
        <w:numPr>
          <w:ilvl w:val="0"/>
          <w:numId w:val="2"/>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压扁性能</w:t>
      </w:r>
    </w:p>
    <w:p w14:paraId="05EE928F" w14:textId="77777777" w:rsidR="009B48D1" w:rsidRPr="001C44E2" w:rsidRDefault="00000000">
      <w:pPr>
        <w:pStyle w:val="afb"/>
        <w:spacing w:before="17" w:line="274" w:lineRule="auto"/>
        <w:ind w:firstLineChars="0"/>
        <w:rPr>
          <w:rFonts w:ascii="宋体" w:eastAsia="宋体" w:hAnsi="宋体" w:cs="黑体"/>
          <w:sz w:val="21"/>
          <w:szCs w:val="21"/>
          <w:shd w:val="clear" w:color="auto" w:fill="FFFFFF" w:themeFill="background1"/>
        </w:rPr>
      </w:pPr>
      <w:r w:rsidRPr="001C44E2">
        <w:rPr>
          <w:rFonts w:ascii="宋体" w:eastAsia="宋体" w:hAnsi="宋体" w:cs="黑体" w:hint="eastAsia"/>
          <w:sz w:val="21"/>
          <w:szCs w:val="21"/>
          <w:shd w:val="clear" w:color="auto" w:fill="FFFFFF" w:themeFill="background1"/>
        </w:rPr>
        <w:t>光缆的允许压扁力应符合表6规定。在长期压扁力下光纤应无明显附加衰减，在允许的短暂压扁力下光纤的附加衰减在1</w:t>
      </w:r>
      <w:r w:rsidRPr="001C44E2">
        <w:rPr>
          <w:rFonts w:ascii="宋体" w:eastAsia="宋体" w:hAnsi="宋体" w:cs="黑体"/>
          <w:sz w:val="21"/>
          <w:szCs w:val="21"/>
          <w:shd w:val="clear" w:color="auto" w:fill="FFFFFF" w:themeFill="background1"/>
        </w:rPr>
        <w:t>550</w:t>
      </w:r>
      <w:r w:rsidRPr="001C44E2">
        <w:rPr>
          <w:rFonts w:ascii="宋体" w:eastAsia="宋体" w:hAnsi="宋体" w:cs="黑体" w:hint="eastAsia"/>
          <w:sz w:val="21"/>
          <w:szCs w:val="21"/>
          <w:shd w:val="clear" w:color="auto" w:fill="FFFFFF" w:themeFill="background1"/>
        </w:rPr>
        <w:t>nm处应变应不大于0.4</w:t>
      </w:r>
      <w:r w:rsidRPr="001C44E2">
        <w:rPr>
          <w:rFonts w:ascii="宋体" w:eastAsia="宋体" w:hAnsi="宋体" w:cs="黑体"/>
          <w:sz w:val="21"/>
          <w:szCs w:val="21"/>
          <w:shd w:val="clear" w:color="auto" w:fill="FFFFFF" w:themeFill="background1"/>
        </w:rPr>
        <w:t>dB</w:t>
      </w:r>
      <w:r w:rsidRPr="001C44E2">
        <w:rPr>
          <w:rFonts w:ascii="宋体" w:eastAsia="宋体" w:hAnsi="宋体" w:cs="黑体" w:hint="eastAsia"/>
          <w:sz w:val="21"/>
          <w:szCs w:val="21"/>
          <w:shd w:val="clear" w:color="auto" w:fill="FFFFFF" w:themeFill="background1"/>
        </w:rPr>
        <w:t>，护套应无目视可见的开裂。</w:t>
      </w:r>
    </w:p>
    <w:p w14:paraId="2C793B3D" w14:textId="77777777" w:rsidR="009B48D1" w:rsidRDefault="00000000">
      <w:pPr>
        <w:pStyle w:val="afb"/>
        <w:numPr>
          <w:ilvl w:val="0"/>
          <w:numId w:val="2"/>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冲击、反复弯曲和扭转</w:t>
      </w:r>
    </w:p>
    <w:p w14:paraId="41E24AFB"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试验后，</w:t>
      </w:r>
      <w:r>
        <w:rPr>
          <w:rFonts w:ascii="宋体" w:eastAsia="宋体" w:hAnsi="宋体" w:hint="eastAsia"/>
          <w:szCs w:val="21"/>
        </w:rPr>
        <w:t>护套</w:t>
      </w:r>
      <w:r>
        <w:rPr>
          <w:rFonts w:ascii="宋体" w:eastAsia="宋体" w:hAnsi="宋体" w:cs="宋体" w:hint="eastAsia"/>
          <w:szCs w:val="21"/>
        </w:rPr>
        <w:t>应无目视可见的任何损伤和开裂；任一根光纤的残余附加衰减在1550nm处应不大于0.4dB。</w:t>
      </w:r>
    </w:p>
    <w:p w14:paraId="21636563" w14:textId="77777777" w:rsidR="009B48D1" w:rsidRDefault="00000000">
      <w:pPr>
        <w:pStyle w:val="afb"/>
        <w:numPr>
          <w:ilvl w:val="0"/>
          <w:numId w:val="2"/>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曲</w:t>
      </w:r>
      <w:r>
        <w:rPr>
          <w:rFonts w:ascii="宋体" w:eastAsia="宋体" w:hAnsi="宋体" w:cs="黑体"/>
          <w:sz w:val="21"/>
          <w:szCs w:val="21"/>
        </w:rPr>
        <w:t>挠和</w:t>
      </w:r>
      <w:r>
        <w:rPr>
          <w:rFonts w:ascii="宋体" w:eastAsia="宋体" w:hAnsi="宋体" w:cs="黑体" w:hint="eastAsia"/>
          <w:sz w:val="21"/>
          <w:szCs w:val="21"/>
        </w:rPr>
        <w:t>卷绕（仅</w:t>
      </w:r>
      <w:r>
        <w:rPr>
          <w:rFonts w:ascii="宋体" w:eastAsia="宋体" w:hAnsi="宋体" w:cs="黑体"/>
          <w:sz w:val="21"/>
          <w:szCs w:val="21"/>
        </w:rPr>
        <w:t>对</w:t>
      </w:r>
      <w:r>
        <w:rPr>
          <w:rFonts w:ascii="宋体" w:eastAsia="宋体" w:hAnsi="宋体" w:cs="黑体" w:hint="eastAsia"/>
          <w:sz w:val="21"/>
          <w:szCs w:val="21"/>
        </w:rPr>
        <w:t>自承式</w:t>
      </w:r>
      <w:r>
        <w:rPr>
          <w:rFonts w:ascii="宋体" w:eastAsia="宋体" w:hAnsi="宋体" w:cs="黑体"/>
          <w:sz w:val="21"/>
          <w:szCs w:val="21"/>
        </w:rPr>
        <w:t>和管道</w:t>
      </w:r>
      <w:r>
        <w:rPr>
          <w:rFonts w:ascii="宋体" w:eastAsia="宋体" w:hAnsi="宋体" w:cs="黑体" w:hint="eastAsia"/>
          <w:sz w:val="21"/>
          <w:szCs w:val="21"/>
        </w:rPr>
        <w:t>用蝶形</w:t>
      </w:r>
      <w:r>
        <w:rPr>
          <w:rFonts w:ascii="宋体" w:eastAsia="宋体" w:hAnsi="宋体" w:cs="黑体"/>
          <w:sz w:val="21"/>
          <w:szCs w:val="21"/>
        </w:rPr>
        <w:t>光缆</w:t>
      </w:r>
      <w:r>
        <w:rPr>
          <w:rFonts w:ascii="宋体" w:eastAsia="宋体" w:hAnsi="宋体" w:cs="黑体" w:hint="eastAsia"/>
          <w:sz w:val="21"/>
          <w:szCs w:val="21"/>
        </w:rPr>
        <w:t>）</w:t>
      </w:r>
    </w:p>
    <w:p w14:paraId="7D355782" w14:textId="77777777" w:rsidR="009B48D1" w:rsidRDefault="00000000">
      <w:pPr>
        <w:spacing w:before="17" w:line="274" w:lineRule="auto"/>
        <w:ind w:firstLineChars="200" w:firstLine="420"/>
        <w:rPr>
          <w:rFonts w:ascii="宋体" w:hAnsi="宋体" w:cs="宋体"/>
          <w:szCs w:val="21"/>
        </w:rPr>
      </w:pPr>
      <w:r>
        <w:rPr>
          <w:rFonts w:hint="eastAsia"/>
          <w:szCs w:val="21"/>
        </w:rPr>
        <w:t>试验后，</w:t>
      </w:r>
      <w:r>
        <w:rPr>
          <w:szCs w:val="21"/>
        </w:rPr>
        <w:t>护套应无目力可视</w:t>
      </w:r>
      <w:r>
        <w:rPr>
          <w:rFonts w:hint="eastAsia"/>
          <w:szCs w:val="21"/>
        </w:rPr>
        <w:t>的</w:t>
      </w:r>
      <w:r>
        <w:rPr>
          <w:szCs w:val="21"/>
        </w:rPr>
        <w:t>任何</w:t>
      </w:r>
      <w:r>
        <w:rPr>
          <w:rFonts w:hint="eastAsia"/>
          <w:szCs w:val="21"/>
        </w:rPr>
        <w:t>损伤</w:t>
      </w:r>
      <w:r>
        <w:rPr>
          <w:szCs w:val="21"/>
        </w:rPr>
        <w:t>和</w:t>
      </w:r>
      <w:r>
        <w:rPr>
          <w:rFonts w:hint="eastAsia"/>
          <w:szCs w:val="21"/>
        </w:rPr>
        <w:t>开裂</w:t>
      </w:r>
      <w:r>
        <w:rPr>
          <w:szCs w:val="21"/>
        </w:rPr>
        <w:t>。</w:t>
      </w:r>
      <w:r>
        <w:rPr>
          <w:rFonts w:ascii="宋体" w:hAnsi="宋体" w:cs="宋体"/>
          <w:szCs w:val="21"/>
        </w:rPr>
        <w:t>残余附加衰减</w:t>
      </w:r>
      <w:r>
        <w:rPr>
          <w:rFonts w:ascii="宋体" w:hAnsi="宋体" w:cs="宋体" w:hint="eastAsia"/>
          <w:szCs w:val="21"/>
        </w:rPr>
        <w:t>在1550</w:t>
      </w:r>
      <w:r>
        <w:rPr>
          <w:rFonts w:ascii="宋体" w:hAnsi="宋体" w:cs="宋体"/>
          <w:szCs w:val="21"/>
        </w:rPr>
        <w:t>nm处</w:t>
      </w:r>
      <w:r>
        <w:rPr>
          <w:rFonts w:ascii="宋体" w:hAnsi="宋体"/>
          <w:szCs w:val="21"/>
        </w:rPr>
        <w:t>不超过</w:t>
      </w:r>
      <w:r>
        <w:rPr>
          <w:rFonts w:ascii="宋体" w:hAnsi="宋体" w:hint="eastAsia"/>
          <w:szCs w:val="21"/>
        </w:rPr>
        <w:t>0.4</w:t>
      </w:r>
      <w:r>
        <w:rPr>
          <w:rFonts w:ascii="宋体" w:hAnsi="宋体"/>
          <w:szCs w:val="21"/>
        </w:rPr>
        <w:t>dB</w:t>
      </w:r>
      <w:r>
        <w:rPr>
          <w:rFonts w:ascii="宋体" w:hAnsi="宋体" w:cs="宋体" w:hint="eastAsia"/>
          <w:szCs w:val="21"/>
        </w:rPr>
        <w:t>。</w:t>
      </w:r>
    </w:p>
    <w:p w14:paraId="026B208C" w14:textId="77777777" w:rsidR="009B48D1" w:rsidRDefault="00000000">
      <w:pPr>
        <w:pStyle w:val="afb"/>
        <w:numPr>
          <w:ilvl w:val="0"/>
          <w:numId w:val="2"/>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弯折（仅</w:t>
      </w:r>
      <w:r>
        <w:rPr>
          <w:rFonts w:ascii="宋体" w:eastAsia="宋体" w:hAnsi="宋体" w:cs="黑体"/>
          <w:sz w:val="21"/>
          <w:szCs w:val="21"/>
        </w:rPr>
        <w:t>对</w:t>
      </w:r>
      <w:r>
        <w:rPr>
          <w:rFonts w:ascii="宋体" w:eastAsia="宋体" w:hAnsi="宋体" w:cs="黑体" w:hint="eastAsia"/>
          <w:sz w:val="21"/>
          <w:szCs w:val="21"/>
        </w:rPr>
        <w:t>室内蝶形</w:t>
      </w:r>
      <w:r>
        <w:rPr>
          <w:rFonts w:ascii="宋体" w:eastAsia="宋体" w:hAnsi="宋体" w:cs="黑体"/>
          <w:sz w:val="21"/>
          <w:szCs w:val="21"/>
        </w:rPr>
        <w:t>光缆</w:t>
      </w:r>
      <w:r>
        <w:rPr>
          <w:rFonts w:ascii="宋体" w:eastAsia="宋体" w:hAnsi="宋体" w:cs="黑体" w:hint="eastAsia"/>
          <w:sz w:val="21"/>
          <w:szCs w:val="21"/>
        </w:rPr>
        <w:t>）</w:t>
      </w:r>
    </w:p>
    <w:p w14:paraId="62CC5A52" w14:textId="77777777" w:rsidR="009B48D1" w:rsidRDefault="00000000">
      <w:pPr>
        <w:spacing w:before="17" w:line="274" w:lineRule="auto"/>
        <w:ind w:firstLineChars="200" w:firstLine="420"/>
        <w:rPr>
          <w:rFonts w:ascii="宋体" w:hAnsi="宋体" w:cs="宋体"/>
          <w:szCs w:val="21"/>
        </w:rPr>
      </w:pPr>
      <w:r>
        <w:rPr>
          <w:rFonts w:hint="eastAsia"/>
          <w:szCs w:val="21"/>
        </w:rPr>
        <w:t>自承式和</w:t>
      </w:r>
      <w:r>
        <w:rPr>
          <w:szCs w:val="21"/>
        </w:rPr>
        <w:t>管道用蝶形光缆</w:t>
      </w:r>
      <w:r>
        <w:rPr>
          <w:rFonts w:hint="eastAsia"/>
          <w:szCs w:val="21"/>
        </w:rPr>
        <w:t>在</w:t>
      </w:r>
      <w:proofErr w:type="gramStart"/>
      <w:r>
        <w:rPr>
          <w:szCs w:val="21"/>
        </w:rPr>
        <w:t>弯曲环</w:t>
      </w:r>
      <w:r>
        <w:rPr>
          <w:rFonts w:hint="eastAsia"/>
          <w:szCs w:val="21"/>
        </w:rPr>
        <w:t>直径</w:t>
      </w:r>
      <w:proofErr w:type="gramEnd"/>
      <w:r>
        <w:rPr>
          <w:rFonts w:hint="eastAsia"/>
          <w:szCs w:val="21"/>
        </w:rPr>
        <w:t>不大于</w:t>
      </w:r>
      <w:r>
        <w:rPr>
          <w:rFonts w:ascii="宋体" w:hAnsi="宋体" w:hint="eastAsia"/>
          <w:szCs w:val="21"/>
        </w:rPr>
        <w:t>15倍光缆</w:t>
      </w:r>
      <w:r>
        <w:rPr>
          <w:rFonts w:ascii="宋体" w:hAnsi="宋体"/>
          <w:szCs w:val="21"/>
        </w:rPr>
        <w:t>外径或</w:t>
      </w:r>
      <w:r>
        <w:rPr>
          <w:rFonts w:ascii="宋体" w:hAnsi="宋体" w:hint="eastAsia"/>
          <w:szCs w:val="21"/>
        </w:rPr>
        <w:t>15W，</w:t>
      </w:r>
      <w:r>
        <w:rPr>
          <w:rFonts w:ascii="宋体" w:hAnsi="宋体"/>
          <w:szCs w:val="21"/>
        </w:rPr>
        <w:t>其他</w:t>
      </w:r>
      <w:r>
        <w:rPr>
          <w:rFonts w:ascii="宋体" w:hAnsi="宋体" w:hint="eastAsia"/>
          <w:szCs w:val="21"/>
        </w:rPr>
        <w:t>蝶形</w:t>
      </w:r>
      <w:r>
        <w:rPr>
          <w:rFonts w:ascii="宋体" w:hAnsi="宋体"/>
          <w:szCs w:val="21"/>
        </w:rPr>
        <w:t>光缆在</w:t>
      </w:r>
      <w:proofErr w:type="gramStart"/>
      <w:r>
        <w:rPr>
          <w:rFonts w:ascii="宋体" w:hAnsi="宋体" w:hint="eastAsia"/>
          <w:szCs w:val="21"/>
        </w:rPr>
        <w:t>弯曲环</w:t>
      </w:r>
      <w:r>
        <w:rPr>
          <w:rFonts w:ascii="宋体" w:hAnsi="宋体"/>
          <w:szCs w:val="21"/>
        </w:rPr>
        <w:t>直径</w:t>
      </w:r>
      <w:proofErr w:type="gramEnd"/>
      <w:r>
        <w:rPr>
          <w:rFonts w:ascii="宋体" w:hAnsi="宋体" w:hint="eastAsia"/>
          <w:szCs w:val="21"/>
        </w:rPr>
        <w:t>不大于</w:t>
      </w:r>
      <w:r>
        <w:rPr>
          <w:rFonts w:ascii="宋体" w:hAnsi="宋体"/>
          <w:szCs w:val="21"/>
        </w:rPr>
        <w:t>静态</w:t>
      </w:r>
      <w:r>
        <w:rPr>
          <w:rFonts w:ascii="宋体" w:hAnsi="宋体" w:hint="eastAsia"/>
          <w:szCs w:val="21"/>
        </w:rPr>
        <w:t>最小</w:t>
      </w:r>
      <w:r>
        <w:rPr>
          <w:rFonts w:ascii="宋体" w:hAnsi="宋体"/>
          <w:szCs w:val="21"/>
        </w:rPr>
        <w:t>弯曲半径</w:t>
      </w:r>
      <w:r>
        <w:rPr>
          <w:rFonts w:ascii="宋体" w:hAnsi="宋体" w:hint="eastAsia"/>
          <w:szCs w:val="21"/>
        </w:rPr>
        <w:t>的2倍的</w:t>
      </w:r>
      <w:r>
        <w:rPr>
          <w:rFonts w:ascii="宋体" w:hAnsi="宋体"/>
          <w:szCs w:val="21"/>
        </w:rPr>
        <w:t>情况下，</w:t>
      </w:r>
      <w:r>
        <w:rPr>
          <w:rFonts w:ascii="宋体" w:hAnsi="宋体" w:hint="eastAsia"/>
          <w:szCs w:val="21"/>
        </w:rPr>
        <w:t>不应</w:t>
      </w:r>
      <w:r>
        <w:rPr>
          <w:rFonts w:ascii="宋体" w:hAnsi="宋体"/>
          <w:szCs w:val="21"/>
        </w:rPr>
        <w:t>发生弯折</w:t>
      </w:r>
      <w:r>
        <w:rPr>
          <w:rFonts w:ascii="宋体" w:hAnsi="宋体" w:cs="宋体" w:hint="eastAsia"/>
          <w:szCs w:val="21"/>
        </w:rPr>
        <w:t>。</w:t>
      </w:r>
    </w:p>
    <w:p w14:paraId="54B1F639" w14:textId="77777777" w:rsidR="009B48D1" w:rsidRDefault="00000000">
      <w:pPr>
        <w:pStyle w:val="afb"/>
        <w:numPr>
          <w:ilvl w:val="0"/>
          <w:numId w:val="2"/>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弯曲半径</w:t>
      </w:r>
    </w:p>
    <w:p w14:paraId="4A3FD1E8"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光缆最小弯曲半径应满足表7的要求，其中室内蝶形引入光缆</w:t>
      </w:r>
      <w:r>
        <w:rPr>
          <w:rFonts w:ascii="宋体" w:eastAsia="宋体" w:hAnsi="宋体" w:cs="宋体"/>
          <w:szCs w:val="21"/>
        </w:rPr>
        <w:t>和</w:t>
      </w:r>
      <w:r>
        <w:rPr>
          <w:rFonts w:ascii="宋体" w:eastAsia="宋体" w:hAnsi="宋体" w:cs="宋体" w:hint="eastAsia"/>
          <w:szCs w:val="21"/>
        </w:rPr>
        <w:t>自承式</w:t>
      </w:r>
      <w:r>
        <w:rPr>
          <w:rFonts w:ascii="宋体" w:eastAsia="宋体" w:hAnsi="宋体" w:cs="宋体"/>
          <w:szCs w:val="21"/>
        </w:rPr>
        <w:t>蝶形引入光缆</w:t>
      </w:r>
      <w:r>
        <w:rPr>
          <w:rFonts w:ascii="宋体" w:eastAsia="宋体" w:hAnsi="宋体" w:cs="宋体" w:hint="eastAsia"/>
          <w:szCs w:val="21"/>
        </w:rPr>
        <w:t>的弯曲应在光缆的扁平方向上进行。</w:t>
      </w:r>
    </w:p>
    <w:p w14:paraId="0D648C06"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表7 光缆最小弯曲半径</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002"/>
        <w:gridCol w:w="2678"/>
        <w:gridCol w:w="2676"/>
      </w:tblGrid>
      <w:tr w:rsidR="009B48D1" w14:paraId="2E4D7470" w14:textId="77777777">
        <w:trPr>
          <w:trHeight w:hRule="exact" w:val="454"/>
          <w:jc w:val="center"/>
        </w:trPr>
        <w:tc>
          <w:tcPr>
            <w:tcW w:w="2139" w:type="pct"/>
            <w:tcBorders>
              <w:top w:val="single" w:sz="12" w:space="0" w:color="auto"/>
              <w:bottom w:val="single" w:sz="12" w:space="0" w:color="auto"/>
            </w:tcBorders>
            <w:vAlign w:val="center"/>
          </w:tcPr>
          <w:p w14:paraId="655C7461" w14:textId="77777777" w:rsidR="009B48D1" w:rsidRDefault="00000000">
            <w:pPr>
              <w:jc w:val="center"/>
              <w:rPr>
                <w:rFonts w:ascii="宋体" w:eastAsia="宋体" w:hAnsi="宋体"/>
                <w:sz w:val="18"/>
                <w:szCs w:val="18"/>
              </w:rPr>
            </w:pPr>
            <w:r>
              <w:rPr>
                <w:rFonts w:ascii="宋体" w:eastAsia="宋体" w:hAnsi="宋体" w:hint="eastAsia"/>
                <w:sz w:val="18"/>
                <w:szCs w:val="18"/>
              </w:rPr>
              <w:t>光纤类别</w:t>
            </w:r>
          </w:p>
        </w:tc>
        <w:tc>
          <w:tcPr>
            <w:tcW w:w="1431" w:type="pct"/>
            <w:tcBorders>
              <w:top w:val="single" w:sz="12" w:space="0" w:color="auto"/>
              <w:bottom w:val="single" w:sz="12" w:space="0" w:color="auto"/>
            </w:tcBorders>
            <w:vAlign w:val="center"/>
          </w:tcPr>
          <w:p w14:paraId="26E9A1E7" w14:textId="77777777" w:rsidR="009B48D1" w:rsidRDefault="00000000">
            <w:pPr>
              <w:jc w:val="center"/>
              <w:rPr>
                <w:rFonts w:ascii="宋体" w:eastAsia="宋体" w:hAnsi="宋体"/>
                <w:sz w:val="18"/>
                <w:szCs w:val="18"/>
              </w:rPr>
            </w:pPr>
            <w:r>
              <w:rPr>
                <w:rFonts w:ascii="宋体" w:eastAsia="宋体" w:hAnsi="宋体" w:hint="eastAsia"/>
                <w:sz w:val="18"/>
                <w:szCs w:val="18"/>
              </w:rPr>
              <w:t>静态</w:t>
            </w:r>
            <w:r>
              <w:rPr>
                <w:rFonts w:ascii="宋体" w:eastAsia="宋体" w:hAnsi="宋体"/>
                <w:sz w:val="18"/>
                <w:szCs w:val="18"/>
              </w:rPr>
              <w:t xml:space="preserve"> (</w:t>
            </w:r>
            <w:r>
              <w:rPr>
                <w:rFonts w:ascii="宋体" w:eastAsia="宋体" w:hAnsi="宋体" w:hint="eastAsia"/>
                <w:sz w:val="18"/>
                <w:szCs w:val="18"/>
              </w:rPr>
              <w:t>工作时</w:t>
            </w:r>
            <w:r>
              <w:rPr>
                <w:rFonts w:ascii="宋体" w:eastAsia="宋体" w:hAnsi="宋体"/>
                <w:sz w:val="18"/>
                <w:szCs w:val="18"/>
              </w:rPr>
              <w:t>)</w:t>
            </w:r>
          </w:p>
        </w:tc>
        <w:tc>
          <w:tcPr>
            <w:tcW w:w="1430" w:type="pct"/>
            <w:tcBorders>
              <w:top w:val="single" w:sz="12" w:space="0" w:color="auto"/>
              <w:bottom w:val="single" w:sz="12" w:space="0" w:color="auto"/>
            </w:tcBorders>
            <w:vAlign w:val="center"/>
          </w:tcPr>
          <w:p w14:paraId="6BF4EDA3" w14:textId="77777777" w:rsidR="009B48D1" w:rsidRDefault="00000000">
            <w:pPr>
              <w:jc w:val="center"/>
              <w:rPr>
                <w:rFonts w:ascii="宋体" w:eastAsia="宋体" w:hAnsi="宋体"/>
                <w:sz w:val="18"/>
                <w:szCs w:val="18"/>
              </w:rPr>
            </w:pPr>
            <w:r>
              <w:rPr>
                <w:rFonts w:ascii="宋体" w:eastAsia="宋体" w:hAnsi="宋体" w:hint="eastAsia"/>
                <w:sz w:val="18"/>
                <w:szCs w:val="18"/>
              </w:rPr>
              <w:t>动态（安装时）</w:t>
            </w:r>
          </w:p>
        </w:tc>
      </w:tr>
      <w:tr w:rsidR="009B48D1" w14:paraId="761C4083" w14:textId="77777777">
        <w:trPr>
          <w:trHeight w:hRule="exact" w:val="454"/>
          <w:jc w:val="center"/>
        </w:trPr>
        <w:tc>
          <w:tcPr>
            <w:tcW w:w="2139" w:type="pct"/>
            <w:tcBorders>
              <w:top w:val="single" w:sz="12" w:space="0" w:color="auto"/>
            </w:tcBorders>
            <w:vAlign w:val="center"/>
          </w:tcPr>
          <w:p w14:paraId="6C78A7A7" w14:textId="77777777" w:rsidR="009B48D1" w:rsidRDefault="00000000">
            <w:pPr>
              <w:jc w:val="center"/>
              <w:rPr>
                <w:rFonts w:ascii="宋体" w:hAnsi="宋体"/>
                <w:sz w:val="18"/>
                <w:szCs w:val="18"/>
              </w:rPr>
            </w:pPr>
            <w:r>
              <w:rPr>
                <w:rFonts w:hint="eastAsia"/>
                <w:sz w:val="18"/>
                <w:szCs w:val="18"/>
              </w:rPr>
              <w:t>室内</w:t>
            </w:r>
            <w:r>
              <w:rPr>
                <w:sz w:val="18"/>
                <w:szCs w:val="18"/>
              </w:rPr>
              <w:t>蝶形光缆</w:t>
            </w:r>
            <w:r>
              <w:rPr>
                <w:rFonts w:hint="eastAsia"/>
                <w:sz w:val="18"/>
                <w:szCs w:val="18"/>
              </w:rPr>
              <w:t>和</w:t>
            </w:r>
            <w:r>
              <w:rPr>
                <w:sz w:val="18"/>
                <w:szCs w:val="18"/>
              </w:rPr>
              <w:t>自承式蝶形</w:t>
            </w:r>
            <w:r>
              <w:rPr>
                <w:rFonts w:hint="eastAsia"/>
                <w:sz w:val="18"/>
                <w:szCs w:val="18"/>
              </w:rPr>
              <w:t>光缆（</w:t>
            </w:r>
            <w:r>
              <w:rPr>
                <w:rFonts w:hint="eastAsia"/>
                <w:sz w:val="18"/>
                <w:szCs w:val="18"/>
              </w:rPr>
              <w:t>B6</w:t>
            </w:r>
            <w:r>
              <w:rPr>
                <w:rFonts w:hint="eastAsia"/>
                <w:sz w:val="18"/>
                <w:szCs w:val="18"/>
              </w:rPr>
              <w:t>）</w:t>
            </w:r>
          </w:p>
        </w:tc>
        <w:tc>
          <w:tcPr>
            <w:tcW w:w="1431" w:type="pct"/>
            <w:tcBorders>
              <w:top w:val="single" w:sz="12" w:space="0" w:color="auto"/>
            </w:tcBorders>
            <w:vAlign w:val="center"/>
          </w:tcPr>
          <w:p w14:paraId="6BC4AFFF" w14:textId="77777777" w:rsidR="009B48D1" w:rsidRDefault="00000000">
            <w:pPr>
              <w:jc w:val="center"/>
              <w:rPr>
                <w:rFonts w:ascii="宋体" w:eastAsia="宋体" w:hAnsi="宋体"/>
                <w:sz w:val="18"/>
                <w:szCs w:val="18"/>
              </w:rPr>
            </w:pPr>
            <w:r>
              <w:rPr>
                <w:rFonts w:ascii="宋体" w:eastAsia="宋体" w:hAnsi="宋体" w:hint="eastAsia"/>
                <w:sz w:val="18"/>
                <w:szCs w:val="18"/>
              </w:rPr>
              <w:t>20mm</w:t>
            </w:r>
          </w:p>
        </w:tc>
        <w:tc>
          <w:tcPr>
            <w:tcW w:w="1430" w:type="pct"/>
            <w:tcBorders>
              <w:top w:val="single" w:sz="12" w:space="0" w:color="auto"/>
            </w:tcBorders>
            <w:vAlign w:val="center"/>
          </w:tcPr>
          <w:p w14:paraId="73A0AD10" w14:textId="77777777" w:rsidR="009B48D1" w:rsidRDefault="00000000">
            <w:pPr>
              <w:jc w:val="center"/>
              <w:rPr>
                <w:rFonts w:ascii="宋体" w:eastAsia="宋体" w:hAnsi="宋体"/>
                <w:sz w:val="18"/>
                <w:szCs w:val="18"/>
              </w:rPr>
            </w:pPr>
            <w:r>
              <w:rPr>
                <w:rFonts w:ascii="宋体" w:eastAsia="宋体" w:hAnsi="宋体" w:hint="eastAsia"/>
                <w:sz w:val="18"/>
                <w:szCs w:val="18"/>
              </w:rPr>
              <w:t>40</w:t>
            </w:r>
            <w:r>
              <w:rPr>
                <w:rFonts w:ascii="宋体" w:eastAsia="宋体" w:hAnsi="宋体"/>
                <w:sz w:val="18"/>
                <w:szCs w:val="18"/>
              </w:rPr>
              <w:t>mm</w:t>
            </w:r>
          </w:p>
        </w:tc>
      </w:tr>
      <w:tr w:rsidR="009B48D1" w14:paraId="2361EA70" w14:textId="77777777">
        <w:trPr>
          <w:trHeight w:hRule="exact" w:val="454"/>
          <w:jc w:val="center"/>
        </w:trPr>
        <w:tc>
          <w:tcPr>
            <w:tcW w:w="2139" w:type="pct"/>
            <w:vAlign w:val="center"/>
          </w:tcPr>
          <w:p w14:paraId="34E3CB9D" w14:textId="77777777" w:rsidR="009B48D1" w:rsidRDefault="00000000">
            <w:pPr>
              <w:jc w:val="center"/>
              <w:rPr>
                <w:sz w:val="18"/>
                <w:szCs w:val="18"/>
              </w:rPr>
            </w:pPr>
            <w:r>
              <w:rPr>
                <w:rFonts w:hint="eastAsia"/>
                <w:sz w:val="18"/>
                <w:szCs w:val="18"/>
              </w:rPr>
              <w:t>管道用蝶形光缆和</w:t>
            </w:r>
            <w:proofErr w:type="gramStart"/>
            <w:r>
              <w:rPr>
                <w:rFonts w:hint="eastAsia"/>
                <w:sz w:val="18"/>
                <w:szCs w:val="18"/>
              </w:rPr>
              <w:t>隐形蝶缆</w:t>
            </w:r>
            <w:proofErr w:type="gramEnd"/>
            <w:r>
              <w:rPr>
                <w:rFonts w:hint="eastAsia"/>
                <w:sz w:val="18"/>
                <w:szCs w:val="18"/>
              </w:rPr>
              <w:t xml:space="preserve"> </w:t>
            </w:r>
          </w:p>
        </w:tc>
        <w:tc>
          <w:tcPr>
            <w:tcW w:w="1431" w:type="pct"/>
            <w:vAlign w:val="center"/>
          </w:tcPr>
          <w:p w14:paraId="220720C7" w14:textId="77777777" w:rsidR="009B48D1" w:rsidRDefault="00000000">
            <w:pPr>
              <w:jc w:val="center"/>
              <w:rPr>
                <w:rFonts w:ascii="宋体" w:eastAsia="宋体" w:hAnsi="宋体"/>
                <w:sz w:val="18"/>
                <w:szCs w:val="18"/>
              </w:rPr>
            </w:pPr>
            <w:r>
              <w:rPr>
                <w:rFonts w:hint="eastAsia"/>
                <w:sz w:val="18"/>
                <w:szCs w:val="18"/>
              </w:rPr>
              <w:t>10</w:t>
            </w:r>
            <w:r>
              <w:rPr>
                <w:rFonts w:hint="eastAsia"/>
                <w:sz w:val="18"/>
                <w:szCs w:val="18"/>
              </w:rPr>
              <w:t>倍的光缆外径</w:t>
            </w:r>
            <w:r>
              <w:rPr>
                <w:rFonts w:hint="eastAsia"/>
                <w:sz w:val="18"/>
                <w:szCs w:val="18"/>
              </w:rPr>
              <w:t xml:space="preserve"> </w:t>
            </w:r>
          </w:p>
        </w:tc>
        <w:tc>
          <w:tcPr>
            <w:tcW w:w="1430" w:type="pct"/>
            <w:vAlign w:val="center"/>
          </w:tcPr>
          <w:p w14:paraId="06812480" w14:textId="77777777" w:rsidR="009B48D1" w:rsidRDefault="00000000">
            <w:pPr>
              <w:jc w:val="center"/>
              <w:rPr>
                <w:rFonts w:ascii="宋体" w:eastAsia="宋体" w:hAnsi="宋体"/>
                <w:sz w:val="18"/>
                <w:szCs w:val="18"/>
              </w:rPr>
            </w:pPr>
            <w:r>
              <w:rPr>
                <w:rFonts w:hint="eastAsia"/>
                <w:sz w:val="18"/>
                <w:szCs w:val="18"/>
              </w:rPr>
              <w:t>20</w:t>
            </w:r>
            <w:r>
              <w:rPr>
                <w:rFonts w:hint="eastAsia"/>
                <w:sz w:val="18"/>
                <w:szCs w:val="18"/>
              </w:rPr>
              <w:t>倍的光缆外径</w:t>
            </w:r>
          </w:p>
        </w:tc>
      </w:tr>
    </w:tbl>
    <w:p w14:paraId="7E6B9D68" w14:textId="77777777" w:rsidR="009B48D1" w:rsidRDefault="009B48D1">
      <w:pPr>
        <w:spacing w:before="17" w:line="274" w:lineRule="auto"/>
        <w:ind w:firstLineChars="200" w:firstLine="420"/>
        <w:rPr>
          <w:rFonts w:ascii="宋体" w:hAnsi="宋体" w:cs="宋体"/>
          <w:szCs w:val="21"/>
        </w:rPr>
      </w:pPr>
    </w:p>
    <w:p w14:paraId="01828D01" w14:textId="77777777" w:rsidR="009B48D1" w:rsidRDefault="00000000">
      <w:pPr>
        <w:pStyle w:val="a1"/>
        <w:spacing w:beforeLines="50" w:before="156" w:afterLines="50" w:after="156"/>
        <w:ind w:left="0"/>
        <w:rPr>
          <w:rFonts w:eastAsia="宋体"/>
        </w:rPr>
      </w:pPr>
      <w:bookmarkStart w:id="80" w:name="_Toc29792"/>
      <w:bookmarkStart w:id="81" w:name="_Toc29482"/>
      <w:bookmarkStart w:id="82" w:name="_Toc50646738"/>
      <w:bookmarkStart w:id="83" w:name="_Toc48809378"/>
      <w:r>
        <w:rPr>
          <w:rFonts w:ascii="Times New Roman"/>
        </w:rPr>
        <w:sym w:font="Wingdings" w:char="00AB"/>
      </w:r>
      <w:r>
        <w:rPr>
          <w:rFonts w:hint="eastAsia"/>
        </w:rPr>
        <w:t>环境性能</w:t>
      </w:r>
      <w:bookmarkEnd w:id="80"/>
      <w:bookmarkEnd w:id="81"/>
      <w:bookmarkEnd w:id="82"/>
      <w:bookmarkEnd w:id="83"/>
    </w:p>
    <w:p w14:paraId="08681A56"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光缆的环境性能包括衰减温度特性、阻燃特性、低温下卷绕性能等项目，对于自承式和</w:t>
      </w:r>
      <w:r>
        <w:rPr>
          <w:rFonts w:ascii="宋体" w:eastAsia="宋体" w:hAnsi="宋体" w:cs="宋体"/>
          <w:szCs w:val="21"/>
        </w:rPr>
        <w:t>管道有蝶形</w:t>
      </w:r>
      <w:r>
        <w:rPr>
          <w:rFonts w:ascii="宋体" w:eastAsia="宋体" w:hAnsi="宋体" w:cs="宋体" w:hint="eastAsia"/>
          <w:szCs w:val="21"/>
        </w:rPr>
        <w:t>引入</w:t>
      </w:r>
      <w:r>
        <w:rPr>
          <w:rFonts w:ascii="宋体" w:eastAsia="宋体" w:hAnsi="宋体" w:cs="宋体"/>
          <w:szCs w:val="21"/>
        </w:rPr>
        <w:t>光缆</w:t>
      </w:r>
      <w:r>
        <w:rPr>
          <w:rFonts w:ascii="宋体" w:eastAsia="宋体" w:hAnsi="宋体" w:cs="宋体" w:hint="eastAsia"/>
          <w:szCs w:val="21"/>
        </w:rPr>
        <w:t>，除了衰减温度</w:t>
      </w:r>
      <w:r>
        <w:rPr>
          <w:rFonts w:ascii="宋体" w:eastAsia="宋体" w:hAnsi="宋体" w:cs="宋体"/>
          <w:szCs w:val="21"/>
        </w:rPr>
        <w:t>特性</w:t>
      </w:r>
      <w:r>
        <w:rPr>
          <w:rFonts w:ascii="宋体" w:eastAsia="宋体" w:hAnsi="宋体" w:cs="宋体" w:hint="eastAsia"/>
          <w:szCs w:val="21"/>
        </w:rPr>
        <w:t>满足</w:t>
      </w:r>
      <w:r>
        <w:rPr>
          <w:rFonts w:ascii="宋体" w:eastAsia="宋体" w:hAnsi="宋体" w:cs="宋体"/>
          <w:szCs w:val="21"/>
        </w:rPr>
        <w:t>YD/T 1997-2014</w:t>
      </w:r>
      <w:r>
        <w:rPr>
          <w:rFonts w:ascii="宋体" w:eastAsia="宋体" w:hAnsi="宋体" w:cs="宋体" w:hint="eastAsia"/>
          <w:szCs w:val="21"/>
        </w:rPr>
        <w:t>标准要求外，其他环境性能还应满足</w:t>
      </w:r>
      <w:r>
        <w:rPr>
          <w:rFonts w:ascii="宋体" w:eastAsia="宋体" w:hAnsi="宋体" w:cs="宋体"/>
          <w:szCs w:val="21"/>
        </w:rPr>
        <w:t>YD/T 1770-2008</w:t>
      </w:r>
      <w:r>
        <w:rPr>
          <w:rFonts w:ascii="宋体" w:eastAsia="宋体" w:hAnsi="宋体" w:cs="宋体" w:hint="eastAsia"/>
          <w:szCs w:val="21"/>
        </w:rPr>
        <w:t>的要求。</w:t>
      </w:r>
    </w:p>
    <w:p w14:paraId="1CC706D9" w14:textId="77777777" w:rsidR="009B48D1" w:rsidRDefault="00000000">
      <w:pPr>
        <w:pStyle w:val="afb"/>
        <w:numPr>
          <w:ilvl w:val="0"/>
          <w:numId w:val="4"/>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适用温度范围及其衰减温度特性</w:t>
      </w:r>
    </w:p>
    <w:p w14:paraId="1A5E7B41"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光缆的适用</w:t>
      </w:r>
      <w:r>
        <w:rPr>
          <w:rFonts w:ascii="宋体" w:eastAsia="宋体" w:hAnsi="宋体" w:hint="eastAsia"/>
          <w:szCs w:val="21"/>
        </w:rPr>
        <w:t>温度</w:t>
      </w:r>
      <w:r>
        <w:rPr>
          <w:rFonts w:ascii="宋体" w:eastAsia="宋体" w:hAnsi="宋体" w:cs="宋体" w:hint="eastAsia"/>
          <w:szCs w:val="21"/>
        </w:rPr>
        <w:t>范围及其光纤对于</w:t>
      </w:r>
      <w:r>
        <w:rPr>
          <w:rFonts w:ascii="宋体" w:eastAsia="宋体" w:hAnsi="宋体" w:cs="宋体"/>
          <w:szCs w:val="21"/>
        </w:rPr>
        <w:t>20</w:t>
      </w:r>
      <w:r>
        <w:rPr>
          <w:rFonts w:ascii="宋体" w:eastAsia="宋体" w:hAnsi="宋体" w:cs="宋体" w:hint="eastAsia"/>
          <w:szCs w:val="21"/>
        </w:rPr>
        <w:t>º</w:t>
      </w:r>
      <w:r>
        <w:rPr>
          <w:rFonts w:ascii="宋体" w:eastAsia="宋体" w:hAnsi="宋体" w:cs="宋体"/>
          <w:szCs w:val="21"/>
        </w:rPr>
        <w:t>C</w:t>
      </w:r>
      <w:r>
        <w:rPr>
          <w:rFonts w:ascii="宋体" w:eastAsia="宋体" w:hAnsi="宋体" w:cs="宋体" w:hint="eastAsia"/>
          <w:szCs w:val="21"/>
        </w:rPr>
        <w:t>时的允许温度附加衰减的</w:t>
      </w:r>
      <w:proofErr w:type="gramStart"/>
      <w:r>
        <w:rPr>
          <w:rFonts w:ascii="宋体" w:eastAsia="宋体" w:hAnsi="宋体" w:cs="宋体" w:hint="eastAsia"/>
          <w:szCs w:val="21"/>
        </w:rPr>
        <w:t>分级应</w:t>
      </w:r>
      <w:proofErr w:type="gramEnd"/>
      <w:r>
        <w:rPr>
          <w:rFonts w:ascii="宋体" w:eastAsia="宋体" w:hAnsi="宋体" w:cs="宋体" w:hint="eastAsia"/>
          <w:szCs w:val="21"/>
        </w:rPr>
        <w:t>符合表</w:t>
      </w:r>
      <w:r>
        <w:rPr>
          <w:rFonts w:ascii="宋体" w:eastAsia="宋体" w:hAnsi="宋体" w:cs="宋体"/>
          <w:szCs w:val="21"/>
        </w:rPr>
        <w:t>8规定。</w:t>
      </w:r>
    </w:p>
    <w:p w14:paraId="35AB223A"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8 </w:t>
      </w:r>
      <w:r>
        <w:rPr>
          <w:rFonts w:ascii="黑体" w:eastAsia="黑体" w:hAnsi="黑体" w:hint="eastAsia"/>
          <w:szCs w:val="21"/>
        </w:rPr>
        <w:t>光缆的使用温度范围和允许温度附加衰减</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4"/>
        <w:gridCol w:w="1751"/>
        <w:gridCol w:w="1770"/>
        <w:gridCol w:w="1750"/>
        <w:gridCol w:w="1781"/>
      </w:tblGrid>
      <w:tr w:rsidR="009B48D1" w14:paraId="755DFD0C" w14:textId="77777777">
        <w:trPr>
          <w:trHeight w:hRule="exact" w:val="454"/>
          <w:jc w:val="center"/>
        </w:trPr>
        <w:tc>
          <w:tcPr>
            <w:tcW w:w="1231" w:type="pct"/>
            <w:tcBorders>
              <w:top w:val="single" w:sz="12" w:space="0" w:color="auto"/>
              <w:bottom w:val="single" w:sz="4" w:space="0" w:color="auto"/>
            </w:tcBorders>
            <w:tcMar>
              <w:top w:w="15" w:type="dxa"/>
              <w:left w:w="15" w:type="dxa"/>
              <w:bottom w:w="0" w:type="dxa"/>
              <w:right w:w="15" w:type="dxa"/>
            </w:tcMar>
            <w:vAlign w:val="center"/>
          </w:tcPr>
          <w:p w14:paraId="014CD058" w14:textId="77777777" w:rsidR="009B48D1" w:rsidRDefault="00000000">
            <w:pPr>
              <w:jc w:val="center"/>
              <w:rPr>
                <w:rFonts w:ascii="宋体" w:eastAsia="宋体" w:hAnsi="宋体"/>
                <w:sz w:val="18"/>
                <w:szCs w:val="18"/>
              </w:rPr>
            </w:pPr>
            <w:r>
              <w:rPr>
                <w:rFonts w:ascii="宋体" w:eastAsia="宋体" w:hAnsi="宋体" w:hint="eastAsia"/>
                <w:sz w:val="18"/>
                <w:szCs w:val="18"/>
              </w:rPr>
              <w:t>分级代号</w:t>
            </w:r>
          </w:p>
        </w:tc>
        <w:tc>
          <w:tcPr>
            <w:tcW w:w="1881" w:type="pct"/>
            <w:gridSpan w:val="2"/>
            <w:tcBorders>
              <w:top w:val="single" w:sz="12" w:space="0" w:color="auto"/>
              <w:bottom w:val="single" w:sz="4" w:space="0" w:color="auto"/>
            </w:tcBorders>
            <w:tcMar>
              <w:top w:w="15" w:type="dxa"/>
              <w:left w:w="15" w:type="dxa"/>
              <w:bottom w:w="0" w:type="dxa"/>
              <w:right w:w="15" w:type="dxa"/>
            </w:tcMar>
            <w:vAlign w:val="center"/>
          </w:tcPr>
          <w:p w14:paraId="7AE183DA" w14:textId="77777777" w:rsidR="009B48D1" w:rsidRDefault="00000000">
            <w:pPr>
              <w:jc w:val="center"/>
              <w:rPr>
                <w:rFonts w:ascii="宋体" w:eastAsia="宋体" w:hAnsi="宋体"/>
                <w:sz w:val="18"/>
                <w:szCs w:val="18"/>
              </w:rPr>
            </w:pPr>
            <w:r>
              <w:rPr>
                <w:rFonts w:ascii="宋体" w:eastAsia="宋体" w:hAnsi="宋体" w:hint="eastAsia"/>
                <w:sz w:val="18"/>
                <w:szCs w:val="18"/>
              </w:rPr>
              <w:t>适用温度范围（摄氏度）</w:t>
            </w:r>
          </w:p>
        </w:tc>
        <w:tc>
          <w:tcPr>
            <w:tcW w:w="1887" w:type="pct"/>
            <w:gridSpan w:val="2"/>
            <w:tcBorders>
              <w:top w:val="single" w:sz="12" w:space="0" w:color="auto"/>
              <w:bottom w:val="single" w:sz="4" w:space="0" w:color="auto"/>
            </w:tcBorders>
            <w:tcMar>
              <w:top w:w="15" w:type="dxa"/>
              <w:left w:w="15" w:type="dxa"/>
              <w:bottom w:w="0" w:type="dxa"/>
              <w:right w:w="15" w:type="dxa"/>
            </w:tcMar>
            <w:vAlign w:val="center"/>
          </w:tcPr>
          <w:p w14:paraId="388C31C4" w14:textId="77777777" w:rsidR="009B48D1" w:rsidRDefault="00000000">
            <w:pPr>
              <w:jc w:val="center"/>
              <w:rPr>
                <w:rFonts w:ascii="宋体" w:eastAsia="宋体" w:hAnsi="宋体"/>
                <w:sz w:val="18"/>
                <w:szCs w:val="18"/>
              </w:rPr>
            </w:pPr>
            <w:r>
              <w:rPr>
                <w:rFonts w:ascii="宋体" w:eastAsia="宋体" w:hAnsi="宋体" w:hint="eastAsia"/>
                <w:sz w:val="18"/>
                <w:szCs w:val="18"/>
              </w:rPr>
              <w:t>允许光纤附加衰耗（</w:t>
            </w:r>
            <w:r>
              <w:rPr>
                <w:rFonts w:ascii="宋体" w:eastAsia="宋体" w:hAnsi="宋体"/>
                <w:sz w:val="18"/>
                <w:szCs w:val="18"/>
              </w:rPr>
              <w:t>dB/km</w:t>
            </w:r>
            <w:r>
              <w:rPr>
                <w:rFonts w:ascii="宋体" w:eastAsia="宋体" w:hAnsi="宋体" w:hint="eastAsia"/>
                <w:sz w:val="18"/>
                <w:szCs w:val="18"/>
              </w:rPr>
              <w:t>）</w:t>
            </w:r>
          </w:p>
        </w:tc>
      </w:tr>
      <w:tr w:rsidR="009B48D1" w14:paraId="26B5FF4E" w14:textId="77777777">
        <w:trPr>
          <w:trHeight w:hRule="exact" w:val="454"/>
          <w:jc w:val="center"/>
        </w:trPr>
        <w:tc>
          <w:tcPr>
            <w:tcW w:w="1231" w:type="pct"/>
            <w:tcBorders>
              <w:top w:val="single" w:sz="4" w:space="0" w:color="auto"/>
              <w:bottom w:val="single" w:sz="12" w:space="0" w:color="auto"/>
            </w:tcBorders>
            <w:tcMar>
              <w:top w:w="15" w:type="dxa"/>
              <w:left w:w="15" w:type="dxa"/>
              <w:bottom w:w="0" w:type="dxa"/>
              <w:right w:w="15" w:type="dxa"/>
            </w:tcMar>
            <w:vAlign w:val="center"/>
          </w:tcPr>
          <w:p w14:paraId="31C1B530" w14:textId="77777777" w:rsidR="009B48D1" w:rsidRDefault="00000000">
            <w:pPr>
              <w:jc w:val="center"/>
              <w:rPr>
                <w:rFonts w:ascii="宋体" w:eastAsia="宋体" w:hAnsi="宋体"/>
                <w:sz w:val="18"/>
                <w:szCs w:val="18"/>
              </w:rPr>
            </w:pPr>
            <w:r>
              <w:rPr>
                <w:rFonts w:ascii="宋体" w:eastAsia="宋体" w:hAnsi="宋体" w:hint="eastAsia"/>
                <w:sz w:val="18"/>
                <w:szCs w:val="18"/>
              </w:rPr>
              <w:t>级别</w:t>
            </w:r>
          </w:p>
        </w:tc>
        <w:tc>
          <w:tcPr>
            <w:tcW w:w="936" w:type="pct"/>
            <w:tcBorders>
              <w:top w:val="single" w:sz="4" w:space="0" w:color="auto"/>
              <w:bottom w:val="single" w:sz="12" w:space="0" w:color="auto"/>
            </w:tcBorders>
            <w:tcMar>
              <w:top w:w="15" w:type="dxa"/>
              <w:left w:w="15" w:type="dxa"/>
              <w:bottom w:w="0" w:type="dxa"/>
              <w:right w:w="15" w:type="dxa"/>
            </w:tcMar>
            <w:vAlign w:val="center"/>
          </w:tcPr>
          <w:p w14:paraId="6F50C7C7" w14:textId="77777777" w:rsidR="009B48D1" w:rsidRDefault="00000000">
            <w:pPr>
              <w:jc w:val="center"/>
              <w:rPr>
                <w:rFonts w:ascii="宋体" w:eastAsia="宋体" w:hAnsi="宋体"/>
                <w:sz w:val="18"/>
                <w:szCs w:val="18"/>
              </w:rPr>
            </w:pPr>
            <w:r>
              <w:rPr>
                <w:rFonts w:ascii="宋体" w:eastAsia="宋体" w:hAnsi="宋体" w:hint="eastAsia"/>
                <w:sz w:val="18"/>
                <w:szCs w:val="18"/>
              </w:rPr>
              <w:t>底限</w:t>
            </w:r>
          </w:p>
        </w:tc>
        <w:tc>
          <w:tcPr>
            <w:tcW w:w="946" w:type="pct"/>
            <w:tcBorders>
              <w:top w:val="single" w:sz="4" w:space="0" w:color="auto"/>
              <w:bottom w:val="single" w:sz="12" w:space="0" w:color="auto"/>
            </w:tcBorders>
            <w:tcMar>
              <w:top w:w="15" w:type="dxa"/>
              <w:left w:w="15" w:type="dxa"/>
              <w:bottom w:w="0" w:type="dxa"/>
              <w:right w:w="15" w:type="dxa"/>
            </w:tcMar>
            <w:vAlign w:val="center"/>
          </w:tcPr>
          <w:p w14:paraId="090D193A" w14:textId="77777777" w:rsidR="009B48D1" w:rsidRDefault="00000000">
            <w:pPr>
              <w:jc w:val="center"/>
              <w:rPr>
                <w:rFonts w:ascii="宋体" w:eastAsia="宋体" w:hAnsi="宋体"/>
                <w:sz w:val="18"/>
                <w:szCs w:val="18"/>
              </w:rPr>
            </w:pPr>
            <w:r>
              <w:rPr>
                <w:rFonts w:ascii="宋体" w:eastAsia="宋体" w:hAnsi="宋体" w:hint="eastAsia"/>
                <w:sz w:val="18"/>
                <w:szCs w:val="18"/>
              </w:rPr>
              <w:t>高限</w:t>
            </w:r>
          </w:p>
        </w:tc>
        <w:tc>
          <w:tcPr>
            <w:tcW w:w="935" w:type="pct"/>
            <w:tcBorders>
              <w:top w:val="single" w:sz="4" w:space="0" w:color="auto"/>
              <w:bottom w:val="single" w:sz="12" w:space="0" w:color="auto"/>
            </w:tcBorders>
            <w:tcMar>
              <w:top w:w="15" w:type="dxa"/>
              <w:left w:w="15" w:type="dxa"/>
              <w:bottom w:w="0" w:type="dxa"/>
              <w:right w:w="15" w:type="dxa"/>
            </w:tcMar>
            <w:vAlign w:val="center"/>
          </w:tcPr>
          <w:p w14:paraId="568D8A54" w14:textId="77777777" w:rsidR="009B48D1" w:rsidRDefault="00000000">
            <w:pPr>
              <w:jc w:val="center"/>
              <w:rPr>
                <w:rFonts w:ascii="宋体" w:eastAsia="宋体" w:hAnsi="宋体"/>
                <w:sz w:val="18"/>
                <w:szCs w:val="18"/>
              </w:rPr>
            </w:pPr>
            <w:r>
              <w:rPr>
                <w:rFonts w:ascii="宋体" w:eastAsia="宋体" w:hAnsi="宋体"/>
                <w:sz w:val="18"/>
                <w:szCs w:val="18"/>
              </w:rPr>
              <w:t>1310nm</w:t>
            </w:r>
          </w:p>
        </w:tc>
        <w:tc>
          <w:tcPr>
            <w:tcW w:w="952" w:type="pct"/>
            <w:tcBorders>
              <w:top w:val="single" w:sz="4" w:space="0" w:color="auto"/>
              <w:bottom w:val="single" w:sz="12" w:space="0" w:color="auto"/>
            </w:tcBorders>
            <w:tcMar>
              <w:top w:w="15" w:type="dxa"/>
              <w:left w:w="15" w:type="dxa"/>
              <w:bottom w:w="0" w:type="dxa"/>
              <w:right w:w="15" w:type="dxa"/>
            </w:tcMar>
            <w:vAlign w:val="center"/>
          </w:tcPr>
          <w:p w14:paraId="0F00A491" w14:textId="77777777" w:rsidR="009B48D1" w:rsidRDefault="00000000">
            <w:pPr>
              <w:jc w:val="center"/>
              <w:rPr>
                <w:rFonts w:ascii="宋体" w:eastAsia="宋体" w:hAnsi="宋体"/>
                <w:sz w:val="18"/>
                <w:szCs w:val="18"/>
              </w:rPr>
            </w:pPr>
            <w:r>
              <w:rPr>
                <w:rFonts w:ascii="宋体" w:eastAsia="宋体" w:hAnsi="宋体"/>
                <w:sz w:val="18"/>
                <w:szCs w:val="18"/>
              </w:rPr>
              <w:t>1550nm</w:t>
            </w:r>
          </w:p>
        </w:tc>
      </w:tr>
      <w:tr w:rsidR="009B48D1" w14:paraId="4287682F" w14:textId="77777777">
        <w:trPr>
          <w:trHeight w:hRule="exact" w:val="454"/>
          <w:jc w:val="center"/>
        </w:trPr>
        <w:tc>
          <w:tcPr>
            <w:tcW w:w="1231" w:type="pct"/>
            <w:tcBorders>
              <w:top w:val="single" w:sz="12" w:space="0" w:color="auto"/>
            </w:tcBorders>
            <w:tcMar>
              <w:top w:w="15" w:type="dxa"/>
              <w:left w:w="15" w:type="dxa"/>
              <w:bottom w:w="0" w:type="dxa"/>
              <w:right w:w="15" w:type="dxa"/>
            </w:tcMar>
            <w:vAlign w:val="center"/>
          </w:tcPr>
          <w:p w14:paraId="2F1028C1" w14:textId="77777777" w:rsidR="009B48D1" w:rsidRDefault="00000000">
            <w:pPr>
              <w:jc w:val="center"/>
              <w:rPr>
                <w:rFonts w:ascii="宋体" w:eastAsia="宋体" w:hAnsi="宋体"/>
                <w:sz w:val="18"/>
                <w:szCs w:val="18"/>
              </w:rPr>
            </w:pPr>
            <w:r>
              <w:rPr>
                <w:rFonts w:ascii="宋体" w:eastAsia="宋体" w:hAnsi="宋体" w:hint="eastAsia"/>
                <w:sz w:val="18"/>
                <w:szCs w:val="18"/>
              </w:rPr>
              <w:t>室内</w:t>
            </w:r>
          </w:p>
        </w:tc>
        <w:tc>
          <w:tcPr>
            <w:tcW w:w="936" w:type="pct"/>
            <w:tcBorders>
              <w:top w:val="single" w:sz="12" w:space="0" w:color="auto"/>
            </w:tcBorders>
            <w:tcMar>
              <w:top w:w="15" w:type="dxa"/>
              <w:left w:w="15" w:type="dxa"/>
              <w:bottom w:w="0" w:type="dxa"/>
              <w:right w:w="15" w:type="dxa"/>
            </w:tcMar>
            <w:vAlign w:val="center"/>
          </w:tcPr>
          <w:p w14:paraId="19F850A7" w14:textId="77777777" w:rsidR="009B48D1" w:rsidRDefault="00000000">
            <w:pPr>
              <w:jc w:val="center"/>
              <w:rPr>
                <w:rFonts w:ascii="宋体" w:eastAsia="宋体" w:hAnsi="宋体"/>
                <w:sz w:val="18"/>
                <w:szCs w:val="18"/>
              </w:rPr>
            </w:pPr>
            <w:r>
              <w:rPr>
                <w:rFonts w:ascii="宋体" w:eastAsia="宋体" w:hAnsi="宋体"/>
                <w:sz w:val="18"/>
                <w:szCs w:val="18"/>
              </w:rPr>
              <w:t>-10</w:t>
            </w:r>
          </w:p>
        </w:tc>
        <w:tc>
          <w:tcPr>
            <w:tcW w:w="946" w:type="pct"/>
            <w:tcBorders>
              <w:top w:val="single" w:sz="12" w:space="0" w:color="auto"/>
            </w:tcBorders>
            <w:tcMar>
              <w:top w:w="15" w:type="dxa"/>
              <w:left w:w="15" w:type="dxa"/>
              <w:bottom w:w="0" w:type="dxa"/>
              <w:right w:w="15" w:type="dxa"/>
            </w:tcMar>
            <w:vAlign w:val="center"/>
          </w:tcPr>
          <w:p w14:paraId="663AD6A8" w14:textId="77777777" w:rsidR="009B48D1" w:rsidRDefault="00000000">
            <w:pPr>
              <w:jc w:val="center"/>
              <w:rPr>
                <w:rFonts w:ascii="宋体" w:eastAsia="宋体" w:hAnsi="宋体"/>
                <w:sz w:val="18"/>
                <w:szCs w:val="18"/>
              </w:rPr>
            </w:pPr>
            <w:r>
              <w:rPr>
                <w:rFonts w:ascii="宋体" w:eastAsia="宋体" w:hAnsi="宋体"/>
                <w:sz w:val="18"/>
                <w:szCs w:val="18"/>
              </w:rPr>
              <w:t>50</w:t>
            </w:r>
          </w:p>
        </w:tc>
        <w:tc>
          <w:tcPr>
            <w:tcW w:w="935" w:type="pct"/>
            <w:tcBorders>
              <w:top w:val="single" w:sz="12" w:space="0" w:color="auto"/>
            </w:tcBorders>
            <w:tcMar>
              <w:top w:w="15" w:type="dxa"/>
              <w:left w:w="15" w:type="dxa"/>
              <w:bottom w:w="0" w:type="dxa"/>
              <w:right w:w="15" w:type="dxa"/>
            </w:tcMar>
            <w:vAlign w:val="center"/>
          </w:tcPr>
          <w:p w14:paraId="7A49C983" w14:textId="77777777" w:rsidR="009B48D1" w:rsidRDefault="00000000">
            <w:pPr>
              <w:jc w:val="center"/>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0.1</w:t>
            </w:r>
          </w:p>
        </w:tc>
        <w:tc>
          <w:tcPr>
            <w:tcW w:w="952" w:type="pct"/>
            <w:tcBorders>
              <w:top w:val="single" w:sz="12" w:space="0" w:color="auto"/>
            </w:tcBorders>
            <w:tcMar>
              <w:top w:w="15" w:type="dxa"/>
              <w:left w:w="15" w:type="dxa"/>
              <w:bottom w:w="0" w:type="dxa"/>
              <w:right w:w="15" w:type="dxa"/>
            </w:tcMar>
            <w:vAlign w:val="center"/>
          </w:tcPr>
          <w:p w14:paraId="7BC4A8A9" w14:textId="77777777" w:rsidR="009B48D1" w:rsidRDefault="00000000">
            <w:pPr>
              <w:jc w:val="center"/>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0.1</w:t>
            </w:r>
          </w:p>
        </w:tc>
      </w:tr>
      <w:tr w:rsidR="009B48D1" w14:paraId="35F8A70B" w14:textId="77777777">
        <w:trPr>
          <w:trHeight w:hRule="exact" w:val="454"/>
          <w:jc w:val="center"/>
        </w:trPr>
        <w:tc>
          <w:tcPr>
            <w:tcW w:w="1231" w:type="pct"/>
            <w:tcMar>
              <w:top w:w="15" w:type="dxa"/>
              <w:left w:w="15" w:type="dxa"/>
              <w:bottom w:w="0" w:type="dxa"/>
              <w:right w:w="15" w:type="dxa"/>
            </w:tcMar>
            <w:vAlign w:val="center"/>
          </w:tcPr>
          <w:p w14:paraId="5FB4B89A" w14:textId="77777777" w:rsidR="009B48D1" w:rsidRDefault="00000000">
            <w:pPr>
              <w:jc w:val="center"/>
              <w:rPr>
                <w:rFonts w:ascii="宋体" w:eastAsia="宋体" w:hAnsi="宋体"/>
                <w:sz w:val="18"/>
                <w:szCs w:val="18"/>
              </w:rPr>
            </w:pPr>
            <w:r>
              <w:rPr>
                <w:rFonts w:ascii="宋体" w:eastAsia="宋体" w:hAnsi="宋体" w:hint="eastAsia"/>
                <w:sz w:val="18"/>
                <w:szCs w:val="18"/>
              </w:rPr>
              <w:t>室外</w:t>
            </w:r>
          </w:p>
        </w:tc>
        <w:tc>
          <w:tcPr>
            <w:tcW w:w="936" w:type="pct"/>
            <w:tcMar>
              <w:top w:w="15" w:type="dxa"/>
              <w:left w:w="15" w:type="dxa"/>
              <w:bottom w:w="0" w:type="dxa"/>
              <w:right w:w="15" w:type="dxa"/>
            </w:tcMar>
            <w:vAlign w:val="center"/>
          </w:tcPr>
          <w:p w14:paraId="331ACA82" w14:textId="77777777" w:rsidR="009B48D1" w:rsidRDefault="00000000">
            <w:pPr>
              <w:jc w:val="center"/>
              <w:rPr>
                <w:rFonts w:ascii="宋体" w:eastAsia="宋体" w:hAnsi="宋体"/>
                <w:sz w:val="18"/>
                <w:szCs w:val="18"/>
              </w:rPr>
            </w:pPr>
            <w:r>
              <w:rPr>
                <w:rFonts w:ascii="宋体" w:eastAsia="宋体" w:hAnsi="宋体"/>
                <w:sz w:val="18"/>
                <w:szCs w:val="18"/>
              </w:rPr>
              <w:t>-20</w:t>
            </w:r>
          </w:p>
        </w:tc>
        <w:tc>
          <w:tcPr>
            <w:tcW w:w="946" w:type="pct"/>
            <w:tcMar>
              <w:top w:w="15" w:type="dxa"/>
              <w:left w:w="15" w:type="dxa"/>
              <w:bottom w:w="0" w:type="dxa"/>
              <w:right w:w="15" w:type="dxa"/>
            </w:tcMar>
            <w:vAlign w:val="center"/>
          </w:tcPr>
          <w:p w14:paraId="25D7998C" w14:textId="77777777" w:rsidR="009B48D1" w:rsidRDefault="00000000">
            <w:pPr>
              <w:jc w:val="center"/>
              <w:rPr>
                <w:rFonts w:ascii="宋体" w:eastAsia="宋体" w:hAnsi="宋体"/>
                <w:sz w:val="18"/>
                <w:szCs w:val="18"/>
              </w:rPr>
            </w:pPr>
            <w:r>
              <w:rPr>
                <w:rFonts w:ascii="宋体" w:eastAsia="宋体" w:hAnsi="宋体"/>
                <w:sz w:val="18"/>
                <w:szCs w:val="18"/>
              </w:rPr>
              <w:t>60</w:t>
            </w:r>
          </w:p>
        </w:tc>
        <w:tc>
          <w:tcPr>
            <w:tcW w:w="935" w:type="pct"/>
            <w:tcMar>
              <w:top w:w="15" w:type="dxa"/>
              <w:left w:w="15" w:type="dxa"/>
              <w:bottom w:w="0" w:type="dxa"/>
              <w:right w:w="15" w:type="dxa"/>
            </w:tcMar>
            <w:vAlign w:val="center"/>
          </w:tcPr>
          <w:p w14:paraId="5B2A4BCD" w14:textId="77777777" w:rsidR="009B48D1" w:rsidRDefault="00000000">
            <w:pPr>
              <w:jc w:val="center"/>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0.2</w:t>
            </w:r>
          </w:p>
        </w:tc>
        <w:tc>
          <w:tcPr>
            <w:tcW w:w="952" w:type="pct"/>
            <w:tcMar>
              <w:top w:w="15" w:type="dxa"/>
              <w:left w:w="15" w:type="dxa"/>
              <w:bottom w:w="0" w:type="dxa"/>
              <w:right w:w="15" w:type="dxa"/>
            </w:tcMar>
            <w:vAlign w:val="center"/>
          </w:tcPr>
          <w:p w14:paraId="00AADD4E" w14:textId="77777777" w:rsidR="009B48D1" w:rsidRDefault="00000000">
            <w:pPr>
              <w:jc w:val="center"/>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0.2</w:t>
            </w:r>
          </w:p>
        </w:tc>
      </w:tr>
    </w:tbl>
    <w:p w14:paraId="1F2D2332" w14:textId="77777777" w:rsidR="009B48D1" w:rsidRDefault="009B48D1">
      <w:pPr>
        <w:spacing w:before="17" w:line="274" w:lineRule="auto"/>
        <w:ind w:firstLineChars="200" w:firstLine="420"/>
        <w:rPr>
          <w:rFonts w:ascii="宋体" w:eastAsia="宋体" w:hAnsi="宋体" w:cs="黑体"/>
          <w:szCs w:val="21"/>
        </w:rPr>
      </w:pPr>
    </w:p>
    <w:p w14:paraId="21ABFE12" w14:textId="77777777" w:rsidR="009B48D1" w:rsidRDefault="00000000">
      <w:pPr>
        <w:pStyle w:val="afb"/>
        <w:numPr>
          <w:ilvl w:val="0"/>
          <w:numId w:val="4"/>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燃烧性能</w:t>
      </w:r>
    </w:p>
    <w:p w14:paraId="5E3EC843"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蝶形引入光缆的燃烧性能应满足下列要求。</w:t>
      </w:r>
    </w:p>
    <w:p w14:paraId="2995965F"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阻燃性：应能通过单根垂直燃烧试验。用户要求时，垂直布放于竖井的光缆阻燃性应通过</w:t>
      </w:r>
      <w:r>
        <w:rPr>
          <w:rFonts w:ascii="宋体" w:eastAsia="宋体" w:hAnsi="宋体" w:cs="宋体"/>
          <w:szCs w:val="21"/>
        </w:rPr>
        <w:t>C</w:t>
      </w:r>
      <w:r>
        <w:rPr>
          <w:rFonts w:ascii="宋体" w:eastAsia="宋体" w:hAnsi="宋体" w:cs="宋体" w:hint="eastAsia"/>
          <w:szCs w:val="21"/>
        </w:rPr>
        <w:t>类成束燃烧试验；</w:t>
      </w:r>
    </w:p>
    <w:p w14:paraId="6AB680CB"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烟密度：</w:t>
      </w:r>
      <w:r>
        <w:rPr>
          <w:rFonts w:ascii="宋体" w:eastAsia="宋体" w:hAnsi="宋体" w:hint="eastAsia"/>
          <w:szCs w:val="21"/>
        </w:rPr>
        <w:t>透光率</w:t>
      </w:r>
      <w:r>
        <w:rPr>
          <w:rFonts w:ascii="宋体" w:eastAsia="宋体" w:hAnsi="宋体" w:cs="宋体" w:hint="eastAsia"/>
          <w:szCs w:val="21"/>
        </w:rPr>
        <w:t>不小于</w:t>
      </w:r>
      <w:r>
        <w:rPr>
          <w:rFonts w:ascii="宋体" w:eastAsia="宋体" w:hAnsi="宋体" w:cs="宋体"/>
          <w:szCs w:val="21"/>
        </w:rPr>
        <w:t>50</w:t>
      </w:r>
      <w:r>
        <w:rPr>
          <w:rFonts w:ascii="宋体" w:eastAsia="宋体" w:hAnsi="宋体" w:cs="宋体" w:hint="eastAsia"/>
          <w:szCs w:val="21"/>
        </w:rPr>
        <w:t>%</w:t>
      </w:r>
      <w:r>
        <w:rPr>
          <w:rFonts w:ascii="宋体" w:eastAsia="宋体" w:hAnsi="宋体" w:cs="宋体"/>
          <w:szCs w:val="21"/>
        </w:rPr>
        <w:t>；</w:t>
      </w:r>
    </w:p>
    <w:p w14:paraId="7677D41E"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腐蚀性：</w:t>
      </w:r>
      <w:r>
        <w:rPr>
          <w:rFonts w:ascii="宋体" w:eastAsia="宋体" w:hAnsi="宋体" w:hint="eastAsia"/>
          <w:szCs w:val="21"/>
        </w:rPr>
        <w:t>光缆</w:t>
      </w:r>
      <w:r>
        <w:rPr>
          <w:rFonts w:ascii="宋体" w:eastAsia="宋体" w:hAnsi="宋体" w:cs="宋体" w:hint="eastAsia"/>
          <w:szCs w:val="21"/>
        </w:rPr>
        <w:t>燃烧时产生气体的</w:t>
      </w:r>
      <w:r>
        <w:rPr>
          <w:rFonts w:ascii="宋体" w:eastAsia="宋体" w:hAnsi="宋体" w:cs="宋体"/>
          <w:szCs w:val="21"/>
        </w:rPr>
        <w:t>PH</w:t>
      </w:r>
      <w:r>
        <w:rPr>
          <w:rFonts w:ascii="宋体" w:eastAsia="宋体" w:hAnsi="宋体" w:cs="宋体" w:hint="eastAsia"/>
          <w:szCs w:val="21"/>
        </w:rPr>
        <w:t>值应不小于</w:t>
      </w:r>
      <w:r>
        <w:rPr>
          <w:rFonts w:ascii="宋体" w:eastAsia="宋体" w:hAnsi="宋体" w:cs="宋体"/>
          <w:szCs w:val="21"/>
        </w:rPr>
        <w:t>4.3</w:t>
      </w:r>
      <w:r>
        <w:rPr>
          <w:rFonts w:ascii="宋体" w:eastAsia="宋体" w:hAnsi="宋体" w:cs="宋体" w:hint="eastAsia"/>
          <w:szCs w:val="21"/>
        </w:rPr>
        <w:t>，电导率应不大于</w:t>
      </w:r>
      <w:r>
        <w:rPr>
          <w:rFonts w:ascii="宋体" w:eastAsia="宋体" w:hAnsi="宋体" w:cs="宋体"/>
          <w:szCs w:val="21"/>
        </w:rPr>
        <w:t>10</w:t>
      </w:r>
      <w:r>
        <w:rPr>
          <w:rFonts w:ascii="宋体" w:eastAsia="宋体" w:hAnsi="宋体" w:cs="宋体" w:hint="eastAsia"/>
          <w:szCs w:val="21"/>
        </w:rPr>
        <w:t>u</w:t>
      </w:r>
      <w:r>
        <w:rPr>
          <w:rFonts w:ascii="宋体" w:eastAsia="宋体" w:hAnsi="宋体" w:cs="宋体"/>
          <w:szCs w:val="21"/>
        </w:rPr>
        <w:t>s</w:t>
      </w:r>
      <w:r>
        <w:rPr>
          <w:rFonts w:ascii="宋体" w:eastAsia="宋体" w:hAnsi="宋体" w:cs="宋体" w:hint="eastAsia"/>
          <w:szCs w:val="21"/>
        </w:rPr>
        <w:t>/</w:t>
      </w:r>
      <w:r>
        <w:rPr>
          <w:rFonts w:ascii="宋体" w:eastAsia="宋体" w:hAnsi="宋体" w:cs="宋体"/>
          <w:szCs w:val="21"/>
        </w:rPr>
        <w:t>mm。</w:t>
      </w:r>
    </w:p>
    <w:p w14:paraId="6E118413" w14:textId="77777777" w:rsidR="009B48D1" w:rsidRDefault="00000000">
      <w:pPr>
        <w:pStyle w:val="afb"/>
        <w:numPr>
          <w:ilvl w:val="0"/>
          <w:numId w:val="4"/>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低温下卷绕性能</w:t>
      </w:r>
    </w:p>
    <w:p w14:paraId="3104AC70"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光缆应具有耐-</w:t>
      </w:r>
      <w:r>
        <w:rPr>
          <w:rFonts w:ascii="宋体" w:eastAsia="宋体" w:hAnsi="宋体" w:cs="宋体"/>
          <w:szCs w:val="21"/>
        </w:rPr>
        <w:t>15ºC低温下卷绕的能力。试验完成后，光纤应不断裂，护套应无目视可见的开裂。</w:t>
      </w:r>
    </w:p>
    <w:p w14:paraId="1B580EF2" w14:textId="77777777" w:rsidR="009B48D1" w:rsidRDefault="00000000">
      <w:pPr>
        <w:pStyle w:val="afb"/>
        <w:numPr>
          <w:ilvl w:val="0"/>
          <w:numId w:val="4"/>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渗水性能（仅</w:t>
      </w:r>
      <w:r>
        <w:rPr>
          <w:rFonts w:ascii="宋体" w:eastAsia="宋体" w:hAnsi="宋体" w:cs="黑体"/>
          <w:sz w:val="21"/>
          <w:szCs w:val="21"/>
        </w:rPr>
        <w:t>对管道用蝶形引入光缆</w:t>
      </w:r>
      <w:r>
        <w:rPr>
          <w:rFonts w:ascii="宋体" w:eastAsia="宋体" w:hAnsi="宋体" w:cs="黑体" w:hint="eastAsia"/>
          <w:sz w:val="21"/>
          <w:szCs w:val="21"/>
        </w:rPr>
        <w:t>）</w:t>
      </w:r>
    </w:p>
    <w:p w14:paraId="1C420D9E" w14:textId="77777777" w:rsidR="009B48D1" w:rsidRDefault="00000000">
      <w:pPr>
        <w:spacing w:before="17" w:line="274" w:lineRule="auto"/>
        <w:ind w:firstLineChars="200" w:firstLine="420"/>
        <w:rPr>
          <w:rFonts w:ascii="宋体" w:eastAsia="宋体" w:hAnsi="宋体" w:cs="宋体"/>
          <w:szCs w:val="21"/>
        </w:rPr>
      </w:pPr>
      <w:r>
        <w:rPr>
          <w:rFonts w:asciiTheme="minorEastAsia" w:hAnsiTheme="minorEastAsia" w:hint="eastAsia"/>
          <w:szCs w:val="21"/>
        </w:rPr>
        <w:t>1m水头加在光缆的全部截面上时，光缆应能</w:t>
      </w:r>
      <w:proofErr w:type="gramStart"/>
      <w:r>
        <w:rPr>
          <w:rFonts w:asciiTheme="minorEastAsia" w:hAnsiTheme="minorEastAsia" w:hint="eastAsia"/>
          <w:szCs w:val="21"/>
        </w:rPr>
        <w:t>阻止水</w:t>
      </w:r>
      <w:proofErr w:type="gramEnd"/>
      <w:r>
        <w:rPr>
          <w:rFonts w:asciiTheme="minorEastAsia" w:hAnsiTheme="minorEastAsia" w:hint="eastAsia"/>
          <w:szCs w:val="21"/>
        </w:rPr>
        <w:t>纵向渗流</w:t>
      </w:r>
      <w:r>
        <w:rPr>
          <w:rFonts w:ascii="宋体" w:eastAsia="宋体" w:hAnsi="宋体" w:cs="宋体"/>
          <w:szCs w:val="21"/>
        </w:rPr>
        <w:t>。</w:t>
      </w:r>
    </w:p>
    <w:p w14:paraId="2D11269D" w14:textId="77777777" w:rsidR="009B48D1" w:rsidRDefault="00000000">
      <w:pPr>
        <w:pStyle w:val="a1"/>
        <w:spacing w:beforeLines="50" w:before="156" w:afterLines="50" w:after="156"/>
        <w:ind w:left="0"/>
      </w:pPr>
      <w:bookmarkStart w:id="84" w:name="_Toc50646737"/>
      <w:bookmarkStart w:id="85" w:name="_Toc4805"/>
      <w:r>
        <w:rPr>
          <w:rFonts w:hint="eastAsia"/>
        </w:rPr>
        <w:t>环保性能</w:t>
      </w:r>
      <w:bookmarkEnd w:id="84"/>
      <w:bookmarkEnd w:id="85"/>
    </w:p>
    <w:p w14:paraId="06032211"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光缆组成材料应根据</w:t>
      </w:r>
      <w:r>
        <w:rPr>
          <w:rFonts w:ascii="宋体" w:eastAsia="宋体" w:hAnsi="宋体" w:cs="宋体"/>
          <w:szCs w:val="21"/>
        </w:rPr>
        <w:t>SJ/T 11363-2006中的规定进行分类。光缆用均</w:t>
      </w:r>
      <w:proofErr w:type="gramStart"/>
      <w:r>
        <w:rPr>
          <w:rFonts w:ascii="宋体" w:eastAsia="宋体" w:hAnsi="宋体" w:cs="宋体"/>
          <w:szCs w:val="21"/>
        </w:rPr>
        <w:t>一</w:t>
      </w:r>
      <w:proofErr w:type="gramEnd"/>
      <w:r>
        <w:rPr>
          <w:rFonts w:ascii="宋体" w:eastAsia="宋体" w:hAnsi="宋体" w:cs="宋体"/>
          <w:szCs w:val="21"/>
        </w:rPr>
        <w:t>材料（EIP-A类）中禁用的有毒有害物质限量应符合表9规定。其它分类材料中禁用物质的限量应符合SJ/T 11363-2006中的相关规定。</w:t>
      </w:r>
    </w:p>
    <w:p w14:paraId="413E8F29"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w:t>
      </w:r>
      <w:r>
        <w:rPr>
          <w:rFonts w:ascii="黑体" w:eastAsia="黑体" w:hAnsi="黑体"/>
          <w:szCs w:val="21"/>
        </w:rPr>
        <w:t>9</w:t>
      </w:r>
      <w:r>
        <w:rPr>
          <w:rFonts w:ascii="黑体" w:eastAsia="黑体" w:hAnsi="黑体" w:hint="eastAsia"/>
          <w:szCs w:val="21"/>
        </w:rPr>
        <w:t xml:space="preserve"> 光缆材料中禁用物质的含量限值</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084"/>
        <w:gridCol w:w="3147"/>
        <w:gridCol w:w="3125"/>
      </w:tblGrid>
      <w:tr w:rsidR="009B48D1" w14:paraId="24AC2961" w14:textId="77777777">
        <w:trPr>
          <w:trHeight w:hRule="exact" w:val="454"/>
          <w:jc w:val="center"/>
        </w:trPr>
        <w:tc>
          <w:tcPr>
            <w:tcW w:w="1648" w:type="pct"/>
            <w:tcBorders>
              <w:top w:val="single" w:sz="12" w:space="0" w:color="auto"/>
              <w:bottom w:val="single" w:sz="12" w:space="0" w:color="auto"/>
            </w:tcBorders>
            <w:vAlign w:val="center"/>
          </w:tcPr>
          <w:p w14:paraId="1806FF73" w14:textId="77777777" w:rsidR="009B48D1" w:rsidRDefault="00000000">
            <w:pPr>
              <w:jc w:val="center"/>
              <w:rPr>
                <w:rFonts w:ascii="宋体" w:eastAsia="宋体" w:hAnsi="宋体" w:cs="宋体"/>
                <w:bCs/>
                <w:sz w:val="18"/>
                <w:szCs w:val="18"/>
              </w:rPr>
            </w:pPr>
            <w:r>
              <w:rPr>
                <w:rFonts w:ascii="宋体" w:eastAsia="宋体" w:hAnsi="宋体" w:cs="宋体" w:hint="eastAsia"/>
                <w:bCs/>
                <w:sz w:val="18"/>
                <w:szCs w:val="18"/>
              </w:rPr>
              <w:t>种类</w:t>
            </w:r>
          </w:p>
        </w:tc>
        <w:tc>
          <w:tcPr>
            <w:tcW w:w="1682" w:type="pct"/>
            <w:tcBorders>
              <w:top w:val="single" w:sz="12" w:space="0" w:color="auto"/>
              <w:bottom w:val="single" w:sz="12" w:space="0" w:color="auto"/>
            </w:tcBorders>
            <w:vAlign w:val="center"/>
          </w:tcPr>
          <w:p w14:paraId="5F82934D" w14:textId="77777777" w:rsidR="009B48D1" w:rsidRDefault="00000000">
            <w:pPr>
              <w:jc w:val="center"/>
              <w:rPr>
                <w:rFonts w:ascii="宋体" w:eastAsia="宋体" w:hAnsi="宋体" w:cs="宋体"/>
                <w:bCs/>
                <w:sz w:val="18"/>
                <w:szCs w:val="18"/>
              </w:rPr>
            </w:pPr>
            <w:r>
              <w:rPr>
                <w:rFonts w:ascii="宋体" w:eastAsia="宋体" w:hAnsi="宋体" w:cs="宋体" w:hint="eastAsia"/>
                <w:bCs/>
                <w:sz w:val="18"/>
                <w:szCs w:val="18"/>
              </w:rPr>
              <w:t>物</w:t>
            </w:r>
            <w:r>
              <w:rPr>
                <w:rFonts w:ascii="宋体" w:eastAsia="宋体" w:hAnsi="宋体" w:cs="宋体"/>
                <w:bCs/>
                <w:sz w:val="18"/>
                <w:szCs w:val="18"/>
              </w:rPr>
              <w:t xml:space="preserve">  </w:t>
            </w:r>
            <w:r>
              <w:rPr>
                <w:rFonts w:ascii="宋体" w:eastAsia="宋体" w:hAnsi="宋体" w:cs="宋体" w:hint="eastAsia"/>
                <w:bCs/>
                <w:sz w:val="18"/>
                <w:szCs w:val="18"/>
              </w:rPr>
              <w:t>质</w:t>
            </w:r>
          </w:p>
        </w:tc>
        <w:tc>
          <w:tcPr>
            <w:tcW w:w="1670" w:type="pct"/>
            <w:tcBorders>
              <w:top w:val="single" w:sz="12" w:space="0" w:color="auto"/>
              <w:bottom w:val="single" w:sz="12" w:space="0" w:color="auto"/>
            </w:tcBorders>
            <w:vAlign w:val="center"/>
          </w:tcPr>
          <w:p w14:paraId="2F59D77A" w14:textId="77777777" w:rsidR="009B48D1" w:rsidRDefault="00000000">
            <w:pPr>
              <w:jc w:val="center"/>
              <w:rPr>
                <w:rFonts w:ascii="宋体" w:eastAsia="宋体" w:hAnsi="宋体" w:cs="宋体"/>
                <w:bCs/>
                <w:sz w:val="18"/>
                <w:szCs w:val="18"/>
              </w:rPr>
            </w:pPr>
            <w:r>
              <w:rPr>
                <w:rFonts w:ascii="宋体" w:eastAsia="宋体" w:hAnsi="宋体" w:cs="宋体" w:hint="eastAsia"/>
                <w:bCs/>
                <w:sz w:val="18"/>
                <w:szCs w:val="18"/>
              </w:rPr>
              <w:t>含量限值</w:t>
            </w:r>
            <w:r>
              <w:rPr>
                <w:rFonts w:ascii="宋体" w:eastAsia="宋体" w:hAnsi="宋体" w:cs="宋体"/>
                <w:bCs/>
                <w:sz w:val="18"/>
                <w:szCs w:val="18"/>
              </w:rPr>
              <w:t>(ppm)</w:t>
            </w:r>
          </w:p>
        </w:tc>
      </w:tr>
      <w:tr w:rsidR="009B48D1" w14:paraId="195282A1" w14:textId="77777777">
        <w:trPr>
          <w:trHeight w:hRule="exact" w:val="454"/>
          <w:jc w:val="center"/>
        </w:trPr>
        <w:tc>
          <w:tcPr>
            <w:tcW w:w="1648" w:type="pct"/>
            <w:vMerge w:val="restart"/>
            <w:tcBorders>
              <w:top w:val="single" w:sz="12" w:space="0" w:color="auto"/>
            </w:tcBorders>
            <w:vAlign w:val="center"/>
          </w:tcPr>
          <w:p w14:paraId="7BBC41B5"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重金属</w:t>
            </w:r>
          </w:p>
        </w:tc>
        <w:tc>
          <w:tcPr>
            <w:tcW w:w="1682" w:type="pct"/>
            <w:tcBorders>
              <w:top w:val="single" w:sz="12" w:space="0" w:color="auto"/>
            </w:tcBorders>
            <w:vAlign w:val="center"/>
          </w:tcPr>
          <w:p w14:paraId="0031A3EF"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铅及其化合物</w:t>
            </w:r>
          </w:p>
        </w:tc>
        <w:tc>
          <w:tcPr>
            <w:tcW w:w="1670" w:type="pct"/>
            <w:tcBorders>
              <w:top w:val="single" w:sz="12" w:space="0" w:color="auto"/>
            </w:tcBorders>
            <w:vAlign w:val="center"/>
          </w:tcPr>
          <w:p w14:paraId="0B6ABFF3"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w:t>
            </w:r>
            <w:r>
              <w:rPr>
                <w:rFonts w:ascii="宋体" w:eastAsia="宋体" w:hAnsi="宋体" w:cs="宋体"/>
                <w:sz w:val="18"/>
                <w:szCs w:val="18"/>
              </w:rPr>
              <w:t>800</w:t>
            </w:r>
          </w:p>
        </w:tc>
      </w:tr>
      <w:tr w:rsidR="009B48D1" w14:paraId="6B6D8597" w14:textId="77777777">
        <w:trPr>
          <w:trHeight w:hRule="exact" w:val="454"/>
          <w:jc w:val="center"/>
        </w:trPr>
        <w:tc>
          <w:tcPr>
            <w:tcW w:w="1648" w:type="pct"/>
            <w:vMerge/>
            <w:vAlign w:val="center"/>
          </w:tcPr>
          <w:p w14:paraId="0D6A28EF" w14:textId="77777777" w:rsidR="009B48D1" w:rsidRDefault="009B48D1">
            <w:pPr>
              <w:jc w:val="center"/>
              <w:rPr>
                <w:rFonts w:ascii="宋体" w:eastAsia="宋体" w:hAnsi="宋体" w:cs="宋体"/>
                <w:sz w:val="18"/>
                <w:szCs w:val="18"/>
              </w:rPr>
            </w:pPr>
          </w:p>
        </w:tc>
        <w:tc>
          <w:tcPr>
            <w:tcW w:w="1682" w:type="pct"/>
            <w:vAlign w:val="center"/>
          </w:tcPr>
          <w:p w14:paraId="3CB103DF" w14:textId="77777777" w:rsidR="009B48D1" w:rsidRDefault="00000000">
            <w:pPr>
              <w:jc w:val="center"/>
              <w:rPr>
                <w:rFonts w:ascii="宋体" w:eastAsia="宋体" w:hAnsi="宋体" w:cs="宋体"/>
                <w:sz w:val="18"/>
                <w:szCs w:val="18"/>
              </w:rPr>
            </w:pPr>
            <w:proofErr w:type="gramStart"/>
            <w:r>
              <w:rPr>
                <w:rFonts w:ascii="宋体" w:eastAsia="宋体" w:hAnsi="宋体" w:cs="宋体" w:hint="eastAsia"/>
                <w:sz w:val="18"/>
                <w:szCs w:val="18"/>
              </w:rPr>
              <w:t>镉</w:t>
            </w:r>
            <w:proofErr w:type="gramEnd"/>
            <w:r>
              <w:rPr>
                <w:rFonts w:ascii="宋体" w:eastAsia="宋体" w:hAnsi="宋体" w:cs="宋体" w:hint="eastAsia"/>
                <w:sz w:val="18"/>
                <w:szCs w:val="18"/>
              </w:rPr>
              <w:t>及其化合物</w:t>
            </w:r>
          </w:p>
        </w:tc>
        <w:tc>
          <w:tcPr>
            <w:tcW w:w="1670" w:type="pct"/>
            <w:vAlign w:val="center"/>
          </w:tcPr>
          <w:p w14:paraId="6DEE5631"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w:t>
            </w:r>
            <w:r>
              <w:rPr>
                <w:rFonts w:ascii="宋体" w:eastAsia="宋体" w:hAnsi="宋体" w:cs="宋体"/>
                <w:sz w:val="18"/>
                <w:szCs w:val="18"/>
              </w:rPr>
              <w:t>70</w:t>
            </w:r>
          </w:p>
        </w:tc>
      </w:tr>
    </w:tbl>
    <w:p w14:paraId="63AAF25B" w14:textId="77777777" w:rsidR="009B48D1" w:rsidRDefault="00000000">
      <w:pPr>
        <w:pStyle w:val="afa"/>
        <w:spacing w:beforeLines="50" w:before="156" w:afterLines="50" w:after="156"/>
        <w:ind w:firstLineChars="0" w:firstLine="0"/>
        <w:jc w:val="center"/>
      </w:pPr>
      <w:r>
        <w:br w:type="page"/>
      </w:r>
      <w:r>
        <w:rPr>
          <w:rFonts w:ascii="黑体" w:eastAsia="黑体" w:hAnsi="黑体" w:hint="eastAsia"/>
          <w:szCs w:val="21"/>
        </w:rPr>
        <w:t>表</w:t>
      </w:r>
      <w:r>
        <w:rPr>
          <w:rFonts w:ascii="黑体" w:eastAsia="黑体" w:hAnsi="黑体"/>
          <w:szCs w:val="21"/>
        </w:rPr>
        <w:t>9</w:t>
      </w:r>
      <w:r>
        <w:rPr>
          <w:rFonts w:ascii="黑体" w:eastAsia="黑体" w:hAnsi="黑体" w:hint="eastAsia"/>
          <w:szCs w:val="21"/>
        </w:rPr>
        <w:t xml:space="preserve"> </w:t>
      </w:r>
      <w:r>
        <w:rPr>
          <w:rFonts w:hAnsi="宋体" w:hint="eastAsia"/>
          <w:szCs w:val="21"/>
        </w:rPr>
        <w:t>（续）</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084"/>
        <w:gridCol w:w="3147"/>
        <w:gridCol w:w="3125"/>
      </w:tblGrid>
      <w:tr w:rsidR="009B48D1" w14:paraId="1577A3A0" w14:textId="77777777">
        <w:trPr>
          <w:trHeight w:hRule="exact" w:val="454"/>
          <w:jc w:val="center"/>
        </w:trPr>
        <w:tc>
          <w:tcPr>
            <w:tcW w:w="1648" w:type="pct"/>
            <w:tcBorders>
              <w:top w:val="single" w:sz="12" w:space="0" w:color="auto"/>
              <w:bottom w:val="single" w:sz="12" w:space="0" w:color="auto"/>
            </w:tcBorders>
            <w:vAlign w:val="center"/>
          </w:tcPr>
          <w:p w14:paraId="30207AAE" w14:textId="77777777" w:rsidR="009B48D1" w:rsidRDefault="00000000">
            <w:pPr>
              <w:jc w:val="center"/>
              <w:rPr>
                <w:rFonts w:ascii="宋体" w:eastAsia="宋体" w:hAnsi="宋体" w:cs="宋体"/>
                <w:sz w:val="18"/>
                <w:szCs w:val="18"/>
              </w:rPr>
            </w:pPr>
            <w:r>
              <w:rPr>
                <w:rFonts w:ascii="宋体" w:eastAsia="宋体" w:hAnsi="宋体" w:cs="宋体" w:hint="eastAsia"/>
                <w:bCs/>
                <w:sz w:val="18"/>
                <w:szCs w:val="18"/>
              </w:rPr>
              <w:t>种类</w:t>
            </w:r>
          </w:p>
        </w:tc>
        <w:tc>
          <w:tcPr>
            <w:tcW w:w="1682" w:type="pct"/>
            <w:tcBorders>
              <w:top w:val="single" w:sz="12" w:space="0" w:color="auto"/>
              <w:bottom w:val="single" w:sz="12" w:space="0" w:color="auto"/>
            </w:tcBorders>
            <w:vAlign w:val="center"/>
          </w:tcPr>
          <w:p w14:paraId="690F3515" w14:textId="77777777" w:rsidR="009B48D1" w:rsidRDefault="00000000">
            <w:pPr>
              <w:jc w:val="center"/>
              <w:rPr>
                <w:rFonts w:ascii="宋体" w:eastAsia="宋体" w:hAnsi="宋体" w:cs="宋体"/>
                <w:sz w:val="18"/>
                <w:szCs w:val="18"/>
              </w:rPr>
            </w:pPr>
            <w:r>
              <w:rPr>
                <w:rFonts w:ascii="宋体" w:eastAsia="宋体" w:hAnsi="宋体" w:cs="宋体" w:hint="eastAsia"/>
                <w:bCs/>
                <w:sz w:val="18"/>
                <w:szCs w:val="18"/>
              </w:rPr>
              <w:t>物</w:t>
            </w:r>
            <w:r>
              <w:rPr>
                <w:rFonts w:ascii="宋体" w:eastAsia="宋体" w:hAnsi="宋体" w:cs="宋体"/>
                <w:bCs/>
                <w:sz w:val="18"/>
                <w:szCs w:val="18"/>
              </w:rPr>
              <w:t xml:space="preserve">  </w:t>
            </w:r>
            <w:r>
              <w:rPr>
                <w:rFonts w:ascii="宋体" w:eastAsia="宋体" w:hAnsi="宋体" w:cs="宋体" w:hint="eastAsia"/>
                <w:bCs/>
                <w:sz w:val="18"/>
                <w:szCs w:val="18"/>
              </w:rPr>
              <w:t>质</w:t>
            </w:r>
          </w:p>
        </w:tc>
        <w:tc>
          <w:tcPr>
            <w:tcW w:w="1670" w:type="pct"/>
            <w:tcBorders>
              <w:top w:val="single" w:sz="12" w:space="0" w:color="auto"/>
              <w:bottom w:val="single" w:sz="12" w:space="0" w:color="auto"/>
            </w:tcBorders>
            <w:vAlign w:val="center"/>
          </w:tcPr>
          <w:p w14:paraId="07745899" w14:textId="77777777" w:rsidR="009B48D1" w:rsidRDefault="00000000">
            <w:pPr>
              <w:jc w:val="center"/>
              <w:rPr>
                <w:rFonts w:ascii="宋体" w:eastAsia="宋体" w:hAnsi="宋体" w:cs="宋体"/>
                <w:sz w:val="18"/>
                <w:szCs w:val="18"/>
              </w:rPr>
            </w:pPr>
            <w:r>
              <w:rPr>
                <w:rFonts w:ascii="宋体" w:eastAsia="宋体" w:hAnsi="宋体" w:cs="宋体" w:hint="eastAsia"/>
                <w:bCs/>
                <w:sz w:val="18"/>
                <w:szCs w:val="18"/>
              </w:rPr>
              <w:t>含量限值</w:t>
            </w:r>
            <w:r>
              <w:rPr>
                <w:rFonts w:ascii="宋体" w:eastAsia="宋体" w:hAnsi="宋体" w:cs="宋体"/>
                <w:bCs/>
                <w:sz w:val="18"/>
                <w:szCs w:val="18"/>
              </w:rPr>
              <w:t>(ppm)</w:t>
            </w:r>
          </w:p>
        </w:tc>
      </w:tr>
      <w:tr w:rsidR="009B48D1" w14:paraId="7D83EBF8" w14:textId="77777777">
        <w:trPr>
          <w:trHeight w:hRule="exact" w:val="454"/>
          <w:jc w:val="center"/>
        </w:trPr>
        <w:tc>
          <w:tcPr>
            <w:tcW w:w="1648" w:type="pct"/>
            <w:vMerge w:val="restart"/>
            <w:tcBorders>
              <w:top w:val="single" w:sz="12" w:space="0" w:color="auto"/>
            </w:tcBorders>
            <w:vAlign w:val="center"/>
          </w:tcPr>
          <w:p w14:paraId="29CCF3E3" w14:textId="77777777" w:rsidR="009B48D1" w:rsidRDefault="009B48D1">
            <w:pPr>
              <w:jc w:val="center"/>
              <w:rPr>
                <w:rFonts w:ascii="宋体" w:eastAsia="宋体" w:hAnsi="宋体" w:cs="宋体"/>
                <w:sz w:val="18"/>
                <w:szCs w:val="18"/>
              </w:rPr>
            </w:pPr>
          </w:p>
        </w:tc>
        <w:tc>
          <w:tcPr>
            <w:tcW w:w="1682" w:type="pct"/>
            <w:tcBorders>
              <w:top w:val="single" w:sz="12" w:space="0" w:color="auto"/>
            </w:tcBorders>
            <w:vAlign w:val="center"/>
          </w:tcPr>
          <w:p w14:paraId="36B51F3C"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汞及其化合物</w:t>
            </w:r>
          </w:p>
        </w:tc>
        <w:tc>
          <w:tcPr>
            <w:tcW w:w="1670" w:type="pct"/>
            <w:tcBorders>
              <w:top w:val="single" w:sz="12" w:space="0" w:color="auto"/>
            </w:tcBorders>
            <w:vAlign w:val="center"/>
          </w:tcPr>
          <w:p w14:paraId="5D7C1D7B"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w:t>
            </w:r>
            <w:r>
              <w:rPr>
                <w:rFonts w:ascii="宋体" w:eastAsia="宋体" w:hAnsi="宋体" w:cs="宋体"/>
                <w:sz w:val="18"/>
                <w:szCs w:val="18"/>
              </w:rPr>
              <w:t>100</w:t>
            </w:r>
          </w:p>
        </w:tc>
      </w:tr>
      <w:tr w:rsidR="009B48D1" w14:paraId="380EAA3E" w14:textId="77777777">
        <w:trPr>
          <w:trHeight w:hRule="exact" w:val="454"/>
          <w:jc w:val="center"/>
        </w:trPr>
        <w:tc>
          <w:tcPr>
            <w:tcW w:w="1648" w:type="pct"/>
            <w:vMerge/>
            <w:vAlign w:val="center"/>
          </w:tcPr>
          <w:p w14:paraId="490085B3" w14:textId="77777777" w:rsidR="009B48D1" w:rsidRDefault="009B48D1">
            <w:pPr>
              <w:jc w:val="center"/>
              <w:rPr>
                <w:rFonts w:ascii="宋体" w:eastAsia="宋体" w:hAnsi="宋体" w:cs="宋体"/>
                <w:sz w:val="18"/>
                <w:szCs w:val="18"/>
              </w:rPr>
            </w:pPr>
          </w:p>
        </w:tc>
        <w:tc>
          <w:tcPr>
            <w:tcW w:w="1682" w:type="pct"/>
            <w:vAlign w:val="center"/>
          </w:tcPr>
          <w:p w14:paraId="34160091" w14:textId="77777777" w:rsidR="009B48D1" w:rsidRDefault="00000000">
            <w:pPr>
              <w:jc w:val="center"/>
              <w:rPr>
                <w:rFonts w:ascii="宋体" w:eastAsia="宋体" w:hAnsi="宋体" w:cs="宋体"/>
                <w:sz w:val="18"/>
                <w:szCs w:val="18"/>
              </w:rPr>
            </w:pPr>
            <w:r>
              <w:rPr>
                <w:rFonts w:ascii="宋体" w:eastAsia="宋体" w:hAnsi="宋体" w:cs="宋体"/>
                <w:sz w:val="18"/>
                <w:szCs w:val="18"/>
              </w:rPr>
              <w:t>6价镉的化合物</w:t>
            </w:r>
          </w:p>
        </w:tc>
        <w:tc>
          <w:tcPr>
            <w:tcW w:w="1670" w:type="pct"/>
            <w:vAlign w:val="center"/>
          </w:tcPr>
          <w:p w14:paraId="4B207AAA"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w:t>
            </w:r>
            <w:r>
              <w:rPr>
                <w:rFonts w:ascii="宋体" w:eastAsia="宋体" w:hAnsi="宋体" w:cs="宋体"/>
                <w:sz w:val="18"/>
                <w:szCs w:val="18"/>
              </w:rPr>
              <w:t>800</w:t>
            </w:r>
          </w:p>
        </w:tc>
      </w:tr>
      <w:tr w:rsidR="009B48D1" w14:paraId="3B7E387C" w14:textId="77777777">
        <w:trPr>
          <w:trHeight w:hRule="exact" w:val="454"/>
          <w:jc w:val="center"/>
        </w:trPr>
        <w:tc>
          <w:tcPr>
            <w:tcW w:w="1648" w:type="pct"/>
            <w:vMerge w:val="restart"/>
            <w:vAlign w:val="center"/>
          </w:tcPr>
          <w:p w14:paraId="25A5E83D"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有机溴化物</w:t>
            </w:r>
          </w:p>
        </w:tc>
        <w:tc>
          <w:tcPr>
            <w:tcW w:w="1682" w:type="pct"/>
            <w:vAlign w:val="center"/>
          </w:tcPr>
          <w:p w14:paraId="68CB2C39"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多</w:t>
            </w:r>
            <w:proofErr w:type="gramStart"/>
            <w:r>
              <w:rPr>
                <w:rFonts w:ascii="宋体" w:eastAsia="宋体" w:hAnsi="宋体" w:cs="宋体" w:hint="eastAsia"/>
                <w:sz w:val="18"/>
                <w:szCs w:val="18"/>
              </w:rPr>
              <w:t>溴联笨</w:t>
            </w:r>
            <w:proofErr w:type="gramEnd"/>
            <w:r>
              <w:rPr>
                <w:rFonts w:ascii="宋体" w:eastAsia="宋体" w:hAnsi="宋体" w:cs="宋体" w:hint="eastAsia"/>
                <w:sz w:val="18"/>
                <w:szCs w:val="18"/>
              </w:rPr>
              <w:t>（</w:t>
            </w:r>
            <w:r>
              <w:rPr>
                <w:rFonts w:ascii="宋体" w:eastAsia="宋体" w:hAnsi="宋体" w:cs="宋体"/>
                <w:sz w:val="18"/>
                <w:szCs w:val="18"/>
              </w:rPr>
              <w:t>PBB）</w:t>
            </w:r>
          </w:p>
        </w:tc>
        <w:tc>
          <w:tcPr>
            <w:tcW w:w="1670" w:type="pct"/>
            <w:vAlign w:val="center"/>
          </w:tcPr>
          <w:p w14:paraId="556C6C29"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w:t>
            </w:r>
            <w:r>
              <w:rPr>
                <w:rFonts w:ascii="宋体" w:eastAsia="宋体" w:hAnsi="宋体" w:cs="宋体"/>
                <w:sz w:val="18"/>
                <w:szCs w:val="18"/>
              </w:rPr>
              <w:t>800</w:t>
            </w:r>
          </w:p>
        </w:tc>
      </w:tr>
      <w:tr w:rsidR="009B48D1" w14:paraId="0AAD88FD" w14:textId="77777777">
        <w:trPr>
          <w:trHeight w:hRule="exact" w:val="454"/>
          <w:jc w:val="center"/>
        </w:trPr>
        <w:tc>
          <w:tcPr>
            <w:tcW w:w="1648" w:type="pct"/>
            <w:vMerge/>
            <w:vAlign w:val="center"/>
          </w:tcPr>
          <w:p w14:paraId="7449D3D8" w14:textId="77777777" w:rsidR="009B48D1" w:rsidRDefault="009B48D1">
            <w:pPr>
              <w:jc w:val="center"/>
              <w:rPr>
                <w:rFonts w:ascii="宋体" w:eastAsia="宋体" w:hAnsi="宋体" w:cs="宋体"/>
                <w:sz w:val="18"/>
                <w:szCs w:val="18"/>
              </w:rPr>
            </w:pPr>
          </w:p>
        </w:tc>
        <w:tc>
          <w:tcPr>
            <w:tcW w:w="1682" w:type="pct"/>
            <w:vAlign w:val="center"/>
          </w:tcPr>
          <w:p w14:paraId="4F510DC3"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多</w:t>
            </w:r>
            <w:proofErr w:type="gramStart"/>
            <w:r>
              <w:rPr>
                <w:rFonts w:ascii="宋体" w:eastAsia="宋体" w:hAnsi="宋体" w:cs="宋体" w:hint="eastAsia"/>
                <w:sz w:val="18"/>
                <w:szCs w:val="18"/>
              </w:rPr>
              <w:t>溴二笨醚</w:t>
            </w:r>
            <w:proofErr w:type="gramEnd"/>
            <w:r>
              <w:rPr>
                <w:rFonts w:ascii="宋体" w:eastAsia="宋体" w:hAnsi="宋体" w:cs="宋体"/>
                <w:sz w:val="18"/>
                <w:szCs w:val="18"/>
              </w:rPr>
              <w:t>(PBDE)</w:t>
            </w:r>
          </w:p>
        </w:tc>
        <w:tc>
          <w:tcPr>
            <w:tcW w:w="1670" w:type="pct"/>
            <w:vAlign w:val="center"/>
          </w:tcPr>
          <w:p w14:paraId="7389DB43" w14:textId="77777777" w:rsidR="009B48D1" w:rsidRDefault="00000000">
            <w:pPr>
              <w:jc w:val="center"/>
              <w:rPr>
                <w:rFonts w:ascii="宋体" w:eastAsia="宋体" w:hAnsi="宋体" w:cs="宋体"/>
                <w:sz w:val="18"/>
                <w:szCs w:val="18"/>
              </w:rPr>
            </w:pPr>
            <w:r>
              <w:rPr>
                <w:rFonts w:ascii="宋体" w:eastAsia="宋体" w:hAnsi="宋体" w:cs="宋体" w:hint="eastAsia"/>
                <w:sz w:val="18"/>
                <w:szCs w:val="18"/>
              </w:rPr>
              <w:t>≤</w:t>
            </w:r>
            <w:r>
              <w:rPr>
                <w:rFonts w:ascii="宋体" w:eastAsia="宋体" w:hAnsi="宋体" w:cs="宋体"/>
                <w:sz w:val="18"/>
                <w:szCs w:val="18"/>
              </w:rPr>
              <w:t>800</w:t>
            </w:r>
          </w:p>
        </w:tc>
      </w:tr>
    </w:tbl>
    <w:p w14:paraId="3E6CF7E6" w14:textId="77777777" w:rsidR="009B48D1" w:rsidRDefault="009B48D1">
      <w:pPr>
        <w:spacing w:before="17" w:line="274" w:lineRule="auto"/>
        <w:ind w:firstLineChars="200" w:firstLine="420"/>
        <w:rPr>
          <w:rFonts w:ascii="宋体" w:eastAsia="宋体" w:hAnsi="宋体" w:cs="宋体"/>
          <w:szCs w:val="21"/>
        </w:rPr>
      </w:pPr>
    </w:p>
    <w:p w14:paraId="756F0FEA" w14:textId="77777777" w:rsidR="009B48D1" w:rsidRDefault="00000000">
      <w:pPr>
        <w:pStyle w:val="a"/>
        <w:spacing w:before="312" w:after="312"/>
        <w:ind w:left="0"/>
      </w:pPr>
      <w:bookmarkStart w:id="86" w:name="_Toc24973"/>
      <w:bookmarkStart w:id="87" w:name="_Toc80093574"/>
      <w:r>
        <w:rPr>
          <w:rFonts w:ascii="Times New Roman"/>
          <w:szCs w:val="21"/>
        </w:rPr>
        <w:sym w:font="Wingdings" w:char="00AB"/>
      </w:r>
      <w:r>
        <w:rPr>
          <w:rFonts w:hint="eastAsia"/>
        </w:rPr>
        <w:t>光纤活动连接器功能要求</w:t>
      </w:r>
      <w:bookmarkEnd w:id="86"/>
      <w:bookmarkEnd w:id="87"/>
    </w:p>
    <w:p w14:paraId="40C26A49" w14:textId="77777777" w:rsidR="009B48D1" w:rsidRDefault="00000000">
      <w:pPr>
        <w:spacing w:before="17" w:line="274" w:lineRule="auto"/>
        <w:ind w:firstLineChars="200" w:firstLine="420"/>
        <w:rPr>
          <w:rFonts w:hAnsi="宋体" w:cs="宋体"/>
          <w:szCs w:val="21"/>
        </w:rPr>
      </w:pPr>
      <w:r>
        <w:rPr>
          <w:rFonts w:ascii="宋体" w:eastAsia="宋体" w:hAnsi="宋体" w:cs="宋体" w:hint="eastAsia"/>
          <w:szCs w:val="21"/>
        </w:rPr>
        <w:t>加工成光纤活动连接器</w:t>
      </w:r>
      <w:r>
        <w:rPr>
          <w:rFonts w:ascii="宋体" w:eastAsia="宋体" w:hAnsi="宋体" w:cs="宋体"/>
          <w:szCs w:val="21"/>
        </w:rPr>
        <w:t>应具有独立可操作性，加工成连接器头应避免位置交叉易破损，</w:t>
      </w:r>
      <w:r>
        <w:rPr>
          <w:rFonts w:ascii="宋体" w:eastAsia="宋体" w:hAnsi="宋体"/>
          <w:szCs w:val="21"/>
        </w:rPr>
        <w:t>插入损耗</w:t>
      </w:r>
      <w:r>
        <w:rPr>
          <w:rFonts w:ascii="宋体" w:eastAsia="宋体" w:hAnsi="宋体" w:cs="宋体"/>
          <w:szCs w:val="21"/>
        </w:rPr>
        <w:t>UPC系列小于0.2dB，APC系列小于0.3dB，回波损耗大于50dB。</w:t>
      </w:r>
    </w:p>
    <w:p w14:paraId="7D744A1B" w14:textId="77777777" w:rsidR="009B48D1" w:rsidRDefault="00000000">
      <w:pPr>
        <w:pStyle w:val="a"/>
        <w:spacing w:before="312" w:after="312"/>
        <w:ind w:left="0"/>
      </w:pPr>
      <w:bookmarkStart w:id="88" w:name="_Toc6175"/>
      <w:bookmarkStart w:id="89" w:name="_Toc80093575"/>
      <w:r>
        <w:rPr>
          <w:rFonts w:hint="eastAsia"/>
        </w:rPr>
        <w:t>预制成端跳线功能要求</w:t>
      </w:r>
      <w:bookmarkEnd w:id="88"/>
      <w:bookmarkEnd w:id="89"/>
    </w:p>
    <w:p w14:paraId="714BFAF9"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根据施工的</w:t>
      </w:r>
      <w:r>
        <w:rPr>
          <w:rFonts w:ascii="宋体" w:eastAsia="宋体" w:hAnsi="宋体" w:hint="eastAsia"/>
          <w:szCs w:val="21"/>
        </w:rPr>
        <w:t>实际</w:t>
      </w:r>
      <w:r>
        <w:rPr>
          <w:rFonts w:ascii="宋体" w:eastAsia="宋体" w:hAnsi="宋体" w:cs="宋体" w:hint="eastAsia"/>
          <w:szCs w:val="21"/>
        </w:rPr>
        <w:t>需要，部分蝶形引入光缆要求进行预制成端，预制成端蝶形引入光缆必须满足以下要求。</w:t>
      </w:r>
    </w:p>
    <w:p w14:paraId="0AE80464" w14:textId="77777777" w:rsidR="009B48D1" w:rsidRDefault="00000000">
      <w:pPr>
        <w:pStyle w:val="a0"/>
        <w:spacing w:before="156" w:after="156"/>
        <w:outlineLvl w:val="1"/>
      </w:pPr>
      <w:bookmarkStart w:id="90" w:name="_Toc17418"/>
      <w:bookmarkStart w:id="91" w:name="_Toc80093576"/>
      <w:r>
        <w:rPr>
          <w:rFonts w:hint="eastAsia"/>
        </w:rPr>
        <w:t>术语和</w:t>
      </w:r>
      <w:r>
        <w:rPr>
          <w:rFonts w:hAnsi="黑体" w:cs="黑体" w:hint="eastAsia"/>
        </w:rPr>
        <w:t>定义</w:t>
      </w:r>
      <w:bookmarkEnd w:id="90"/>
      <w:bookmarkEnd w:id="91"/>
    </w:p>
    <w:p w14:paraId="01FD3365"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预制</w:t>
      </w:r>
      <w:proofErr w:type="gramStart"/>
      <w:r>
        <w:rPr>
          <w:rFonts w:ascii="宋体" w:eastAsia="宋体" w:hAnsi="宋体" w:cs="宋体" w:hint="eastAsia"/>
          <w:szCs w:val="21"/>
        </w:rPr>
        <w:t>成端型蝶形</w:t>
      </w:r>
      <w:proofErr w:type="gramEnd"/>
      <w:r>
        <w:rPr>
          <w:rFonts w:ascii="宋体" w:eastAsia="宋体" w:hAnsi="宋体" w:cs="宋体" w:hint="eastAsia"/>
          <w:szCs w:val="21"/>
        </w:rPr>
        <w:t>引入光缆：</w:t>
      </w:r>
      <w:r>
        <w:rPr>
          <w:rFonts w:ascii="宋体" w:eastAsia="宋体" w:hAnsi="宋体" w:cs="宋体"/>
          <w:szCs w:val="21"/>
        </w:rPr>
        <w:t>Pre-terminated Bow-type Drop Cable</w:t>
      </w:r>
      <w:r>
        <w:rPr>
          <w:rFonts w:ascii="宋体" w:eastAsia="宋体" w:hAnsi="宋体" w:cs="宋体" w:hint="eastAsia"/>
          <w:szCs w:val="21"/>
        </w:rPr>
        <w:t>，在工厂单端或两端预先制作插头的蝶形引入光缆。</w:t>
      </w:r>
    </w:p>
    <w:p w14:paraId="69A94C9B" w14:textId="77777777" w:rsidR="009B48D1" w:rsidRDefault="00000000">
      <w:pPr>
        <w:pStyle w:val="a0"/>
        <w:spacing w:before="156" w:after="156"/>
        <w:outlineLvl w:val="1"/>
      </w:pPr>
      <w:bookmarkStart w:id="92" w:name="_Toc20319"/>
      <w:bookmarkStart w:id="93" w:name="_Toc80093577"/>
      <w:r>
        <w:rPr>
          <w:rFonts w:ascii="Times New Roman"/>
        </w:rPr>
        <w:sym w:font="Wingdings" w:char="00AB"/>
      </w:r>
      <w:r>
        <w:rPr>
          <w:rFonts w:hint="eastAsia"/>
        </w:rPr>
        <w:t>预制</w:t>
      </w:r>
      <w:proofErr w:type="gramStart"/>
      <w:r>
        <w:rPr>
          <w:rFonts w:hint="eastAsia"/>
        </w:rPr>
        <w:t>成端型蝶形</w:t>
      </w:r>
      <w:proofErr w:type="gramEnd"/>
      <w:r>
        <w:rPr>
          <w:rFonts w:hint="eastAsia"/>
        </w:rPr>
        <w:t>引入光缆规格</w:t>
      </w:r>
      <w:bookmarkEnd w:id="92"/>
      <w:bookmarkEnd w:id="93"/>
    </w:p>
    <w:p w14:paraId="1EECC8E1"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本部</w:t>
      </w:r>
      <w:proofErr w:type="gramStart"/>
      <w:r>
        <w:rPr>
          <w:rFonts w:ascii="宋体" w:eastAsia="宋体" w:hAnsi="宋体" w:cs="宋体" w:hint="eastAsia"/>
          <w:szCs w:val="21"/>
        </w:rPr>
        <w:t>分规范</w:t>
      </w:r>
      <w:proofErr w:type="gramEnd"/>
      <w:r>
        <w:rPr>
          <w:rFonts w:ascii="宋体" w:eastAsia="宋体" w:hAnsi="宋体" w:cs="宋体" w:hint="eastAsia"/>
          <w:szCs w:val="21"/>
        </w:rPr>
        <w:t>适用于使用</w:t>
      </w:r>
      <w:r>
        <w:rPr>
          <w:rFonts w:ascii="宋体" w:eastAsia="宋体" w:hAnsi="宋体" w:cs="宋体"/>
          <w:szCs w:val="21"/>
        </w:rPr>
        <w:t>SC型插头结构的连接器针对蝶形引入光缆进行预制成端。预制</w:t>
      </w:r>
      <w:proofErr w:type="gramStart"/>
      <w:r>
        <w:rPr>
          <w:rFonts w:ascii="宋体" w:eastAsia="宋体" w:hAnsi="宋体" w:cs="宋体"/>
          <w:szCs w:val="21"/>
        </w:rPr>
        <w:t>成端型蝶形</w:t>
      </w:r>
      <w:proofErr w:type="gramEnd"/>
      <w:r>
        <w:rPr>
          <w:rFonts w:ascii="宋体" w:eastAsia="宋体" w:hAnsi="宋体" w:cs="宋体"/>
          <w:szCs w:val="21"/>
        </w:rPr>
        <w:t>引入</w:t>
      </w:r>
      <w:r>
        <w:rPr>
          <w:rFonts w:ascii="宋体" w:eastAsia="宋体" w:hAnsi="宋体"/>
          <w:szCs w:val="21"/>
        </w:rPr>
        <w:t>光缆</w:t>
      </w:r>
      <w:r>
        <w:rPr>
          <w:rFonts w:ascii="宋体" w:eastAsia="宋体" w:hAnsi="宋体" w:cs="宋体"/>
          <w:szCs w:val="21"/>
        </w:rPr>
        <w:t>必须不低于《YD</w:t>
      </w:r>
      <w:r>
        <w:rPr>
          <w:rFonts w:ascii="宋体" w:eastAsia="宋体" w:hAnsi="宋体" w:cs="宋体" w:hint="eastAsia"/>
          <w:szCs w:val="21"/>
        </w:rPr>
        <w:t>∕</w:t>
      </w:r>
      <w:r>
        <w:rPr>
          <w:rFonts w:ascii="宋体" w:eastAsia="宋体" w:hAnsi="宋体" w:cs="宋体"/>
          <w:szCs w:val="21"/>
        </w:rPr>
        <w:t xml:space="preserve">T 1997.3-2015 </w:t>
      </w:r>
      <w:r>
        <w:rPr>
          <w:rFonts w:ascii="宋体" w:eastAsia="宋体" w:hAnsi="宋体" w:cs="宋体" w:hint="eastAsia"/>
          <w:szCs w:val="21"/>
        </w:rPr>
        <w:t>通信用引入光缆 第</w:t>
      </w:r>
      <w:r>
        <w:rPr>
          <w:rFonts w:ascii="宋体" w:eastAsia="宋体" w:hAnsi="宋体" w:cs="宋体"/>
          <w:szCs w:val="21"/>
        </w:rPr>
        <w:t>3</w:t>
      </w:r>
      <w:r>
        <w:rPr>
          <w:rFonts w:ascii="宋体" w:eastAsia="宋体" w:hAnsi="宋体" w:cs="宋体" w:hint="eastAsia"/>
          <w:szCs w:val="21"/>
        </w:rPr>
        <w:t>部分：预制成端光缆组件》要求。</w:t>
      </w:r>
    </w:p>
    <w:p w14:paraId="7CE31FCC"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对于预制</w:t>
      </w:r>
      <w:r>
        <w:rPr>
          <w:rFonts w:ascii="宋体" w:eastAsia="宋体" w:hAnsi="宋体" w:hint="eastAsia"/>
          <w:szCs w:val="21"/>
        </w:rPr>
        <w:t>成端</w:t>
      </w:r>
      <w:r>
        <w:rPr>
          <w:rFonts w:ascii="宋体" w:eastAsia="宋体" w:hAnsi="宋体" w:cs="宋体" w:hint="eastAsia"/>
          <w:szCs w:val="21"/>
        </w:rPr>
        <w:t>前的蝶形引入光缆以及光缆内的光纤，应满足本技术规范。</w:t>
      </w:r>
    </w:p>
    <w:p w14:paraId="3047E0ED"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预制</w:t>
      </w:r>
      <w:proofErr w:type="gramStart"/>
      <w:r>
        <w:rPr>
          <w:rFonts w:ascii="宋体" w:eastAsia="宋体" w:hAnsi="宋体" w:cs="宋体" w:hint="eastAsia"/>
          <w:szCs w:val="21"/>
        </w:rPr>
        <w:t>成端型蝶形</w:t>
      </w:r>
      <w:proofErr w:type="gramEnd"/>
      <w:r>
        <w:rPr>
          <w:rFonts w:ascii="宋体" w:eastAsia="宋体" w:hAnsi="宋体" w:cs="宋体" w:hint="eastAsia"/>
          <w:szCs w:val="21"/>
        </w:rPr>
        <w:t>引入光缆由蝶形引入光缆和光纤活动连接器插头和分支器</w:t>
      </w:r>
      <w:r>
        <w:rPr>
          <w:rFonts w:ascii="宋体" w:eastAsia="宋体" w:hAnsi="宋体" w:cs="宋体"/>
          <w:szCs w:val="21"/>
        </w:rPr>
        <w:t>3个部分组成，结构示意图如下图5所示。</w:t>
      </w:r>
    </w:p>
    <w:p w14:paraId="508CBBD7" w14:textId="77777777" w:rsidR="009B48D1" w:rsidRDefault="009B48D1">
      <w:pPr>
        <w:spacing w:before="17" w:line="274" w:lineRule="auto"/>
        <w:ind w:firstLineChars="200" w:firstLine="420"/>
        <w:rPr>
          <w:rFonts w:ascii="宋体" w:eastAsia="宋体" w:hAnsi="宋体" w:cs="宋体"/>
          <w:szCs w:val="21"/>
        </w:rPr>
      </w:pPr>
    </w:p>
    <w:p w14:paraId="420EF57B" w14:textId="77777777" w:rsidR="009B48D1" w:rsidRDefault="00000000">
      <w:pPr>
        <w:jc w:val="center"/>
        <w:rPr>
          <w:rFonts w:ascii="宋体" w:hAnsi="宋体"/>
        </w:rPr>
      </w:pPr>
      <w:r>
        <w:rPr>
          <w:rFonts w:ascii="宋体" w:hAnsi="宋体"/>
          <w:noProof/>
        </w:rPr>
        <w:drawing>
          <wp:inline distT="0" distB="0" distL="0" distR="0" wp14:anchorId="23E9D8BE" wp14:editId="5D2CB728">
            <wp:extent cx="4835525" cy="2310765"/>
            <wp:effectExtent l="0" t="0" r="3175" b="13335"/>
            <wp:docPr id="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
                    <pic:cNvPicPr>
                      <a:picLocks noChangeAspect="1" noChangeArrowheads="1"/>
                    </pic:cNvPicPr>
                  </pic:nvPicPr>
                  <pic:blipFill>
                    <a:blip r:embed="rId14" cstate="print"/>
                    <a:srcRect/>
                    <a:stretch>
                      <a:fillRect/>
                    </a:stretch>
                  </pic:blipFill>
                  <pic:spPr>
                    <a:xfrm>
                      <a:off x="0" y="0"/>
                      <a:ext cx="4835525" cy="2310765"/>
                    </a:xfrm>
                    <a:prstGeom prst="rect">
                      <a:avLst/>
                    </a:prstGeom>
                    <a:noFill/>
                    <a:ln w="9525" cmpd="sng">
                      <a:noFill/>
                      <a:miter lim="800000"/>
                      <a:headEnd/>
                      <a:tailEnd/>
                    </a:ln>
                    <a:effectLst/>
                  </pic:spPr>
                </pic:pic>
              </a:graphicData>
            </a:graphic>
          </wp:inline>
        </w:drawing>
      </w:r>
    </w:p>
    <w:p w14:paraId="52EC495F" w14:textId="77777777" w:rsidR="009B48D1" w:rsidRDefault="00000000">
      <w:pPr>
        <w:pStyle w:val="afa"/>
        <w:spacing w:beforeLines="50" w:before="156" w:afterLines="50" w:after="156"/>
        <w:ind w:firstLineChars="0" w:firstLine="0"/>
        <w:jc w:val="center"/>
        <w:rPr>
          <w:rFonts w:ascii="黑体" w:eastAsia="黑体" w:hAnsi="黑体"/>
        </w:rPr>
      </w:pPr>
      <w:r>
        <w:rPr>
          <w:rFonts w:ascii="黑体" w:eastAsia="黑体" w:hAnsi="黑体" w:hint="eastAsia"/>
        </w:rPr>
        <w:t>图</w:t>
      </w:r>
      <w:r>
        <w:rPr>
          <w:rFonts w:ascii="黑体" w:eastAsia="黑体" w:hAnsi="黑体"/>
        </w:rPr>
        <w:t>5</w:t>
      </w:r>
      <w:r>
        <w:rPr>
          <w:rFonts w:ascii="黑体" w:eastAsia="黑体" w:hAnsi="黑体" w:hint="eastAsia"/>
        </w:rPr>
        <w:t xml:space="preserve"> 结构示意图</w:t>
      </w:r>
    </w:p>
    <w:p w14:paraId="4DC7AB9C"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扇出部分的两</w:t>
      </w:r>
      <w:proofErr w:type="gramStart"/>
      <w:r>
        <w:rPr>
          <w:rFonts w:ascii="宋体" w:eastAsia="宋体" w:hAnsi="宋体" w:hint="eastAsia"/>
          <w:szCs w:val="21"/>
        </w:rPr>
        <w:t>芯保护管</w:t>
      </w:r>
      <w:proofErr w:type="gramEnd"/>
      <w:r>
        <w:rPr>
          <w:rFonts w:ascii="宋体" w:eastAsia="宋体" w:hAnsi="宋体" w:hint="eastAsia"/>
          <w:szCs w:val="21"/>
        </w:rPr>
        <w:t>应用颜色区分，建议单端扇出保护管颜色“白</w:t>
      </w:r>
      <w:r>
        <w:rPr>
          <w:rFonts w:ascii="宋体" w:eastAsia="宋体" w:hAnsi="宋体"/>
          <w:szCs w:val="21"/>
        </w:rPr>
        <w:t>+黑”组合，两端“黑-黑、白-白”对应。</w:t>
      </w:r>
    </w:p>
    <w:p w14:paraId="000F614F"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蓝</w:t>
      </w:r>
      <w:proofErr w:type="gramStart"/>
      <w:r>
        <w:rPr>
          <w:rFonts w:ascii="宋体" w:eastAsia="宋体" w:hAnsi="宋体" w:hint="eastAsia"/>
          <w:szCs w:val="21"/>
        </w:rPr>
        <w:t>纤</w:t>
      </w:r>
      <w:proofErr w:type="gramEnd"/>
      <w:r>
        <w:rPr>
          <w:rFonts w:ascii="宋体" w:eastAsia="宋体" w:hAnsi="宋体" w:hint="eastAsia"/>
          <w:szCs w:val="21"/>
        </w:rPr>
        <w:t>对应</w:t>
      </w:r>
      <w:r>
        <w:rPr>
          <w:rFonts w:ascii="宋体" w:eastAsia="宋体" w:hAnsi="宋体"/>
          <w:szCs w:val="21"/>
        </w:rPr>
        <w:t>UPC，</w:t>
      </w:r>
      <w:r>
        <w:rPr>
          <w:rFonts w:ascii="宋体" w:eastAsia="宋体" w:hAnsi="宋体" w:hint="eastAsia"/>
          <w:szCs w:val="21"/>
        </w:rPr>
        <w:t>桔</w:t>
      </w:r>
      <w:proofErr w:type="gramStart"/>
      <w:r>
        <w:rPr>
          <w:rFonts w:ascii="宋体" w:eastAsia="宋体" w:hAnsi="宋体"/>
          <w:szCs w:val="21"/>
        </w:rPr>
        <w:t>纤</w:t>
      </w:r>
      <w:proofErr w:type="gramEnd"/>
      <w:r>
        <w:rPr>
          <w:rFonts w:ascii="宋体" w:eastAsia="宋体" w:hAnsi="宋体"/>
          <w:szCs w:val="21"/>
        </w:rPr>
        <w:t>对应APC。</w:t>
      </w:r>
      <w:proofErr w:type="gramStart"/>
      <w:r>
        <w:rPr>
          <w:rFonts w:ascii="宋体" w:eastAsia="宋体" w:hAnsi="宋体"/>
          <w:szCs w:val="21"/>
        </w:rPr>
        <w:t>单芯成端</w:t>
      </w:r>
      <w:proofErr w:type="gramEnd"/>
      <w:r>
        <w:rPr>
          <w:rFonts w:ascii="宋体" w:eastAsia="宋体" w:hAnsi="宋体"/>
          <w:szCs w:val="21"/>
        </w:rPr>
        <w:t>型号是蓝</w:t>
      </w:r>
      <w:proofErr w:type="gramStart"/>
      <w:r>
        <w:rPr>
          <w:rFonts w:ascii="宋体" w:eastAsia="宋体" w:hAnsi="宋体"/>
          <w:szCs w:val="21"/>
        </w:rPr>
        <w:t>纤</w:t>
      </w:r>
      <w:proofErr w:type="gramEnd"/>
      <w:r>
        <w:rPr>
          <w:rFonts w:ascii="宋体" w:eastAsia="宋体" w:hAnsi="宋体"/>
          <w:szCs w:val="21"/>
        </w:rPr>
        <w:t>成端，对应UPC</w:t>
      </w:r>
      <w:r>
        <w:rPr>
          <w:rFonts w:ascii="宋体" w:eastAsia="宋体" w:hAnsi="宋体" w:hint="eastAsia"/>
          <w:szCs w:val="21"/>
        </w:rPr>
        <w:t>。</w:t>
      </w:r>
    </w:p>
    <w:p w14:paraId="6914BACF" w14:textId="77777777" w:rsidR="009B48D1" w:rsidRDefault="00000000">
      <w:pPr>
        <w:pStyle w:val="a0"/>
        <w:spacing w:before="156" w:after="156"/>
        <w:outlineLvl w:val="1"/>
      </w:pPr>
      <w:bookmarkStart w:id="94" w:name="_Toc1940"/>
      <w:bookmarkStart w:id="95" w:name="_Toc80093578"/>
      <w:r>
        <w:rPr>
          <w:rFonts w:ascii="Times New Roman"/>
        </w:rPr>
        <w:sym w:font="Wingdings" w:char="00AB"/>
      </w:r>
      <w:r>
        <w:rPr>
          <w:rFonts w:hint="eastAsia"/>
        </w:rPr>
        <w:t>插头</w:t>
      </w:r>
      <w:r>
        <w:rPr>
          <w:rFonts w:hAnsi="黑体" w:cs="黑体" w:hint="eastAsia"/>
        </w:rPr>
        <w:t>尺寸</w:t>
      </w:r>
      <w:r>
        <w:rPr>
          <w:rFonts w:hint="eastAsia"/>
        </w:rPr>
        <w:t>及插针体端面要求</w:t>
      </w:r>
      <w:bookmarkEnd w:id="94"/>
      <w:bookmarkEnd w:id="95"/>
    </w:p>
    <w:p w14:paraId="5B4F905C"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预制</w:t>
      </w:r>
      <w:proofErr w:type="gramStart"/>
      <w:r>
        <w:rPr>
          <w:rFonts w:ascii="宋体" w:eastAsia="宋体" w:hAnsi="宋体" w:cs="宋体" w:hint="eastAsia"/>
          <w:szCs w:val="21"/>
        </w:rPr>
        <w:t>成端型蝶形</w:t>
      </w:r>
      <w:proofErr w:type="gramEnd"/>
      <w:r>
        <w:rPr>
          <w:rFonts w:ascii="宋体" w:eastAsia="宋体" w:hAnsi="宋体" w:cs="宋体" w:hint="eastAsia"/>
          <w:szCs w:val="21"/>
        </w:rPr>
        <w:t>引入光缆插头</w:t>
      </w:r>
      <w:r>
        <w:rPr>
          <w:rFonts w:ascii="宋体" w:eastAsia="宋体" w:hAnsi="宋体" w:cs="宋体"/>
          <w:szCs w:val="21"/>
        </w:rPr>
        <w:t>(含保护套管)的长度L应不大于60mm，如下图6所示。</w:t>
      </w:r>
    </w:p>
    <w:p w14:paraId="1661F5E3"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预制</w:t>
      </w:r>
      <w:proofErr w:type="gramStart"/>
      <w:r>
        <w:rPr>
          <w:rFonts w:ascii="宋体" w:eastAsia="宋体" w:hAnsi="宋体" w:cs="宋体" w:hint="eastAsia"/>
          <w:szCs w:val="21"/>
        </w:rPr>
        <w:t>成端型蝶形</w:t>
      </w:r>
      <w:proofErr w:type="gramEnd"/>
      <w:r>
        <w:rPr>
          <w:rFonts w:ascii="宋体" w:eastAsia="宋体" w:hAnsi="宋体" w:hint="eastAsia"/>
          <w:szCs w:val="21"/>
        </w:rPr>
        <w:t>引入</w:t>
      </w:r>
      <w:r>
        <w:rPr>
          <w:rFonts w:ascii="宋体" w:eastAsia="宋体" w:hAnsi="宋体" w:cs="宋体" w:hint="eastAsia"/>
          <w:szCs w:val="21"/>
        </w:rPr>
        <w:t>光缆的接口图形和配合尺寸应满足</w:t>
      </w:r>
      <w:r>
        <w:rPr>
          <w:rFonts w:ascii="宋体" w:eastAsia="宋体" w:hAnsi="宋体" w:cs="宋体"/>
          <w:szCs w:val="21"/>
        </w:rPr>
        <w:t>YD/T 1272.3-20</w:t>
      </w:r>
      <w:r>
        <w:rPr>
          <w:rFonts w:ascii="宋体" w:eastAsia="宋体" w:hAnsi="宋体" w:cs="宋体" w:hint="eastAsia"/>
          <w:szCs w:val="21"/>
        </w:rPr>
        <w:t>1</w:t>
      </w:r>
      <w:r>
        <w:rPr>
          <w:rFonts w:ascii="宋体" w:eastAsia="宋体" w:hAnsi="宋体" w:cs="宋体"/>
          <w:szCs w:val="21"/>
        </w:rPr>
        <w:t>5中4.2的要求。</w:t>
      </w:r>
    </w:p>
    <w:p w14:paraId="4722BE7C" w14:textId="77777777" w:rsidR="009B48D1" w:rsidRDefault="009B48D1">
      <w:pPr>
        <w:pStyle w:val="21"/>
        <w:spacing w:after="0"/>
        <w:ind w:leftChars="0" w:left="0" w:firstLineChars="0" w:firstLine="0"/>
        <w:rPr>
          <w:rFonts w:ascii="宋体" w:hAnsi="宋体" w:cs="宋体"/>
          <w:sz w:val="21"/>
          <w:szCs w:val="21"/>
        </w:rPr>
      </w:pPr>
    </w:p>
    <w:p w14:paraId="1AF27DA8" w14:textId="77777777" w:rsidR="009B48D1" w:rsidRDefault="00000000">
      <w:pPr>
        <w:ind w:firstLineChars="200" w:firstLine="420"/>
        <w:jc w:val="center"/>
        <w:rPr>
          <w:rFonts w:ascii="宋体" w:hAnsi="宋体"/>
        </w:rPr>
      </w:pPr>
      <w:r>
        <w:rPr>
          <w:rFonts w:ascii="宋体" w:hAnsi="宋体"/>
          <w:noProof/>
        </w:rPr>
        <w:drawing>
          <wp:inline distT="0" distB="0" distL="0" distR="0" wp14:anchorId="177B53F9" wp14:editId="71513425">
            <wp:extent cx="3781425" cy="1181100"/>
            <wp:effectExtent l="19050" t="0" r="9525" b="0"/>
            <wp:docPr id="12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
                    <pic:cNvPicPr>
                      <a:picLocks noChangeAspect="1" noChangeArrowheads="1"/>
                    </pic:cNvPicPr>
                  </pic:nvPicPr>
                  <pic:blipFill>
                    <a:blip r:embed="rId15" cstate="print"/>
                    <a:srcRect/>
                    <a:stretch>
                      <a:fillRect/>
                    </a:stretch>
                  </pic:blipFill>
                  <pic:spPr>
                    <a:xfrm>
                      <a:off x="0" y="0"/>
                      <a:ext cx="3781425" cy="1181100"/>
                    </a:xfrm>
                    <a:prstGeom prst="rect">
                      <a:avLst/>
                    </a:prstGeom>
                    <a:noFill/>
                    <a:ln w="9525" cmpd="sng">
                      <a:noFill/>
                      <a:miter lim="800000"/>
                      <a:headEnd/>
                      <a:tailEnd/>
                    </a:ln>
                    <a:effectLst/>
                  </pic:spPr>
                </pic:pic>
              </a:graphicData>
            </a:graphic>
          </wp:inline>
        </w:drawing>
      </w:r>
    </w:p>
    <w:p w14:paraId="63CB4B01" w14:textId="77777777" w:rsidR="009B48D1" w:rsidRDefault="00000000">
      <w:pPr>
        <w:pStyle w:val="afa"/>
        <w:spacing w:beforeLines="50" w:before="156" w:afterLines="50" w:after="156"/>
        <w:ind w:firstLineChars="0" w:firstLine="0"/>
        <w:jc w:val="center"/>
        <w:rPr>
          <w:rFonts w:ascii="黑体" w:eastAsia="黑体" w:hAnsi="黑体"/>
        </w:rPr>
      </w:pPr>
      <w:r>
        <w:rPr>
          <w:rFonts w:ascii="黑体" w:eastAsia="黑体" w:hAnsi="黑体" w:hint="eastAsia"/>
        </w:rPr>
        <w:t>图</w:t>
      </w:r>
      <w:r>
        <w:rPr>
          <w:rFonts w:ascii="黑体" w:eastAsia="黑体" w:hAnsi="黑体"/>
        </w:rPr>
        <w:t>6</w:t>
      </w:r>
      <w:r>
        <w:rPr>
          <w:rFonts w:ascii="黑体" w:eastAsia="黑体" w:hAnsi="黑体" w:hint="eastAsia"/>
        </w:rPr>
        <w:t xml:space="preserve"> 预制</w:t>
      </w:r>
      <w:proofErr w:type="gramStart"/>
      <w:r>
        <w:rPr>
          <w:rFonts w:ascii="黑体" w:eastAsia="黑体" w:hAnsi="黑体" w:hint="eastAsia"/>
        </w:rPr>
        <w:t>成端型蝶形</w:t>
      </w:r>
      <w:proofErr w:type="gramEnd"/>
      <w:r>
        <w:rPr>
          <w:rFonts w:ascii="黑体" w:eastAsia="黑体" w:hAnsi="黑体" w:hint="eastAsia"/>
        </w:rPr>
        <w:t>引入光缆插头长度示意图</w:t>
      </w:r>
    </w:p>
    <w:p w14:paraId="09094F51"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预制</w:t>
      </w:r>
      <w:proofErr w:type="gramStart"/>
      <w:r>
        <w:rPr>
          <w:rFonts w:ascii="宋体" w:eastAsia="宋体" w:hAnsi="宋体" w:cs="宋体" w:hint="eastAsia"/>
          <w:szCs w:val="21"/>
        </w:rPr>
        <w:t>成端型蝶形</w:t>
      </w:r>
      <w:proofErr w:type="gramEnd"/>
      <w:r>
        <w:rPr>
          <w:rFonts w:ascii="宋体" w:eastAsia="宋体" w:hAnsi="宋体" w:cs="宋体" w:hint="eastAsia"/>
          <w:szCs w:val="21"/>
        </w:rPr>
        <w:t>引入</w:t>
      </w:r>
      <w:r>
        <w:rPr>
          <w:rFonts w:ascii="宋体" w:eastAsia="宋体" w:hAnsi="宋体" w:hint="eastAsia"/>
          <w:szCs w:val="21"/>
        </w:rPr>
        <w:t>光缆</w:t>
      </w:r>
      <w:r>
        <w:rPr>
          <w:rFonts w:ascii="宋体" w:eastAsia="宋体" w:hAnsi="宋体" w:cs="宋体" w:hint="eastAsia"/>
          <w:szCs w:val="21"/>
        </w:rPr>
        <w:t>按插针体端面形状可分为如下</w:t>
      </w:r>
      <w:r>
        <w:rPr>
          <w:rFonts w:ascii="宋体" w:eastAsia="宋体" w:hAnsi="宋体" w:cs="宋体"/>
          <w:szCs w:val="21"/>
        </w:rPr>
        <w:t>2种类型：</w:t>
      </w:r>
    </w:p>
    <w:p w14:paraId="453483C2" w14:textId="77777777" w:rsidR="009B48D1" w:rsidRDefault="00000000">
      <w:pPr>
        <w:pStyle w:val="24"/>
        <w:numPr>
          <w:ilvl w:val="0"/>
          <w:numId w:val="5"/>
        </w:numPr>
        <w:shd w:val="clear" w:color="auto" w:fill="auto"/>
        <w:spacing w:before="17" w:line="274" w:lineRule="auto"/>
        <w:ind w:firstLineChars="200" w:firstLine="500"/>
        <w:rPr>
          <w:rFonts w:asciiTheme="minorEastAsia" w:eastAsiaTheme="minorEastAsia" w:hAnsiTheme="minorEastAsia"/>
          <w:sz w:val="21"/>
          <w:szCs w:val="21"/>
        </w:rPr>
      </w:pPr>
      <w:r>
        <w:rPr>
          <w:rFonts w:asciiTheme="minorEastAsia" w:eastAsiaTheme="minorEastAsia" w:hAnsiTheme="minorEastAsia"/>
          <w:sz w:val="21"/>
          <w:szCs w:val="21"/>
        </w:rPr>
        <w:t xml:space="preserve"> </w:t>
      </w:r>
      <w:r>
        <w:rPr>
          <w:rFonts w:ascii="宋体" w:eastAsia="宋体" w:hAnsi="宋体" w:cs="宋体" w:hint="eastAsia"/>
          <w:spacing w:val="0"/>
          <w:kern w:val="2"/>
          <w:sz w:val="21"/>
          <w:szCs w:val="21"/>
        </w:rPr>
        <w:t>UPC型：具有一个带球面抛磨面并实现物理接触（UPC）的插针体</w:t>
      </w:r>
      <w:r>
        <w:rPr>
          <w:rFonts w:asciiTheme="minorEastAsia" w:eastAsiaTheme="minorEastAsia" w:hAnsiTheme="minorEastAsia"/>
          <w:sz w:val="21"/>
          <w:szCs w:val="21"/>
        </w:rPr>
        <w:t>；</w:t>
      </w:r>
    </w:p>
    <w:p w14:paraId="0AAF7F33" w14:textId="77777777" w:rsidR="009B48D1" w:rsidRDefault="00000000">
      <w:pPr>
        <w:pStyle w:val="24"/>
        <w:numPr>
          <w:ilvl w:val="0"/>
          <w:numId w:val="5"/>
        </w:numPr>
        <w:shd w:val="clear" w:color="auto" w:fill="auto"/>
        <w:spacing w:before="17" w:line="274" w:lineRule="auto"/>
        <w:ind w:firstLineChars="200" w:firstLine="500"/>
        <w:rPr>
          <w:rFonts w:asciiTheme="minorEastAsia" w:eastAsiaTheme="minorEastAsia" w:hAnsiTheme="minorEastAsia"/>
          <w:sz w:val="21"/>
          <w:szCs w:val="21"/>
        </w:rPr>
      </w:pPr>
      <w:r>
        <w:rPr>
          <w:rFonts w:asciiTheme="minorEastAsia" w:eastAsiaTheme="minorEastAsia" w:hAnsiTheme="minorEastAsia"/>
          <w:sz w:val="21"/>
          <w:szCs w:val="21"/>
        </w:rPr>
        <w:t xml:space="preserve"> </w:t>
      </w:r>
      <w:r>
        <w:rPr>
          <w:rFonts w:ascii="宋体" w:eastAsia="宋体" w:hAnsi="宋体" w:cs="宋体" w:hint="eastAsia"/>
          <w:spacing w:val="0"/>
          <w:kern w:val="2"/>
          <w:sz w:val="21"/>
          <w:szCs w:val="21"/>
        </w:rPr>
        <w:t>APC型：具有一个带8度斜球面抛磨面（APC2-2010《光纤活动连接器可靠性要求及试验方法》中5.3.2的要求），并实现物理接触的插针体</w:t>
      </w:r>
      <w:r>
        <w:rPr>
          <w:rFonts w:asciiTheme="minorEastAsia" w:eastAsiaTheme="minorEastAsia" w:hAnsiTheme="minorEastAsia"/>
          <w:sz w:val="21"/>
          <w:szCs w:val="21"/>
        </w:rPr>
        <w:t>。</w:t>
      </w:r>
    </w:p>
    <w:p w14:paraId="09AF7337"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预制</w:t>
      </w:r>
      <w:proofErr w:type="gramStart"/>
      <w:r>
        <w:rPr>
          <w:rFonts w:ascii="宋体" w:eastAsia="宋体" w:hAnsi="宋体" w:cs="宋体" w:hint="eastAsia"/>
          <w:szCs w:val="21"/>
        </w:rPr>
        <w:t>成端型蝶形</w:t>
      </w:r>
      <w:proofErr w:type="gramEnd"/>
      <w:r>
        <w:rPr>
          <w:rFonts w:ascii="宋体" w:eastAsia="宋体" w:hAnsi="宋体" w:cs="宋体" w:hint="eastAsia"/>
          <w:szCs w:val="21"/>
        </w:rPr>
        <w:t>引入光缆插头的插针体端面应满足</w:t>
      </w:r>
      <w:r>
        <w:rPr>
          <w:rFonts w:ascii="宋体" w:eastAsia="宋体" w:hAnsi="宋体" w:cs="宋体"/>
          <w:szCs w:val="21"/>
        </w:rPr>
        <w:t>YD/T 215</w:t>
      </w:r>
      <w:r>
        <w:rPr>
          <w:rFonts w:ascii="宋体" w:eastAsia="宋体" w:hAnsi="宋体" w:cs="宋体" w:hint="eastAsia"/>
          <w:szCs w:val="21"/>
        </w:rPr>
        <w:t>。</w:t>
      </w:r>
    </w:p>
    <w:p w14:paraId="2AE3B47D"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预制成端蝶形引入光缆的成端可以是</w:t>
      </w:r>
      <w:r>
        <w:rPr>
          <w:rFonts w:ascii="宋体" w:eastAsia="宋体" w:hAnsi="宋体" w:cs="宋体"/>
          <w:szCs w:val="21"/>
        </w:rPr>
        <w:t>SC与UPC|APC的任意组合。</w:t>
      </w:r>
    </w:p>
    <w:p w14:paraId="7C8FD907"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预制成端型蝶形引入光缆</w:t>
      </w:r>
      <w:r>
        <w:rPr>
          <w:rFonts w:ascii="宋体" w:eastAsia="宋体" w:hAnsi="宋体" w:hint="eastAsia"/>
          <w:szCs w:val="21"/>
        </w:rPr>
        <w:t>光纤连接器</w:t>
      </w:r>
      <w:r>
        <w:rPr>
          <w:rFonts w:ascii="宋体" w:eastAsia="宋体" w:hAnsi="宋体" w:cs="宋体" w:hint="eastAsia"/>
          <w:szCs w:val="21"/>
        </w:rPr>
        <w:t>插头的推荐结构见下图。</w:t>
      </w:r>
    </w:p>
    <w:p w14:paraId="3585D588" w14:textId="77777777" w:rsidR="009B48D1" w:rsidRDefault="009B48D1">
      <w:pPr>
        <w:pStyle w:val="21"/>
        <w:spacing w:after="0"/>
        <w:ind w:leftChars="0" w:left="0" w:firstLineChars="0" w:firstLine="0"/>
        <w:rPr>
          <w:rFonts w:ascii="宋体" w:hAnsi="宋体" w:cs="宋体"/>
          <w:sz w:val="21"/>
          <w:szCs w:val="21"/>
        </w:rPr>
      </w:pPr>
    </w:p>
    <w:p w14:paraId="6A5DA323" w14:textId="77777777" w:rsidR="009B48D1" w:rsidRDefault="00000000">
      <w:pPr>
        <w:jc w:val="center"/>
        <w:rPr>
          <w:rFonts w:ascii="宋体" w:hAnsi="宋体"/>
        </w:rPr>
      </w:pPr>
      <w:r>
        <w:rPr>
          <w:rFonts w:ascii="宋体" w:hAnsi="宋体"/>
          <w:noProof/>
        </w:rPr>
        <w:drawing>
          <wp:inline distT="0" distB="0" distL="0" distR="0" wp14:anchorId="534A7497" wp14:editId="6A679627">
            <wp:extent cx="3981450" cy="1066800"/>
            <wp:effectExtent l="0" t="0" r="0" b="0"/>
            <wp:docPr id="124" name="图片 17" descr="http://image.c114.net/n100818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7" descr="http://image.c114.net/n100818003.jpg"/>
                    <pic:cNvPicPr>
                      <a:picLocks noChangeAspect="1" noChangeArrowheads="1"/>
                    </pic:cNvPicPr>
                  </pic:nvPicPr>
                  <pic:blipFill>
                    <a:blip r:embed="rId16" cstate="print"/>
                    <a:srcRect r="16075" b="37055"/>
                    <a:stretch>
                      <a:fillRect/>
                    </a:stretch>
                  </pic:blipFill>
                  <pic:spPr>
                    <a:xfrm>
                      <a:off x="0" y="0"/>
                      <a:ext cx="3981450" cy="1066800"/>
                    </a:xfrm>
                    <a:prstGeom prst="rect">
                      <a:avLst/>
                    </a:prstGeom>
                    <a:noFill/>
                    <a:ln>
                      <a:noFill/>
                    </a:ln>
                    <a:effectLst/>
                  </pic:spPr>
                </pic:pic>
              </a:graphicData>
            </a:graphic>
          </wp:inline>
        </w:drawing>
      </w:r>
    </w:p>
    <w:p w14:paraId="254862AA" w14:textId="77777777" w:rsidR="009B48D1" w:rsidRDefault="00000000">
      <w:pPr>
        <w:jc w:val="center"/>
        <w:rPr>
          <w:rFonts w:ascii="宋体" w:eastAsia="宋体" w:hAnsi="宋体"/>
          <w:sz w:val="18"/>
          <w:szCs w:val="18"/>
        </w:rPr>
      </w:pPr>
      <w:r>
        <w:rPr>
          <w:rFonts w:ascii="宋体" w:eastAsia="宋体" w:hAnsi="宋体" w:hint="eastAsia"/>
          <w:sz w:val="18"/>
          <w:szCs w:val="18"/>
        </w:rPr>
        <w:t>(1)陶瓷插芯；(2)内本体；(3)外本体；(4)弹簧；(5)套头座；</w:t>
      </w:r>
    </w:p>
    <w:p w14:paraId="64FDCB47" w14:textId="77777777" w:rsidR="009B48D1" w:rsidRDefault="00000000">
      <w:pPr>
        <w:jc w:val="center"/>
        <w:rPr>
          <w:rFonts w:ascii="宋体" w:eastAsia="宋体" w:hAnsi="宋体"/>
          <w:sz w:val="18"/>
          <w:szCs w:val="18"/>
        </w:rPr>
      </w:pPr>
      <w:r>
        <w:rPr>
          <w:rFonts w:ascii="宋体" w:eastAsia="宋体" w:hAnsi="宋体" w:hint="eastAsia"/>
          <w:sz w:val="18"/>
          <w:szCs w:val="18"/>
        </w:rPr>
        <w:t>(6)金属尾</w:t>
      </w:r>
      <w:r>
        <w:rPr>
          <w:rFonts w:ascii="宋体" w:eastAsia="宋体" w:hAnsi="宋体"/>
          <w:sz w:val="18"/>
          <w:szCs w:val="18"/>
        </w:rPr>
        <w:t>柄</w:t>
      </w:r>
      <w:r>
        <w:rPr>
          <w:rFonts w:ascii="宋体" w:eastAsia="宋体" w:hAnsi="宋体" w:hint="eastAsia"/>
          <w:sz w:val="18"/>
          <w:szCs w:val="18"/>
        </w:rPr>
        <w:t>；(7)</w:t>
      </w:r>
      <w:proofErr w:type="gramStart"/>
      <w:r>
        <w:rPr>
          <w:rFonts w:ascii="宋体" w:eastAsia="宋体" w:hAnsi="宋体" w:hint="eastAsia"/>
          <w:sz w:val="18"/>
          <w:szCs w:val="18"/>
        </w:rPr>
        <w:t>铆压</w:t>
      </w:r>
      <w:r>
        <w:rPr>
          <w:rFonts w:ascii="宋体" w:eastAsia="宋体" w:hAnsi="宋体"/>
          <w:sz w:val="18"/>
          <w:szCs w:val="18"/>
        </w:rPr>
        <w:t>连接器</w:t>
      </w:r>
      <w:proofErr w:type="gramEnd"/>
      <w:r>
        <w:rPr>
          <w:rFonts w:ascii="宋体" w:eastAsia="宋体" w:hAnsi="宋体" w:hint="eastAsia"/>
          <w:sz w:val="18"/>
          <w:szCs w:val="18"/>
        </w:rPr>
        <w:t>；(8)尾护套；(9)皮线；</w:t>
      </w:r>
    </w:p>
    <w:p w14:paraId="776C537B" w14:textId="77777777" w:rsidR="009B48D1" w:rsidRDefault="00000000">
      <w:pPr>
        <w:pStyle w:val="afa"/>
        <w:spacing w:beforeLines="50" w:before="156" w:afterLines="50" w:after="156"/>
        <w:ind w:firstLineChars="0" w:firstLine="0"/>
        <w:jc w:val="center"/>
        <w:rPr>
          <w:rFonts w:hAnsi="宋体" w:cs="宋体"/>
          <w:szCs w:val="21"/>
        </w:rPr>
      </w:pPr>
      <w:r>
        <w:rPr>
          <w:rFonts w:ascii="黑体" w:eastAsia="黑体" w:hAnsi="黑体" w:hint="eastAsia"/>
          <w:szCs w:val="21"/>
        </w:rPr>
        <w:t>图</w:t>
      </w:r>
      <w:r>
        <w:rPr>
          <w:rFonts w:ascii="黑体" w:eastAsia="黑体" w:hAnsi="黑体"/>
          <w:szCs w:val="21"/>
        </w:rPr>
        <w:t>7</w:t>
      </w:r>
      <w:r>
        <w:rPr>
          <w:rFonts w:ascii="黑体" w:eastAsia="黑体" w:hAnsi="黑体" w:hint="eastAsia"/>
          <w:szCs w:val="21"/>
        </w:rPr>
        <w:t xml:space="preserve"> 推荐结构</w:t>
      </w:r>
    </w:p>
    <w:p w14:paraId="11CB9D15"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接口平面和外形尺寸如下图：</w:t>
      </w:r>
    </w:p>
    <w:p w14:paraId="4B55EACC" w14:textId="77777777" w:rsidR="009B48D1" w:rsidRDefault="009B48D1">
      <w:pPr>
        <w:spacing w:before="17" w:line="274" w:lineRule="auto"/>
        <w:ind w:firstLineChars="200" w:firstLine="420"/>
        <w:rPr>
          <w:rFonts w:ascii="宋体" w:hAnsi="宋体" w:cs="宋体"/>
          <w:szCs w:val="21"/>
        </w:rPr>
      </w:pPr>
    </w:p>
    <w:p w14:paraId="3A1D687B" w14:textId="77777777" w:rsidR="009B48D1" w:rsidRDefault="00000000">
      <w:pPr>
        <w:jc w:val="center"/>
        <w:rPr>
          <w:rFonts w:ascii="宋体" w:hAnsi="宋体"/>
        </w:rPr>
      </w:pPr>
      <w:r>
        <w:rPr>
          <w:rFonts w:ascii="宋体" w:hAnsi="宋体"/>
          <w:noProof/>
        </w:rPr>
        <w:drawing>
          <wp:inline distT="0" distB="0" distL="0" distR="0" wp14:anchorId="22F83315" wp14:editId="26CC6919">
            <wp:extent cx="2545080" cy="1385570"/>
            <wp:effectExtent l="0" t="0" r="7620" b="5080"/>
            <wp:docPr id="125" name="图片 18" descr="115128890301298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8" descr="115128890301298328"/>
                    <pic:cNvPicPr>
                      <a:picLocks noChangeAspect="1" noChangeArrowheads="1"/>
                    </pic:cNvPicPr>
                  </pic:nvPicPr>
                  <pic:blipFill>
                    <a:blip r:embed="rId17" cstate="print"/>
                    <a:srcRect/>
                    <a:stretch>
                      <a:fillRect/>
                    </a:stretch>
                  </pic:blipFill>
                  <pic:spPr>
                    <a:xfrm>
                      <a:off x="0" y="0"/>
                      <a:ext cx="2545200" cy="1386000"/>
                    </a:xfrm>
                    <a:prstGeom prst="rect">
                      <a:avLst/>
                    </a:prstGeom>
                    <a:noFill/>
                    <a:ln w="9525" cmpd="sng">
                      <a:noFill/>
                      <a:miter lim="800000"/>
                      <a:headEnd/>
                      <a:tailEnd/>
                    </a:ln>
                    <a:effectLst/>
                  </pic:spPr>
                </pic:pic>
              </a:graphicData>
            </a:graphic>
          </wp:inline>
        </w:drawing>
      </w:r>
    </w:p>
    <w:p w14:paraId="153DFE65"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图</w:t>
      </w:r>
      <w:r>
        <w:rPr>
          <w:rFonts w:ascii="黑体" w:eastAsia="黑体" w:hAnsi="黑体"/>
          <w:szCs w:val="21"/>
        </w:rPr>
        <w:t>8</w:t>
      </w:r>
      <w:r>
        <w:rPr>
          <w:rFonts w:ascii="黑体" w:eastAsia="黑体" w:hAnsi="黑体" w:hint="eastAsia"/>
          <w:szCs w:val="21"/>
        </w:rPr>
        <w:t xml:space="preserve"> 接口平面</w:t>
      </w:r>
    </w:p>
    <w:p w14:paraId="065515A7" w14:textId="77777777" w:rsidR="009B48D1" w:rsidRDefault="009B48D1">
      <w:pPr>
        <w:spacing w:before="17" w:line="274" w:lineRule="auto"/>
        <w:ind w:firstLineChars="200" w:firstLine="420"/>
        <w:rPr>
          <w:rFonts w:ascii="黑体" w:eastAsia="黑体" w:hAnsi="黑体"/>
          <w:szCs w:val="21"/>
        </w:rPr>
      </w:pPr>
    </w:p>
    <w:p w14:paraId="092C5A8C" w14:textId="77777777" w:rsidR="009B48D1" w:rsidRDefault="009B48D1">
      <w:pPr>
        <w:pStyle w:val="21"/>
        <w:spacing w:after="0"/>
        <w:ind w:leftChars="0" w:left="0"/>
        <w:rPr>
          <w:sz w:val="21"/>
          <w:szCs w:val="21"/>
        </w:rPr>
      </w:pPr>
    </w:p>
    <w:p w14:paraId="059A6D27" w14:textId="77777777" w:rsidR="009B48D1" w:rsidRDefault="00000000">
      <w:pPr>
        <w:ind w:firstLineChars="200" w:firstLine="420"/>
        <w:jc w:val="center"/>
        <w:rPr>
          <w:rFonts w:ascii="宋体" w:hAnsi="宋体"/>
        </w:rPr>
      </w:pPr>
      <w:r>
        <w:rPr>
          <w:rFonts w:ascii="宋体" w:hAnsi="宋体"/>
          <w:noProof/>
        </w:rPr>
        <w:drawing>
          <wp:inline distT="0" distB="0" distL="114300" distR="114300" wp14:anchorId="0AE8ADF7" wp14:editId="1B6693F5">
            <wp:extent cx="4468495" cy="1301115"/>
            <wp:effectExtent l="0" t="0" r="8255" b="13335"/>
            <wp:docPr id="7" name="图片 7" descr="QQ截图20210826164419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QQ截图20210826164419_副本"/>
                    <pic:cNvPicPr>
                      <a:picLocks noChangeAspect="1"/>
                    </pic:cNvPicPr>
                  </pic:nvPicPr>
                  <pic:blipFill>
                    <a:blip r:embed="rId18"/>
                    <a:stretch>
                      <a:fillRect/>
                    </a:stretch>
                  </pic:blipFill>
                  <pic:spPr>
                    <a:xfrm>
                      <a:off x="0" y="0"/>
                      <a:ext cx="4468495" cy="1301115"/>
                    </a:xfrm>
                    <a:prstGeom prst="rect">
                      <a:avLst/>
                    </a:prstGeom>
                  </pic:spPr>
                </pic:pic>
              </a:graphicData>
            </a:graphic>
          </wp:inline>
        </w:drawing>
      </w:r>
    </w:p>
    <w:p w14:paraId="105A1ECD"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图</w:t>
      </w:r>
      <w:r>
        <w:rPr>
          <w:rFonts w:ascii="黑体" w:eastAsia="黑体" w:hAnsi="黑体"/>
          <w:szCs w:val="21"/>
        </w:rPr>
        <w:t>9</w:t>
      </w:r>
      <w:r>
        <w:rPr>
          <w:rFonts w:ascii="黑体" w:eastAsia="黑体" w:hAnsi="黑体" w:hint="eastAsia"/>
          <w:szCs w:val="21"/>
        </w:rPr>
        <w:t xml:space="preserve"> 外形尺寸</w:t>
      </w:r>
    </w:p>
    <w:p w14:paraId="6C5C69B3"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光纤连接器插头其它要求：</w:t>
      </w:r>
    </w:p>
    <w:p w14:paraId="304FDFF4" w14:textId="77777777" w:rsidR="009B48D1" w:rsidRDefault="00000000">
      <w:pPr>
        <w:pStyle w:val="24"/>
        <w:numPr>
          <w:ilvl w:val="0"/>
          <w:numId w:val="6"/>
        </w:numPr>
        <w:shd w:val="clear" w:color="auto" w:fill="auto"/>
        <w:spacing w:before="17" w:line="274" w:lineRule="auto"/>
        <w:ind w:firstLineChars="200" w:firstLine="500"/>
        <w:jc w:val="both"/>
        <w:rPr>
          <w:rFonts w:ascii="宋体" w:eastAsia="宋体" w:hAnsi="宋体"/>
          <w:sz w:val="21"/>
          <w:szCs w:val="21"/>
        </w:rPr>
      </w:pPr>
      <w:r>
        <w:rPr>
          <w:rFonts w:ascii="宋体" w:eastAsia="宋体" w:hAnsi="宋体" w:hint="eastAsia"/>
          <w:sz w:val="21"/>
          <w:szCs w:val="21"/>
        </w:rPr>
        <w:t xml:space="preserve"> </w:t>
      </w:r>
      <w:r>
        <w:rPr>
          <w:rFonts w:ascii="宋体" w:eastAsia="宋体" w:hAnsi="宋体" w:cstheme="minorBidi" w:hint="eastAsia"/>
          <w:spacing w:val="0"/>
          <w:kern w:val="2"/>
          <w:sz w:val="21"/>
          <w:szCs w:val="21"/>
        </w:rPr>
        <w:t>光纤插头应至少有制造单位的名称（允许缩写）或LOGO的永久性标识</w:t>
      </w:r>
      <w:r>
        <w:rPr>
          <w:rFonts w:asciiTheme="minorEastAsia" w:eastAsiaTheme="minorEastAsia" w:hAnsiTheme="minorEastAsia"/>
          <w:sz w:val="21"/>
          <w:szCs w:val="21"/>
        </w:rPr>
        <w:t>。</w:t>
      </w:r>
    </w:p>
    <w:p w14:paraId="034F6B16" w14:textId="77777777" w:rsidR="009B48D1" w:rsidRDefault="00000000">
      <w:pPr>
        <w:pStyle w:val="24"/>
        <w:numPr>
          <w:ilvl w:val="0"/>
          <w:numId w:val="6"/>
        </w:numPr>
        <w:shd w:val="clear" w:color="auto" w:fill="auto"/>
        <w:spacing w:before="17" w:line="274" w:lineRule="auto"/>
        <w:ind w:firstLineChars="200" w:firstLine="500"/>
        <w:jc w:val="both"/>
        <w:rPr>
          <w:rFonts w:ascii="宋体" w:eastAsia="宋体" w:hAnsi="宋体"/>
          <w:sz w:val="21"/>
          <w:szCs w:val="21"/>
        </w:rPr>
      </w:pPr>
      <w:r>
        <w:rPr>
          <w:rFonts w:ascii="宋体" w:eastAsia="宋体" w:hAnsi="宋体" w:hint="eastAsia"/>
          <w:sz w:val="21"/>
          <w:szCs w:val="21"/>
        </w:rPr>
        <w:t xml:space="preserve"> </w:t>
      </w:r>
      <w:r>
        <w:rPr>
          <w:rFonts w:ascii="宋体" w:eastAsia="宋体" w:hAnsi="宋体" w:cstheme="minorBidi" w:hint="eastAsia"/>
          <w:spacing w:val="0"/>
          <w:kern w:val="2"/>
          <w:sz w:val="21"/>
          <w:szCs w:val="21"/>
        </w:rPr>
        <w:t>各个部件须平滑、洁净、无脏污及毛刺，无伤痕和裂痕，颜色鲜亮、一致性好。各零部件组合严密、平整，连接头与适配器的插入和拔出平顺、轻巧，卡子有力、弹性好、插拔正常</w:t>
      </w:r>
      <w:r>
        <w:rPr>
          <w:rFonts w:ascii="宋体" w:eastAsia="宋体" w:hAnsi="宋体"/>
          <w:sz w:val="21"/>
          <w:szCs w:val="21"/>
        </w:rPr>
        <w:t>。</w:t>
      </w:r>
    </w:p>
    <w:p w14:paraId="18CBDD7F" w14:textId="77777777" w:rsidR="009B48D1" w:rsidRDefault="00000000">
      <w:pPr>
        <w:pStyle w:val="24"/>
        <w:numPr>
          <w:ilvl w:val="0"/>
          <w:numId w:val="6"/>
        </w:numPr>
        <w:shd w:val="clear" w:color="auto" w:fill="auto"/>
        <w:spacing w:before="17" w:line="274" w:lineRule="auto"/>
        <w:ind w:firstLineChars="200" w:firstLine="500"/>
        <w:jc w:val="both"/>
        <w:rPr>
          <w:rFonts w:ascii="宋体" w:eastAsia="宋体" w:hAnsi="宋体"/>
          <w:sz w:val="21"/>
          <w:szCs w:val="21"/>
        </w:rPr>
      </w:pPr>
      <w:r>
        <w:rPr>
          <w:rFonts w:ascii="宋体" w:eastAsia="宋体" w:hAnsi="宋体" w:hint="eastAsia"/>
          <w:sz w:val="21"/>
          <w:szCs w:val="21"/>
        </w:rPr>
        <w:t xml:space="preserve"> </w:t>
      </w:r>
      <w:r>
        <w:rPr>
          <w:rFonts w:ascii="宋体" w:eastAsia="宋体" w:hAnsi="宋体" w:cstheme="minorBidi" w:hint="eastAsia"/>
          <w:spacing w:val="0"/>
          <w:kern w:val="2"/>
          <w:sz w:val="21"/>
          <w:szCs w:val="21"/>
        </w:rPr>
        <w:t>金属材料应使用HPb59-1的铅黄铜材（GB/T 4423-2007）或更好的材料</w:t>
      </w:r>
      <w:r>
        <w:rPr>
          <w:rFonts w:ascii="宋体" w:eastAsia="宋体" w:hAnsi="宋体"/>
          <w:sz w:val="21"/>
          <w:szCs w:val="21"/>
        </w:rPr>
        <w:t>。</w:t>
      </w:r>
    </w:p>
    <w:p w14:paraId="5FFD14F3" w14:textId="77777777" w:rsidR="009B48D1" w:rsidRDefault="00000000">
      <w:pPr>
        <w:pStyle w:val="24"/>
        <w:numPr>
          <w:ilvl w:val="0"/>
          <w:numId w:val="6"/>
        </w:numPr>
        <w:shd w:val="clear" w:color="auto" w:fill="auto"/>
        <w:spacing w:before="17" w:line="274" w:lineRule="auto"/>
        <w:ind w:firstLineChars="200" w:firstLine="500"/>
        <w:jc w:val="both"/>
        <w:rPr>
          <w:rFonts w:ascii="宋体" w:eastAsia="宋体" w:hAnsi="宋体"/>
          <w:sz w:val="21"/>
          <w:szCs w:val="21"/>
        </w:rPr>
      </w:pPr>
      <w:r>
        <w:rPr>
          <w:rFonts w:ascii="宋体" w:eastAsia="宋体" w:hAnsi="宋体" w:hint="eastAsia"/>
          <w:sz w:val="21"/>
          <w:szCs w:val="21"/>
        </w:rPr>
        <w:t xml:space="preserve"> </w:t>
      </w:r>
      <w:r>
        <w:rPr>
          <w:rFonts w:ascii="宋体" w:eastAsia="宋体" w:hAnsi="宋体" w:cstheme="minorBidi" w:hint="eastAsia"/>
          <w:spacing w:val="0"/>
          <w:kern w:val="2"/>
          <w:sz w:val="21"/>
          <w:szCs w:val="21"/>
        </w:rPr>
        <w:t>光纤插头插针必须采用优质的产品。光纤插头的插针等级为2级（见YD/1272.3-2015）</w:t>
      </w:r>
      <w:r>
        <w:rPr>
          <w:rFonts w:ascii="宋体" w:eastAsia="宋体" w:hAnsi="宋体" w:hint="eastAsia"/>
          <w:sz w:val="21"/>
          <w:szCs w:val="21"/>
        </w:rPr>
        <w:t>。</w:t>
      </w:r>
    </w:p>
    <w:p w14:paraId="0B198785" w14:textId="77777777" w:rsidR="009B48D1" w:rsidRDefault="00000000">
      <w:pPr>
        <w:pStyle w:val="a0"/>
        <w:spacing w:before="156" w:after="156"/>
        <w:outlineLvl w:val="1"/>
        <w:rPr>
          <w:rFonts w:ascii="宋体" w:hAnsi="宋体" w:cs="宋体"/>
        </w:rPr>
      </w:pPr>
      <w:bookmarkStart w:id="96" w:name="_Toc5638"/>
      <w:bookmarkStart w:id="97" w:name="_Toc48809385"/>
      <w:bookmarkStart w:id="98" w:name="_Toc50646745"/>
      <w:bookmarkStart w:id="99" w:name="_Toc77849694"/>
      <w:bookmarkStart w:id="100" w:name="_Toc80093579"/>
      <w:r>
        <w:rPr>
          <w:rFonts w:ascii="宋体" w:hAnsi="宋体" w:cs="宋体" w:hint="eastAsia"/>
        </w:rPr>
        <w:t>预制成端型蝶形引入光缆长度要求</w:t>
      </w:r>
      <w:bookmarkEnd w:id="96"/>
      <w:bookmarkEnd w:id="97"/>
      <w:bookmarkEnd w:id="98"/>
      <w:bookmarkEnd w:id="99"/>
      <w:bookmarkEnd w:id="100"/>
    </w:p>
    <w:p w14:paraId="6D70B99A"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预制成端蝶形引入光缆定制长度含扇出的分支长度。</w:t>
      </w:r>
    </w:p>
    <w:p w14:paraId="188D434E"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光缆同一端扇出的</w:t>
      </w:r>
      <w:r>
        <w:rPr>
          <w:rFonts w:ascii="宋体" w:eastAsia="宋体" w:hAnsi="宋体"/>
          <w:szCs w:val="21"/>
        </w:rPr>
        <w:t>2个分支长度默认为相同长度，但为了穿管方便，光缆同一端的扇出的分支长度可以</w:t>
      </w:r>
      <w:proofErr w:type="gramStart"/>
      <w:r>
        <w:rPr>
          <w:rFonts w:ascii="宋体" w:eastAsia="宋体" w:hAnsi="宋体"/>
          <w:szCs w:val="21"/>
        </w:rPr>
        <w:t>不</w:t>
      </w:r>
      <w:proofErr w:type="gramEnd"/>
      <w:r>
        <w:rPr>
          <w:rFonts w:ascii="宋体" w:eastAsia="宋体" w:hAnsi="宋体"/>
          <w:szCs w:val="21"/>
        </w:rPr>
        <w:t>等长，以</w:t>
      </w:r>
      <w:proofErr w:type="gramStart"/>
      <w:r>
        <w:rPr>
          <w:rFonts w:ascii="宋体" w:eastAsia="宋体" w:hAnsi="宋体"/>
          <w:szCs w:val="21"/>
        </w:rPr>
        <w:t>利于穿</w:t>
      </w:r>
      <w:proofErr w:type="gramEnd"/>
      <w:r>
        <w:rPr>
          <w:rFonts w:ascii="宋体" w:eastAsia="宋体" w:hAnsi="宋体"/>
          <w:szCs w:val="21"/>
        </w:rPr>
        <w:t>管。</w:t>
      </w:r>
    </w:p>
    <w:p w14:paraId="7E5BD2A3"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预制成端型蝶形引入光缆应能按照定制长度要求交货，</w:t>
      </w:r>
      <w:r>
        <w:rPr>
          <w:rFonts w:ascii="宋体" w:eastAsia="宋体" w:hAnsi="宋体"/>
          <w:szCs w:val="21"/>
        </w:rPr>
        <w:t>50米以下预制成端蝶形引入光缆按照5米步长定制，例如：20米、25米、30米、35米等； 50米以上预制成端型蝶形引入光缆按照10米步长定制，例如：60米、70米、80米、120米等。</w:t>
      </w:r>
    </w:p>
    <w:p w14:paraId="23ACA61C" w14:textId="77777777" w:rsidR="009B48D1" w:rsidRDefault="00000000">
      <w:pPr>
        <w:pStyle w:val="a0"/>
        <w:spacing w:before="156" w:after="156"/>
        <w:outlineLvl w:val="1"/>
      </w:pPr>
      <w:bookmarkStart w:id="101" w:name="_Toc80093580"/>
      <w:bookmarkStart w:id="102" w:name="_Toc77849695"/>
      <w:r>
        <w:rPr>
          <w:rFonts w:ascii="Times New Roman"/>
        </w:rPr>
        <w:sym w:font="Wingdings" w:char="00AB"/>
      </w:r>
      <w:r>
        <w:rPr>
          <w:rFonts w:hAnsi="黑体" w:hint="eastAsia"/>
        </w:rPr>
        <w:t>插芯技术要求</w:t>
      </w:r>
      <w:bookmarkEnd w:id="101"/>
      <w:bookmarkEnd w:id="102"/>
    </w:p>
    <w:p w14:paraId="316D536B"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表10</w:t>
      </w:r>
      <w:r>
        <w:rPr>
          <w:rFonts w:ascii="黑体" w:eastAsia="黑体" w:hAnsi="黑体"/>
          <w:szCs w:val="21"/>
        </w:rPr>
        <w:t xml:space="preserve"> </w:t>
      </w:r>
      <w:r>
        <w:rPr>
          <w:rFonts w:ascii="黑体" w:eastAsia="黑体" w:hAnsi="黑体" w:hint="eastAsia"/>
          <w:szCs w:val="21"/>
        </w:rPr>
        <w:t>单模插芯技术要求表</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595"/>
        <w:gridCol w:w="2576"/>
        <w:gridCol w:w="3185"/>
      </w:tblGrid>
      <w:tr w:rsidR="009B48D1" w14:paraId="6DDFC3D0" w14:textId="77777777">
        <w:trPr>
          <w:trHeight w:hRule="exact" w:val="454"/>
          <w:jc w:val="center"/>
        </w:trPr>
        <w:tc>
          <w:tcPr>
            <w:tcW w:w="3486" w:type="dxa"/>
            <w:tcBorders>
              <w:top w:val="single" w:sz="12" w:space="0" w:color="auto"/>
              <w:bottom w:val="single" w:sz="4" w:space="0" w:color="auto"/>
            </w:tcBorders>
            <w:vAlign w:val="center"/>
          </w:tcPr>
          <w:p w14:paraId="4A260224" w14:textId="77777777" w:rsidR="009B48D1" w:rsidRDefault="00000000">
            <w:pPr>
              <w:jc w:val="center"/>
              <w:rPr>
                <w:rFonts w:ascii="宋体" w:eastAsia="宋体" w:hAnsi="宋体"/>
                <w:sz w:val="18"/>
                <w:szCs w:val="18"/>
              </w:rPr>
            </w:pPr>
            <w:r>
              <w:rPr>
                <w:rFonts w:ascii="宋体" w:eastAsia="宋体" w:hAnsi="宋体" w:hint="eastAsia"/>
                <w:sz w:val="18"/>
                <w:szCs w:val="18"/>
              </w:rPr>
              <w:t>项目</w:t>
            </w:r>
          </w:p>
        </w:tc>
        <w:tc>
          <w:tcPr>
            <w:tcW w:w="5586" w:type="dxa"/>
            <w:gridSpan w:val="2"/>
            <w:tcBorders>
              <w:top w:val="single" w:sz="12" w:space="0" w:color="auto"/>
              <w:bottom w:val="single" w:sz="4" w:space="0" w:color="auto"/>
            </w:tcBorders>
            <w:vAlign w:val="center"/>
          </w:tcPr>
          <w:p w14:paraId="2F2D09DA" w14:textId="77777777" w:rsidR="009B48D1" w:rsidRDefault="00000000">
            <w:pPr>
              <w:jc w:val="center"/>
              <w:rPr>
                <w:rFonts w:ascii="宋体" w:eastAsia="宋体" w:hAnsi="宋体"/>
                <w:sz w:val="18"/>
                <w:szCs w:val="18"/>
              </w:rPr>
            </w:pPr>
            <w:r>
              <w:rPr>
                <w:rFonts w:ascii="宋体" w:eastAsia="宋体" w:hAnsi="宋体" w:hint="eastAsia"/>
                <w:sz w:val="18"/>
                <w:szCs w:val="18"/>
              </w:rPr>
              <w:t>要求</w:t>
            </w:r>
          </w:p>
        </w:tc>
      </w:tr>
      <w:tr w:rsidR="009B48D1" w14:paraId="44127576" w14:textId="77777777">
        <w:trPr>
          <w:trHeight w:hRule="exact" w:val="454"/>
          <w:jc w:val="center"/>
        </w:trPr>
        <w:tc>
          <w:tcPr>
            <w:tcW w:w="3486" w:type="dxa"/>
            <w:tcBorders>
              <w:top w:val="single" w:sz="4" w:space="0" w:color="auto"/>
              <w:bottom w:val="single" w:sz="12" w:space="0" w:color="auto"/>
            </w:tcBorders>
            <w:vAlign w:val="center"/>
          </w:tcPr>
          <w:p w14:paraId="3C67F7AD" w14:textId="77777777" w:rsidR="009B48D1" w:rsidRDefault="00000000">
            <w:pPr>
              <w:jc w:val="center"/>
              <w:rPr>
                <w:rFonts w:ascii="宋体" w:eastAsia="宋体" w:hAnsi="宋体"/>
                <w:sz w:val="18"/>
                <w:szCs w:val="18"/>
              </w:rPr>
            </w:pPr>
            <w:r>
              <w:rPr>
                <w:rFonts w:ascii="宋体" w:eastAsia="宋体" w:hAnsi="宋体" w:hint="eastAsia"/>
                <w:sz w:val="18"/>
                <w:szCs w:val="18"/>
              </w:rPr>
              <w:t>插芯型号</w:t>
            </w:r>
          </w:p>
        </w:tc>
        <w:tc>
          <w:tcPr>
            <w:tcW w:w="2498" w:type="dxa"/>
            <w:tcBorders>
              <w:top w:val="single" w:sz="4" w:space="0" w:color="auto"/>
              <w:bottom w:val="single" w:sz="12" w:space="0" w:color="auto"/>
            </w:tcBorders>
            <w:vAlign w:val="center"/>
          </w:tcPr>
          <w:p w14:paraId="7B957E16" w14:textId="77777777" w:rsidR="009B48D1" w:rsidRDefault="00000000">
            <w:pPr>
              <w:jc w:val="center"/>
              <w:rPr>
                <w:rFonts w:ascii="宋体" w:eastAsia="宋体" w:hAnsi="宋体"/>
                <w:sz w:val="18"/>
                <w:szCs w:val="18"/>
              </w:rPr>
            </w:pPr>
            <w:r>
              <w:rPr>
                <w:rFonts w:ascii="宋体" w:eastAsia="宋体" w:hAnsi="宋体"/>
                <w:sz w:val="18"/>
                <w:szCs w:val="18"/>
              </w:rPr>
              <w:t>SC/</w:t>
            </w:r>
            <w:r>
              <w:rPr>
                <w:rFonts w:ascii="宋体" w:eastAsia="宋体" w:hAnsi="宋体" w:hint="eastAsia"/>
                <w:sz w:val="18"/>
                <w:szCs w:val="18"/>
              </w:rPr>
              <w:t>U</w:t>
            </w:r>
            <w:r>
              <w:rPr>
                <w:rFonts w:ascii="宋体" w:eastAsia="宋体" w:hAnsi="宋体"/>
                <w:sz w:val="18"/>
                <w:szCs w:val="18"/>
              </w:rPr>
              <w:t xml:space="preserve">PC </w:t>
            </w:r>
            <w:r>
              <w:rPr>
                <w:rFonts w:ascii="宋体" w:eastAsia="宋体" w:hAnsi="宋体" w:hint="eastAsia"/>
                <w:sz w:val="18"/>
                <w:szCs w:val="18"/>
              </w:rPr>
              <w:t>单模</w:t>
            </w:r>
          </w:p>
        </w:tc>
        <w:tc>
          <w:tcPr>
            <w:tcW w:w="3088" w:type="dxa"/>
            <w:tcBorders>
              <w:top w:val="single" w:sz="4" w:space="0" w:color="auto"/>
              <w:bottom w:val="single" w:sz="12" w:space="0" w:color="auto"/>
            </w:tcBorders>
            <w:vAlign w:val="center"/>
          </w:tcPr>
          <w:p w14:paraId="311314D1" w14:textId="77777777" w:rsidR="009B48D1" w:rsidRDefault="00000000">
            <w:pPr>
              <w:jc w:val="center"/>
              <w:rPr>
                <w:rFonts w:ascii="宋体" w:eastAsia="宋体" w:hAnsi="宋体"/>
                <w:sz w:val="18"/>
                <w:szCs w:val="18"/>
              </w:rPr>
            </w:pPr>
            <w:r>
              <w:rPr>
                <w:rFonts w:ascii="宋体" w:eastAsia="宋体" w:hAnsi="宋体"/>
                <w:sz w:val="18"/>
                <w:szCs w:val="18"/>
              </w:rPr>
              <w:t xml:space="preserve">SC/APC </w:t>
            </w:r>
            <w:r>
              <w:rPr>
                <w:rFonts w:ascii="宋体" w:eastAsia="宋体" w:hAnsi="宋体" w:hint="eastAsia"/>
                <w:sz w:val="18"/>
                <w:szCs w:val="18"/>
              </w:rPr>
              <w:t>单模</w:t>
            </w:r>
          </w:p>
        </w:tc>
      </w:tr>
      <w:tr w:rsidR="009B48D1" w14:paraId="509959C2" w14:textId="77777777">
        <w:trPr>
          <w:trHeight w:hRule="exact" w:val="454"/>
          <w:jc w:val="center"/>
        </w:trPr>
        <w:tc>
          <w:tcPr>
            <w:tcW w:w="3486" w:type="dxa"/>
            <w:tcBorders>
              <w:top w:val="single" w:sz="12" w:space="0" w:color="auto"/>
            </w:tcBorders>
            <w:vAlign w:val="center"/>
          </w:tcPr>
          <w:p w14:paraId="1330FA0D" w14:textId="77777777" w:rsidR="009B48D1" w:rsidRDefault="00000000">
            <w:pPr>
              <w:jc w:val="center"/>
              <w:rPr>
                <w:rFonts w:ascii="宋体" w:eastAsia="宋体" w:hAnsi="宋体"/>
                <w:sz w:val="18"/>
                <w:szCs w:val="18"/>
              </w:rPr>
            </w:pPr>
            <w:r>
              <w:rPr>
                <w:rFonts w:ascii="宋体" w:eastAsia="宋体" w:hAnsi="宋体" w:hint="eastAsia"/>
                <w:sz w:val="18"/>
                <w:szCs w:val="18"/>
              </w:rPr>
              <w:t>插芯外径Φ（±</w:t>
            </w:r>
            <w:r>
              <w:rPr>
                <w:rFonts w:ascii="宋体" w:eastAsia="宋体" w:hAnsi="宋体"/>
                <w:sz w:val="18"/>
                <w:szCs w:val="18"/>
              </w:rPr>
              <w:t>0.0005mm）</w:t>
            </w:r>
          </w:p>
        </w:tc>
        <w:tc>
          <w:tcPr>
            <w:tcW w:w="2498" w:type="dxa"/>
            <w:tcBorders>
              <w:top w:val="single" w:sz="12" w:space="0" w:color="auto"/>
            </w:tcBorders>
            <w:vAlign w:val="center"/>
          </w:tcPr>
          <w:p w14:paraId="58F57174" w14:textId="77777777" w:rsidR="009B48D1" w:rsidRDefault="00000000">
            <w:pPr>
              <w:jc w:val="center"/>
              <w:rPr>
                <w:rFonts w:ascii="宋体" w:eastAsia="宋体" w:hAnsi="宋体"/>
                <w:sz w:val="18"/>
                <w:szCs w:val="18"/>
              </w:rPr>
            </w:pPr>
            <w:r>
              <w:rPr>
                <w:rFonts w:ascii="宋体" w:eastAsia="宋体" w:hAnsi="宋体"/>
                <w:sz w:val="18"/>
                <w:szCs w:val="18"/>
              </w:rPr>
              <w:t>2.499</w:t>
            </w:r>
          </w:p>
        </w:tc>
        <w:tc>
          <w:tcPr>
            <w:tcW w:w="3088" w:type="dxa"/>
            <w:tcBorders>
              <w:top w:val="single" w:sz="12" w:space="0" w:color="auto"/>
            </w:tcBorders>
            <w:vAlign w:val="center"/>
          </w:tcPr>
          <w:p w14:paraId="5B0E59D6" w14:textId="77777777" w:rsidR="009B48D1" w:rsidRDefault="00000000">
            <w:pPr>
              <w:jc w:val="center"/>
              <w:rPr>
                <w:rFonts w:ascii="宋体" w:eastAsia="宋体" w:hAnsi="宋体"/>
                <w:sz w:val="18"/>
                <w:szCs w:val="18"/>
              </w:rPr>
            </w:pPr>
            <w:r>
              <w:rPr>
                <w:rFonts w:ascii="宋体" w:eastAsia="宋体" w:hAnsi="宋体"/>
                <w:sz w:val="18"/>
                <w:szCs w:val="18"/>
              </w:rPr>
              <w:t>2.499</w:t>
            </w:r>
          </w:p>
        </w:tc>
      </w:tr>
      <w:tr w:rsidR="009B48D1" w14:paraId="1EA8A754" w14:textId="77777777">
        <w:trPr>
          <w:trHeight w:hRule="exact" w:val="454"/>
          <w:jc w:val="center"/>
        </w:trPr>
        <w:tc>
          <w:tcPr>
            <w:tcW w:w="3486" w:type="dxa"/>
            <w:vAlign w:val="center"/>
          </w:tcPr>
          <w:p w14:paraId="26153A59" w14:textId="77777777" w:rsidR="009B48D1" w:rsidRDefault="00000000">
            <w:pPr>
              <w:jc w:val="center"/>
              <w:rPr>
                <w:rFonts w:ascii="宋体" w:eastAsia="宋体" w:hAnsi="宋体"/>
                <w:sz w:val="18"/>
                <w:szCs w:val="18"/>
              </w:rPr>
            </w:pPr>
            <w:r>
              <w:rPr>
                <w:rFonts w:ascii="宋体" w:eastAsia="宋体" w:hAnsi="宋体" w:hint="eastAsia"/>
                <w:sz w:val="18"/>
                <w:szCs w:val="18"/>
              </w:rPr>
              <w:t>插芯内径Φ（±</w:t>
            </w:r>
            <w:r>
              <w:rPr>
                <w:rFonts w:ascii="宋体" w:eastAsia="宋体" w:hAnsi="宋体"/>
                <w:sz w:val="18"/>
                <w:szCs w:val="18"/>
              </w:rPr>
              <w:t>0.001mm）</w:t>
            </w:r>
          </w:p>
        </w:tc>
        <w:tc>
          <w:tcPr>
            <w:tcW w:w="2498" w:type="dxa"/>
            <w:vAlign w:val="center"/>
          </w:tcPr>
          <w:p w14:paraId="176C3E21" w14:textId="77777777" w:rsidR="009B48D1" w:rsidRDefault="00000000">
            <w:pPr>
              <w:jc w:val="center"/>
              <w:rPr>
                <w:rFonts w:ascii="宋体" w:eastAsia="宋体" w:hAnsi="宋体"/>
                <w:sz w:val="18"/>
                <w:szCs w:val="18"/>
              </w:rPr>
            </w:pPr>
            <w:r>
              <w:rPr>
                <w:rFonts w:ascii="宋体" w:eastAsia="宋体" w:hAnsi="宋体"/>
                <w:sz w:val="18"/>
                <w:szCs w:val="18"/>
              </w:rPr>
              <w:t>0.125</w:t>
            </w:r>
          </w:p>
        </w:tc>
        <w:tc>
          <w:tcPr>
            <w:tcW w:w="3088" w:type="dxa"/>
            <w:vAlign w:val="center"/>
          </w:tcPr>
          <w:p w14:paraId="2E982AA4" w14:textId="77777777" w:rsidR="009B48D1" w:rsidRDefault="00000000">
            <w:pPr>
              <w:jc w:val="center"/>
              <w:rPr>
                <w:rFonts w:ascii="宋体" w:eastAsia="宋体" w:hAnsi="宋体"/>
                <w:sz w:val="18"/>
                <w:szCs w:val="18"/>
              </w:rPr>
            </w:pPr>
            <w:r>
              <w:rPr>
                <w:rFonts w:ascii="宋体" w:eastAsia="宋体" w:hAnsi="宋体"/>
                <w:sz w:val="18"/>
                <w:szCs w:val="18"/>
              </w:rPr>
              <w:t>0.125</w:t>
            </w:r>
          </w:p>
        </w:tc>
      </w:tr>
      <w:tr w:rsidR="009B48D1" w14:paraId="65A4B633" w14:textId="77777777">
        <w:trPr>
          <w:trHeight w:hRule="exact" w:val="454"/>
          <w:jc w:val="center"/>
        </w:trPr>
        <w:tc>
          <w:tcPr>
            <w:tcW w:w="3486" w:type="dxa"/>
            <w:vAlign w:val="center"/>
          </w:tcPr>
          <w:p w14:paraId="4727FB83" w14:textId="77777777" w:rsidR="009B48D1" w:rsidRDefault="00000000">
            <w:pPr>
              <w:jc w:val="center"/>
              <w:rPr>
                <w:rFonts w:ascii="宋体" w:eastAsia="宋体" w:hAnsi="宋体"/>
                <w:sz w:val="18"/>
                <w:szCs w:val="18"/>
              </w:rPr>
            </w:pPr>
            <w:proofErr w:type="gramStart"/>
            <w:r>
              <w:rPr>
                <w:rFonts w:ascii="宋体" w:eastAsia="宋体" w:hAnsi="宋体" w:hint="eastAsia"/>
                <w:sz w:val="18"/>
                <w:szCs w:val="18"/>
              </w:rPr>
              <w:t>含尾座</w:t>
            </w:r>
            <w:proofErr w:type="gramEnd"/>
            <w:r>
              <w:rPr>
                <w:rFonts w:ascii="宋体" w:eastAsia="宋体" w:hAnsi="宋体" w:hint="eastAsia"/>
                <w:sz w:val="18"/>
                <w:szCs w:val="18"/>
              </w:rPr>
              <w:t>插芯长度（</w:t>
            </w:r>
            <w:r>
              <w:rPr>
                <w:rFonts w:ascii="宋体" w:eastAsia="宋体" w:hAnsi="宋体"/>
                <w:sz w:val="18"/>
                <w:szCs w:val="18"/>
              </w:rPr>
              <w:t>mm）</w:t>
            </w:r>
          </w:p>
        </w:tc>
        <w:tc>
          <w:tcPr>
            <w:tcW w:w="2498" w:type="dxa"/>
            <w:vAlign w:val="center"/>
          </w:tcPr>
          <w:p w14:paraId="63E89AB1" w14:textId="77777777" w:rsidR="009B48D1" w:rsidRDefault="00000000">
            <w:pPr>
              <w:jc w:val="center"/>
              <w:rPr>
                <w:rFonts w:ascii="宋体" w:eastAsia="宋体" w:hAnsi="宋体"/>
                <w:sz w:val="18"/>
                <w:szCs w:val="18"/>
              </w:rPr>
            </w:pPr>
            <w:r>
              <w:rPr>
                <w:rFonts w:ascii="宋体" w:eastAsia="宋体" w:hAnsi="宋体"/>
                <w:sz w:val="18"/>
                <w:szCs w:val="18"/>
              </w:rPr>
              <w:t>16±0.1</w:t>
            </w:r>
          </w:p>
        </w:tc>
        <w:tc>
          <w:tcPr>
            <w:tcW w:w="3088" w:type="dxa"/>
            <w:vAlign w:val="center"/>
          </w:tcPr>
          <w:p w14:paraId="6D836ACA" w14:textId="77777777" w:rsidR="009B48D1" w:rsidRDefault="00000000">
            <w:pPr>
              <w:jc w:val="center"/>
              <w:rPr>
                <w:rFonts w:ascii="宋体" w:eastAsia="宋体" w:hAnsi="宋体"/>
                <w:sz w:val="18"/>
                <w:szCs w:val="18"/>
              </w:rPr>
            </w:pPr>
            <w:r>
              <w:rPr>
                <w:rFonts w:ascii="宋体" w:eastAsia="宋体" w:hAnsi="宋体"/>
                <w:sz w:val="18"/>
                <w:szCs w:val="18"/>
              </w:rPr>
              <w:t>16±0.1</w:t>
            </w:r>
          </w:p>
        </w:tc>
      </w:tr>
      <w:tr w:rsidR="009B48D1" w14:paraId="37777C7F" w14:textId="77777777">
        <w:trPr>
          <w:trHeight w:hRule="exact" w:val="454"/>
          <w:jc w:val="center"/>
        </w:trPr>
        <w:tc>
          <w:tcPr>
            <w:tcW w:w="3486" w:type="dxa"/>
            <w:vAlign w:val="center"/>
          </w:tcPr>
          <w:p w14:paraId="7AEEB53D" w14:textId="77777777" w:rsidR="009B48D1" w:rsidRDefault="00000000">
            <w:pPr>
              <w:jc w:val="center"/>
              <w:rPr>
                <w:rFonts w:ascii="宋体" w:eastAsia="宋体" w:hAnsi="宋体"/>
                <w:sz w:val="18"/>
                <w:szCs w:val="18"/>
              </w:rPr>
            </w:pPr>
            <w:r>
              <w:rPr>
                <w:rFonts w:ascii="宋体" w:eastAsia="宋体" w:hAnsi="宋体" w:hint="eastAsia"/>
                <w:sz w:val="18"/>
                <w:szCs w:val="18"/>
              </w:rPr>
              <w:t>插芯同心度（</w:t>
            </w:r>
            <w:r>
              <w:rPr>
                <w:rFonts w:ascii="宋体" w:eastAsia="宋体" w:hAnsi="宋体"/>
                <w:sz w:val="18"/>
                <w:szCs w:val="18"/>
              </w:rPr>
              <w:t>um）</w:t>
            </w:r>
          </w:p>
        </w:tc>
        <w:tc>
          <w:tcPr>
            <w:tcW w:w="2498" w:type="dxa"/>
            <w:vAlign w:val="center"/>
          </w:tcPr>
          <w:p w14:paraId="32ABE8E3" w14:textId="77777777" w:rsidR="009B48D1" w:rsidRDefault="00000000">
            <w:pPr>
              <w:jc w:val="center"/>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1.0</w:t>
            </w:r>
          </w:p>
        </w:tc>
        <w:tc>
          <w:tcPr>
            <w:tcW w:w="3088" w:type="dxa"/>
            <w:vAlign w:val="center"/>
          </w:tcPr>
          <w:p w14:paraId="08120C88" w14:textId="77777777" w:rsidR="009B48D1" w:rsidRDefault="00000000">
            <w:pPr>
              <w:jc w:val="center"/>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1.0</w:t>
            </w:r>
          </w:p>
        </w:tc>
      </w:tr>
      <w:tr w:rsidR="009B48D1" w14:paraId="37E4CB7A" w14:textId="77777777">
        <w:trPr>
          <w:trHeight w:hRule="exact" w:val="454"/>
          <w:jc w:val="center"/>
        </w:trPr>
        <w:tc>
          <w:tcPr>
            <w:tcW w:w="3486" w:type="dxa"/>
            <w:vAlign w:val="center"/>
          </w:tcPr>
          <w:p w14:paraId="7DEFEBB9" w14:textId="77777777" w:rsidR="009B48D1" w:rsidRDefault="00000000">
            <w:pPr>
              <w:jc w:val="center"/>
              <w:rPr>
                <w:rFonts w:ascii="宋体" w:eastAsia="宋体" w:hAnsi="宋体"/>
                <w:sz w:val="18"/>
                <w:szCs w:val="18"/>
              </w:rPr>
            </w:pPr>
            <w:r>
              <w:rPr>
                <w:rFonts w:ascii="宋体" w:eastAsia="宋体" w:hAnsi="宋体" w:hint="eastAsia"/>
                <w:sz w:val="18"/>
                <w:szCs w:val="18"/>
              </w:rPr>
              <w:t>插芯曲率半径（</w:t>
            </w:r>
            <w:r>
              <w:rPr>
                <w:rFonts w:ascii="宋体" w:eastAsia="宋体" w:hAnsi="宋体"/>
                <w:sz w:val="18"/>
                <w:szCs w:val="18"/>
              </w:rPr>
              <w:t>mm）</w:t>
            </w:r>
          </w:p>
        </w:tc>
        <w:tc>
          <w:tcPr>
            <w:tcW w:w="2498" w:type="dxa"/>
            <w:vAlign w:val="center"/>
          </w:tcPr>
          <w:p w14:paraId="7833255E" w14:textId="77777777" w:rsidR="009B48D1" w:rsidRDefault="00000000">
            <w:pPr>
              <w:jc w:val="center"/>
              <w:rPr>
                <w:rFonts w:ascii="宋体" w:eastAsia="宋体" w:hAnsi="宋体"/>
                <w:sz w:val="18"/>
                <w:szCs w:val="18"/>
              </w:rPr>
            </w:pPr>
            <w:r>
              <w:rPr>
                <w:rFonts w:ascii="宋体" w:eastAsia="宋体" w:hAnsi="宋体"/>
                <w:sz w:val="18"/>
                <w:szCs w:val="18"/>
              </w:rPr>
              <w:t>10</w:t>
            </w:r>
            <w:r>
              <w:rPr>
                <w:rFonts w:ascii="宋体" w:eastAsia="宋体" w:hAnsi="宋体" w:hint="eastAsia"/>
                <w:sz w:val="18"/>
                <w:szCs w:val="18"/>
              </w:rPr>
              <w:t>～</w:t>
            </w:r>
            <w:r>
              <w:rPr>
                <w:rFonts w:ascii="宋体" w:eastAsia="宋体" w:hAnsi="宋体"/>
                <w:sz w:val="18"/>
                <w:szCs w:val="18"/>
              </w:rPr>
              <w:t>25</w:t>
            </w:r>
          </w:p>
        </w:tc>
        <w:tc>
          <w:tcPr>
            <w:tcW w:w="3088" w:type="dxa"/>
            <w:vAlign w:val="center"/>
          </w:tcPr>
          <w:p w14:paraId="5D2D8F71" w14:textId="77777777" w:rsidR="009B48D1" w:rsidRDefault="00000000">
            <w:pPr>
              <w:jc w:val="center"/>
              <w:rPr>
                <w:rFonts w:ascii="宋体" w:eastAsia="宋体" w:hAnsi="宋体"/>
                <w:sz w:val="18"/>
                <w:szCs w:val="18"/>
              </w:rPr>
            </w:pPr>
            <w:r>
              <w:rPr>
                <w:rFonts w:ascii="宋体" w:eastAsia="宋体" w:hAnsi="宋体"/>
                <w:sz w:val="18"/>
                <w:szCs w:val="18"/>
              </w:rPr>
              <w:t>5</w:t>
            </w:r>
            <w:r>
              <w:rPr>
                <w:rFonts w:ascii="宋体" w:eastAsia="宋体" w:hAnsi="宋体" w:hint="eastAsia"/>
                <w:sz w:val="18"/>
                <w:szCs w:val="18"/>
              </w:rPr>
              <w:t>～</w:t>
            </w:r>
            <w:r>
              <w:rPr>
                <w:rFonts w:ascii="宋体" w:eastAsia="宋体" w:hAnsi="宋体"/>
                <w:sz w:val="18"/>
                <w:szCs w:val="18"/>
              </w:rPr>
              <w:t>15</w:t>
            </w:r>
          </w:p>
        </w:tc>
      </w:tr>
      <w:tr w:rsidR="009B48D1" w14:paraId="7AD96C96" w14:textId="77777777">
        <w:trPr>
          <w:trHeight w:hRule="exact" w:val="454"/>
          <w:jc w:val="center"/>
        </w:trPr>
        <w:tc>
          <w:tcPr>
            <w:tcW w:w="3486" w:type="dxa"/>
            <w:vAlign w:val="center"/>
          </w:tcPr>
          <w:p w14:paraId="5F5ED099" w14:textId="77777777" w:rsidR="009B48D1" w:rsidRDefault="00000000">
            <w:pPr>
              <w:jc w:val="center"/>
              <w:rPr>
                <w:rFonts w:ascii="宋体" w:eastAsia="宋体" w:hAnsi="宋体"/>
                <w:sz w:val="18"/>
                <w:szCs w:val="18"/>
              </w:rPr>
            </w:pPr>
            <w:r>
              <w:rPr>
                <w:rFonts w:ascii="宋体" w:eastAsia="宋体" w:hAnsi="宋体" w:hint="eastAsia"/>
                <w:sz w:val="18"/>
                <w:szCs w:val="18"/>
              </w:rPr>
              <w:t>角度（±0.2</w:t>
            </w:r>
            <w:r>
              <w:rPr>
                <w:rFonts w:ascii="宋体" w:eastAsia="宋体" w:hAnsi="宋体"/>
                <w:sz w:val="18"/>
                <w:szCs w:val="18"/>
              </w:rPr>
              <w:t>°）</w:t>
            </w:r>
          </w:p>
        </w:tc>
        <w:tc>
          <w:tcPr>
            <w:tcW w:w="2498" w:type="dxa"/>
            <w:vAlign w:val="center"/>
          </w:tcPr>
          <w:p w14:paraId="53757026" w14:textId="77777777" w:rsidR="009B48D1" w:rsidRDefault="00000000">
            <w:pPr>
              <w:jc w:val="center"/>
              <w:rPr>
                <w:rFonts w:ascii="宋体" w:eastAsia="宋体" w:hAnsi="宋体"/>
                <w:sz w:val="18"/>
                <w:szCs w:val="18"/>
              </w:rPr>
            </w:pPr>
            <w:r>
              <w:rPr>
                <w:rFonts w:ascii="宋体" w:eastAsia="宋体" w:hAnsi="宋体"/>
                <w:sz w:val="18"/>
                <w:szCs w:val="18"/>
              </w:rPr>
              <w:t>NA</w:t>
            </w:r>
          </w:p>
        </w:tc>
        <w:tc>
          <w:tcPr>
            <w:tcW w:w="3088" w:type="dxa"/>
            <w:vAlign w:val="center"/>
          </w:tcPr>
          <w:p w14:paraId="5B5C313A" w14:textId="77777777" w:rsidR="009B48D1" w:rsidRDefault="00000000">
            <w:pPr>
              <w:jc w:val="center"/>
              <w:rPr>
                <w:rFonts w:ascii="宋体" w:eastAsia="宋体" w:hAnsi="宋体"/>
                <w:sz w:val="18"/>
                <w:szCs w:val="18"/>
              </w:rPr>
            </w:pPr>
            <w:r>
              <w:rPr>
                <w:rFonts w:ascii="宋体" w:eastAsia="宋体" w:hAnsi="宋体"/>
                <w:sz w:val="18"/>
                <w:szCs w:val="18"/>
              </w:rPr>
              <w:t>8</w:t>
            </w:r>
          </w:p>
        </w:tc>
      </w:tr>
    </w:tbl>
    <w:p w14:paraId="0227B3A0" w14:textId="77777777" w:rsidR="009B48D1" w:rsidRDefault="009B48D1">
      <w:pPr>
        <w:spacing w:before="17" w:line="274" w:lineRule="auto"/>
        <w:ind w:firstLineChars="200" w:firstLine="420"/>
        <w:rPr>
          <w:rFonts w:ascii="宋体" w:eastAsia="宋体" w:hAnsi="宋体"/>
        </w:rPr>
      </w:pPr>
    </w:p>
    <w:p w14:paraId="4822C1CA" w14:textId="77777777" w:rsidR="009B48D1" w:rsidRDefault="00000000">
      <w:pPr>
        <w:pStyle w:val="a0"/>
        <w:spacing w:before="156" w:after="156"/>
        <w:outlineLvl w:val="1"/>
      </w:pPr>
      <w:bookmarkStart w:id="103" w:name="_Toc28439"/>
      <w:bookmarkStart w:id="104" w:name="_Toc80093581"/>
      <w:r>
        <w:rPr>
          <w:rFonts w:hint="eastAsia"/>
        </w:rPr>
        <w:t>散件</w:t>
      </w:r>
      <w:r>
        <w:rPr>
          <w:rFonts w:hAnsi="黑体" w:cs="黑体" w:hint="eastAsia"/>
        </w:rPr>
        <w:t>要求</w:t>
      </w:r>
      <w:r>
        <w:rPr>
          <w:rFonts w:hint="eastAsia"/>
        </w:rPr>
        <w:t>表</w:t>
      </w:r>
      <w:bookmarkEnd w:id="103"/>
      <w:bookmarkEnd w:id="104"/>
    </w:p>
    <w:p w14:paraId="787132DB"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w:t>
      </w:r>
      <w:r>
        <w:rPr>
          <w:rFonts w:ascii="黑体" w:eastAsia="黑体" w:hAnsi="黑体"/>
          <w:szCs w:val="21"/>
        </w:rPr>
        <w:t>1</w:t>
      </w:r>
      <w:r>
        <w:rPr>
          <w:rFonts w:ascii="黑体" w:eastAsia="黑体" w:hAnsi="黑体" w:hint="eastAsia"/>
          <w:szCs w:val="21"/>
        </w:rPr>
        <w:t>1</w:t>
      </w:r>
      <w:r>
        <w:rPr>
          <w:rFonts w:ascii="黑体" w:eastAsia="黑体" w:hAnsi="黑体"/>
          <w:szCs w:val="21"/>
        </w:rPr>
        <w:t xml:space="preserve"> </w:t>
      </w:r>
      <w:r>
        <w:rPr>
          <w:rFonts w:ascii="黑体" w:eastAsia="黑体" w:hAnsi="黑体" w:hint="eastAsia"/>
          <w:szCs w:val="21"/>
        </w:rPr>
        <w:t>单模散件技术要求表</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72"/>
        <w:gridCol w:w="1871"/>
        <w:gridCol w:w="1871"/>
        <w:gridCol w:w="1871"/>
        <w:gridCol w:w="1871"/>
      </w:tblGrid>
      <w:tr w:rsidR="009B48D1" w14:paraId="5EEDA2C8" w14:textId="77777777">
        <w:trPr>
          <w:trHeight w:val="454"/>
          <w:jc w:val="center"/>
        </w:trPr>
        <w:tc>
          <w:tcPr>
            <w:tcW w:w="1000" w:type="pct"/>
            <w:tcBorders>
              <w:top w:val="single" w:sz="12" w:space="0" w:color="auto"/>
              <w:bottom w:val="single" w:sz="12" w:space="0" w:color="auto"/>
            </w:tcBorders>
            <w:vAlign w:val="center"/>
          </w:tcPr>
          <w:p w14:paraId="29B8EF8D" w14:textId="77777777" w:rsidR="009B48D1" w:rsidRDefault="00000000">
            <w:pPr>
              <w:jc w:val="center"/>
              <w:rPr>
                <w:rFonts w:ascii="宋体" w:eastAsia="宋体" w:hAnsi="宋体"/>
                <w:sz w:val="18"/>
                <w:szCs w:val="18"/>
              </w:rPr>
            </w:pPr>
            <w:r>
              <w:rPr>
                <w:rFonts w:ascii="宋体" w:eastAsia="宋体" w:hAnsi="宋体" w:hint="eastAsia"/>
                <w:sz w:val="18"/>
                <w:szCs w:val="18"/>
              </w:rPr>
              <w:t>型号</w:t>
            </w:r>
          </w:p>
        </w:tc>
        <w:tc>
          <w:tcPr>
            <w:tcW w:w="1000" w:type="pct"/>
            <w:tcBorders>
              <w:top w:val="single" w:sz="12" w:space="0" w:color="auto"/>
              <w:bottom w:val="single" w:sz="12" w:space="0" w:color="auto"/>
            </w:tcBorders>
            <w:vAlign w:val="center"/>
          </w:tcPr>
          <w:p w14:paraId="36CAAE98" w14:textId="77777777" w:rsidR="009B48D1" w:rsidRDefault="00000000">
            <w:pPr>
              <w:jc w:val="center"/>
              <w:rPr>
                <w:rFonts w:ascii="宋体" w:eastAsia="宋体" w:hAnsi="宋体"/>
                <w:sz w:val="18"/>
                <w:szCs w:val="18"/>
              </w:rPr>
            </w:pPr>
            <w:r>
              <w:rPr>
                <w:rFonts w:ascii="宋体" w:eastAsia="宋体" w:hAnsi="宋体" w:hint="eastAsia"/>
                <w:sz w:val="18"/>
                <w:szCs w:val="18"/>
              </w:rPr>
              <w:t>形式</w:t>
            </w:r>
          </w:p>
        </w:tc>
        <w:tc>
          <w:tcPr>
            <w:tcW w:w="1000" w:type="pct"/>
            <w:tcBorders>
              <w:top w:val="single" w:sz="12" w:space="0" w:color="auto"/>
              <w:bottom w:val="single" w:sz="12" w:space="0" w:color="auto"/>
            </w:tcBorders>
            <w:vAlign w:val="center"/>
          </w:tcPr>
          <w:p w14:paraId="1898C3CE" w14:textId="77777777" w:rsidR="009B48D1" w:rsidRDefault="00000000">
            <w:pPr>
              <w:jc w:val="center"/>
              <w:rPr>
                <w:rFonts w:ascii="宋体" w:eastAsia="宋体" w:hAnsi="宋体"/>
                <w:sz w:val="18"/>
                <w:szCs w:val="18"/>
              </w:rPr>
            </w:pPr>
            <w:r>
              <w:rPr>
                <w:rFonts w:ascii="宋体" w:eastAsia="宋体" w:hAnsi="宋体" w:hint="eastAsia"/>
                <w:sz w:val="18"/>
                <w:szCs w:val="18"/>
              </w:rPr>
              <w:t>尾套颜色</w:t>
            </w:r>
          </w:p>
        </w:tc>
        <w:tc>
          <w:tcPr>
            <w:tcW w:w="1000" w:type="pct"/>
            <w:tcBorders>
              <w:top w:val="single" w:sz="12" w:space="0" w:color="auto"/>
              <w:bottom w:val="single" w:sz="12" w:space="0" w:color="auto"/>
            </w:tcBorders>
            <w:vAlign w:val="center"/>
          </w:tcPr>
          <w:p w14:paraId="379C6D5C" w14:textId="77777777" w:rsidR="009B48D1" w:rsidRDefault="00000000">
            <w:pPr>
              <w:jc w:val="center"/>
              <w:rPr>
                <w:rFonts w:ascii="宋体" w:eastAsia="宋体" w:hAnsi="宋体"/>
                <w:sz w:val="18"/>
                <w:szCs w:val="18"/>
              </w:rPr>
            </w:pPr>
            <w:r>
              <w:rPr>
                <w:rFonts w:ascii="宋体" w:eastAsia="宋体" w:hAnsi="宋体" w:hint="eastAsia"/>
                <w:sz w:val="18"/>
                <w:szCs w:val="18"/>
              </w:rPr>
              <w:t>外壳颜色</w:t>
            </w:r>
          </w:p>
        </w:tc>
        <w:tc>
          <w:tcPr>
            <w:tcW w:w="1000" w:type="pct"/>
            <w:tcBorders>
              <w:top w:val="single" w:sz="12" w:space="0" w:color="auto"/>
              <w:bottom w:val="single" w:sz="12" w:space="0" w:color="auto"/>
            </w:tcBorders>
            <w:vAlign w:val="center"/>
          </w:tcPr>
          <w:p w14:paraId="071C2CC1" w14:textId="77777777" w:rsidR="009B48D1" w:rsidRDefault="00000000">
            <w:pPr>
              <w:jc w:val="center"/>
              <w:rPr>
                <w:rFonts w:ascii="宋体" w:eastAsia="宋体" w:hAnsi="宋体"/>
                <w:sz w:val="18"/>
                <w:szCs w:val="18"/>
              </w:rPr>
            </w:pPr>
            <w:r>
              <w:rPr>
                <w:rFonts w:ascii="宋体" w:eastAsia="宋体" w:hAnsi="宋体" w:hint="eastAsia"/>
                <w:sz w:val="18"/>
                <w:szCs w:val="18"/>
              </w:rPr>
              <w:t>防尘帽</w:t>
            </w:r>
          </w:p>
        </w:tc>
      </w:tr>
      <w:tr w:rsidR="009B48D1" w14:paraId="50ACF8D2" w14:textId="77777777">
        <w:trPr>
          <w:trHeight w:val="454"/>
          <w:jc w:val="center"/>
        </w:trPr>
        <w:tc>
          <w:tcPr>
            <w:tcW w:w="1000" w:type="pct"/>
            <w:tcBorders>
              <w:top w:val="single" w:sz="12" w:space="0" w:color="auto"/>
            </w:tcBorders>
            <w:vAlign w:val="center"/>
          </w:tcPr>
          <w:p w14:paraId="5D8AB51C" w14:textId="77777777" w:rsidR="009B48D1" w:rsidRDefault="00000000">
            <w:pPr>
              <w:jc w:val="center"/>
              <w:rPr>
                <w:rFonts w:ascii="宋体" w:eastAsia="宋体" w:hAnsi="宋体"/>
                <w:sz w:val="18"/>
                <w:szCs w:val="18"/>
              </w:rPr>
            </w:pPr>
            <w:r>
              <w:rPr>
                <w:rFonts w:ascii="宋体" w:eastAsia="宋体" w:hAnsi="宋体"/>
                <w:sz w:val="18"/>
                <w:szCs w:val="18"/>
              </w:rPr>
              <w:t>SC/</w:t>
            </w:r>
            <w:r>
              <w:rPr>
                <w:rFonts w:ascii="宋体" w:eastAsia="宋体" w:hAnsi="宋体" w:hint="eastAsia"/>
                <w:sz w:val="18"/>
                <w:szCs w:val="18"/>
              </w:rPr>
              <w:t>U</w:t>
            </w:r>
            <w:r>
              <w:rPr>
                <w:rFonts w:ascii="宋体" w:eastAsia="宋体" w:hAnsi="宋体"/>
                <w:sz w:val="18"/>
                <w:szCs w:val="18"/>
              </w:rPr>
              <w:t>PC</w:t>
            </w:r>
          </w:p>
        </w:tc>
        <w:tc>
          <w:tcPr>
            <w:tcW w:w="1000" w:type="pct"/>
            <w:tcBorders>
              <w:top w:val="single" w:sz="12" w:space="0" w:color="auto"/>
            </w:tcBorders>
            <w:vAlign w:val="center"/>
          </w:tcPr>
          <w:p w14:paraId="2D52E6F0" w14:textId="77777777" w:rsidR="009B48D1" w:rsidRDefault="00000000">
            <w:pPr>
              <w:jc w:val="center"/>
              <w:rPr>
                <w:rFonts w:ascii="宋体" w:eastAsia="宋体" w:hAnsi="宋体"/>
                <w:sz w:val="18"/>
                <w:szCs w:val="18"/>
              </w:rPr>
            </w:pPr>
            <w:r>
              <w:rPr>
                <w:rFonts w:ascii="宋体" w:eastAsia="宋体" w:hAnsi="宋体" w:hint="eastAsia"/>
                <w:sz w:val="18"/>
                <w:szCs w:val="18"/>
              </w:rPr>
              <w:t>卡接</w:t>
            </w:r>
            <w:r>
              <w:rPr>
                <w:rFonts w:ascii="宋体" w:eastAsia="宋体" w:hAnsi="宋体"/>
                <w:sz w:val="18"/>
                <w:szCs w:val="18"/>
              </w:rPr>
              <w:t>/</w:t>
            </w:r>
            <w:r>
              <w:rPr>
                <w:rFonts w:ascii="宋体" w:eastAsia="宋体" w:hAnsi="宋体" w:hint="eastAsia"/>
                <w:sz w:val="18"/>
                <w:szCs w:val="18"/>
              </w:rPr>
              <w:t>螺纹</w:t>
            </w:r>
          </w:p>
        </w:tc>
        <w:tc>
          <w:tcPr>
            <w:tcW w:w="1000" w:type="pct"/>
            <w:tcBorders>
              <w:top w:val="single" w:sz="12" w:space="0" w:color="auto"/>
            </w:tcBorders>
            <w:vAlign w:val="center"/>
          </w:tcPr>
          <w:p w14:paraId="60725103" w14:textId="77777777" w:rsidR="009B48D1" w:rsidRDefault="00000000">
            <w:pPr>
              <w:jc w:val="center"/>
              <w:rPr>
                <w:rFonts w:ascii="宋体" w:eastAsia="宋体" w:hAnsi="宋体"/>
                <w:sz w:val="18"/>
                <w:szCs w:val="18"/>
              </w:rPr>
            </w:pPr>
            <w:r>
              <w:rPr>
                <w:rFonts w:ascii="宋体" w:eastAsia="宋体" w:hAnsi="宋体" w:hint="eastAsia"/>
                <w:sz w:val="18"/>
                <w:szCs w:val="18"/>
              </w:rPr>
              <w:t>蓝色</w:t>
            </w:r>
          </w:p>
        </w:tc>
        <w:tc>
          <w:tcPr>
            <w:tcW w:w="1000" w:type="pct"/>
            <w:tcBorders>
              <w:top w:val="single" w:sz="12" w:space="0" w:color="auto"/>
            </w:tcBorders>
            <w:vAlign w:val="center"/>
          </w:tcPr>
          <w:p w14:paraId="1C9AD967" w14:textId="77777777" w:rsidR="009B48D1" w:rsidRDefault="00000000">
            <w:pPr>
              <w:jc w:val="center"/>
              <w:rPr>
                <w:rFonts w:ascii="宋体" w:eastAsia="宋体" w:hAnsi="宋体"/>
                <w:sz w:val="18"/>
                <w:szCs w:val="18"/>
              </w:rPr>
            </w:pPr>
            <w:r>
              <w:rPr>
                <w:rFonts w:ascii="宋体" w:eastAsia="宋体" w:hAnsi="宋体" w:hint="eastAsia"/>
                <w:sz w:val="18"/>
                <w:szCs w:val="18"/>
              </w:rPr>
              <w:t>蓝色</w:t>
            </w:r>
          </w:p>
        </w:tc>
        <w:tc>
          <w:tcPr>
            <w:tcW w:w="1000" w:type="pct"/>
            <w:tcBorders>
              <w:top w:val="single" w:sz="12" w:space="0" w:color="auto"/>
            </w:tcBorders>
            <w:vAlign w:val="center"/>
          </w:tcPr>
          <w:p w14:paraId="7B92FAD0" w14:textId="77777777" w:rsidR="009B48D1" w:rsidRDefault="00000000">
            <w:pPr>
              <w:jc w:val="center"/>
              <w:rPr>
                <w:rFonts w:ascii="宋体" w:eastAsia="宋体" w:hAnsi="宋体"/>
                <w:sz w:val="18"/>
                <w:szCs w:val="18"/>
              </w:rPr>
            </w:pPr>
            <w:r>
              <w:rPr>
                <w:rFonts w:ascii="宋体" w:eastAsia="宋体" w:hAnsi="宋体" w:hint="eastAsia"/>
                <w:sz w:val="18"/>
                <w:szCs w:val="18"/>
              </w:rPr>
              <w:t>透明</w:t>
            </w:r>
          </w:p>
        </w:tc>
      </w:tr>
      <w:tr w:rsidR="009B48D1" w14:paraId="2ECD88D7" w14:textId="77777777">
        <w:trPr>
          <w:trHeight w:val="454"/>
          <w:jc w:val="center"/>
        </w:trPr>
        <w:tc>
          <w:tcPr>
            <w:tcW w:w="1000" w:type="pct"/>
            <w:vAlign w:val="center"/>
          </w:tcPr>
          <w:p w14:paraId="16D2627D" w14:textId="77777777" w:rsidR="009B48D1" w:rsidRDefault="00000000">
            <w:pPr>
              <w:jc w:val="center"/>
              <w:rPr>
                <w:rFonts w:ascii="宋体" w:eastAsia="宋体" w:hAnsi="宋体"/>
                <w:sz w:val="18"/>
                <w:szCs w:val="18"/>
              </w:rPr>
            </w:pPr>
            <w:r>
              <w:rPr>
                <w:rFonts w:ascii="宋体" w:eastAsia="宋体" w:hAnsi="宋体"/>
                <w:sz w:val="18"/>
                <w:szCs w:val="18"/>
              </w:rPr>
              <w:t>SC/APC</w:t>
            </w:r>
          </w:p>
        </w:tc>
        <w:tc>
          <w:tcPr>
            <w:tcW w:w="1000" w:type="pct"/>
            <w:vAlign w:val="center"/>
          </w:tcPr>
          <w:p w14:paraId="201912DB" w14:textId="77777777" w:rsidR="009B48D1" w:rsidRDefault="00000000">
            <w:pPr>
              <w:jc w:val="center"/>
              <w:rPr>
                <w:rFonts w:ascii="宋体" w:eastAsia="宋体" w:hAnsi="宋体"/>
                <w:sz w:val="18"/>
                <w:szCs w:val="18"/>
              </w:rPr>
            </w:pPr>
            <w:r>
              <w:rPr>
                <w:rFonts w:ascii="宋体" w:eastAsia="宋体" w:hAnsi="宋体" w:hint="eastAsia"/>
                <w:sz w:val="18"/>
                <w:szCs w:val="18"/>
              </w:rPr>
              <w:t>卡接</w:t>
            </w:r>
            <w:r>
              <w:rPr>
                <w:rFonts w:ascii="宋体" w:eastAsia="宋体" w:hAnsi="宋体"/>
                <w:sz w:val="18"/>
                <w:szCs w:val="18"/>
              </w:rPr>
              <w:t>/</w:t>
            </w:r>
            <w:r>
              <w:rPr>
                <w:rFonts w:ascii="宋体" w:eastAsia="宋体" w:hAnsi="宋体" w:hint="eastAsia"/>
                <w:sz w:val="18"/>
                <w:szCs w:val="18"/>
              </w:rPr>
              <w:t>螺纹</w:t>
            </w:r>
          </w:p>
        </w:tc>
        <w:tc>
          <w:tcPr>
            <w:tcW w:w="1000" w:type="pct"/>
            <w:vAlign w:val="center"/>
          </w:tcPr>
          <w:p w14:paraId="7CF50CEF" w14:textId="77777777" w:rsidR="009B48D1" w:rsidRDefault="00000000">
            <w:pPr>
              <w:jc w:val="center"/>
              <w:rPr>
                <w:rFonts w:ascii="宋体" w:eastAsia="宋体" w:hAnsi="宋体"/>
                <w:sz w:val="18"/>
                <w:szCs w:val="18"/>
              </w:rPr>
            </w:pPr>
            <w:r>
              <w:rPr>
                <w:rFonts w:ascii="宋体" w:eastAsia="宋体" w:hAnsi="宋体" w:hint="eastAsia"/>
                <w:sz w:val="18"/>
                <w:szCs w:val="18"/>
              </w:rPr>
              <w:t>绿色</w:t>
            </w:r>
          </w:p>
        </w:tc>
        <w:tc>
          <w:tcPr>
            <w:tcW w:w="1000" w:type="pct"/>
            <w:vAlign w:val="center"/>
          </w:tcPr>
          <w:p w14:paraId="5FFE2190" w14:textId="77777777" w:rsidR="009B48D1" w:rsidRDefault="00000000">
            <w:pPr>
              <w:jc w:val="center"/>
              <w:rPr>
                <w:rFonts w:ascii="宋体" w:eastAsia="宋体" w:hAnsi="宋体"/>
                <w:sz w:val="18"/>
                <w:szCs w:val="18"/>
              </w:rPr>
            </w:pPr>
            <w:r>
              <w:rPr>
                <w:rFonts w:ascii="宋体" w:eastAsia="宋体" w:hAnsi="宋体" w:hint="eastAsia"/>
                <w:sz w:val="18"/>
                <w:szCs w:val="18"/>
              </w:rPr>
              <w:t>绿色</w:t>
            </w:r>
          </w:p>
        </w:tc>
        <w:tc>
          <w:tcPr>
            <w:tcW w:w="1000" w:type="pct"/>
            <w:vAlign w:val="center"/>
          </w:tcPr>
          <w:p w14:paraId="335A6B27" w14:textId="77777777" w:rsidR="009B48D1" w:rsidRDefault="00000000">
            <w:pPr>
              <w:jc w:val="center"/>
              <w:rPr>
                <w:rFonts w:ascii="宋体" w:eastAsia="宋体" w:hAnsi="宋体"/>
                <w:sz w:val="18"/>
                <w:szCs w:val="18"/>
              </w:rPr>
            </w:pPr>
            <w:r>
              <w:rPr>
                <w:rFonts w:ascii="宋体" w:eastAsia="宋体" w:hAnsi="宋体" w:hint="eastAsia"/>
                <w:sz w:val="18"/>
                <w:szCs w:val="18"/>
              </w:rPr>
              <w:t>绿色</w:t>
            </w:r>
          </w:p>
        </w:tc>
      </w:tr>
    </w:tbl>
    <w:p w14:paraId="1E07797F" w14:textId="77777777" w:rsidR="009B48D1" w:rsidRDefault="00000000">
      <w:pPr>
        <w:widowControl/>
        <w:spacing w:before="17" w:line="274" w:lineRule="auto"/>
        <w:ind w:firstLineChars="200" w:firstLine="360"/>
        <w:jc w:val="left"/>
        <w:rPr>
          <w:rFonts w:ascii="宋体" w:eastAsia="宋体" w:hAnsi="宋体"/>
          <w:sz w:val="18"/>
          <w:szCs w:val="18"/>
        </w:rPr>
      </w:pPr>
      <w:r>
        <w:rPr>
          <w:rFonts w:ascii="黑体" w:eastAsia="黑体" w:hAnsi="黑体" w:hint="eastAsia"/>
          <w:sz w:val="18"/>
          <w:szCs w:val="18"/>
        </w:rPr>
        <w:t>注1：</w:t>
      </w:r>
      <w:r>
        <w:rPr>
          <w:rFonts w:ascii="宋体" w:eastAsia="宋体" w:hAnsi="宋体" w:hint="eastAsia"/>
          <w:sz w:val="18"/>
          <w:szCs w:val="18"/>
        </w:rPr>
        <w:t>散件及成品外观要求：光纤连接器外观平滑、洁净、无伤痕和裂纹，各部件组合平整，插头与转接器的接合平顺，易插拔，防尘帽与插芯松紧配合适当。</w:t>
      </w:r>
    </w:p>
    <w:p w14:paraId="1FCCCB5D" w14:textId="77777777" w:rsidR="009B48D1" w:rsidRDefault="00000000">
      <w:pPr>
        <w:widowControl/>
        <w:spacing w:before="17" w:line="274" w:lineRule="auto"/>
        <w:ind w:firstLineChars="200" w:firstLine="360"/>
        <w:jc w:val="left"/>
        <w:rPr>
          <w:rFonts w:ascii="宋体" w:eastAsia="宋体" w:hAnsi="宋体"/>
          <w:sz w:val="18"/>
          <w:szCs w:val="18"/>
        </w:rPr>
      </w:pPr>
      <w:r>
        <w:rPr>
          <w:rFonts w:ascii="黑体" w:eastAsia="黑体" w:hAnsi="黑体" w:hint="eastAsia"/>
          <w:sz w:val="18"/>
          <w:szCs w:val="18"/>
        </w:rPr>
        <w:t>注</w:t>
      </w:r>
      <w:r>
        <w:rPr>
          <w:rFonts w:ascii="黑体" w:eastAsia="黑体" w:hAnsi="黑体"/>
          <w:sz w:val="18"/>
          <w:szCs w:val="18"/>
        </w:rPr>
        <w:t>2</w:t>
      </w:r>
      <w:r>
        <w:rPr>
          <w:rFonts w:ascii="黑体" w:eastAsia="黑体" w:hAnsi="黑体" w:hint="eastAsia"/>
          <w:sz w:val="18"/>
          <w:szCs w:val="18"/>
        </w:rPr>
        <w:t>：</w:t>
      </w:r>
      <w:r>
        <w:rPr>
          <w:rFonts w:ascii="宋体" w:eastAsia="宋体" w:hAnsi="宋体" w:hint="eastAsia"/>
          <w:sz w:val="18"/>
          <w:szCs w:val="18"/>
        </w:rPr>
        <w:t>所用散件要求过</w:t>
      </w:r>
      <w:r>
        <w:rPr>
          <w:rFonts w:ascii="宋体" w:eastAsia="宋体" w:hAnsi="宋体"/>
          <w:sz w:val="18"/>
          <w:szCs w:val="18"/>
        </w:rPr>
        <w:t>96</w:t>
      </w:r>
      <w:r>
        <w:rPr>
          <w:rFonts w:ascii="宋体" w:eastAsia="宋体" w:hAnsi="宋体" w:hint="eastAsia"/>
          <w:sz w:val="18"/>
          <w:szCs w:val="18"/>
        </w:rPr>
        <w:t>小时高低温（-</w:t>
      </w:r>
      <w:r>
        <w:rPr>
          <w:rFonts w:ascii="宋体" w:eastAsia="宋体" w:hAnsi="宋体"/>
          <w:sz w:val="18"/>
          <w:szCs w:val="18"/>
        </w:rPr>
        <w:t>40℃</w:t>
      </w:r>
      <w:r>
        <w:rPr>
          <w:rFonts w:ascii="宋体" w:eastAsia="宋体" w:hAnsi="宋体" w:hint="eastAsia"/>
          <w:sz w:val="18"/>
          <w:szCs w:val="18"/>
        </w:rPr>
        <w:t>～</w:t>
      </w:r>
      <w:r>
        <w:rPr>
          <w:rFonts w:ascii="宋体" w:eastAsia="宋体" w:hAnsi="宋体"/>
          <w:sz w:val="18"/>
          <w:szCs w:val="18"/>
        </w:rPr>
        <w:t>85℃</w:t>
      </w:r>
      <w:r>
        <w:rPr>
          <w:rFonts w:ascii="宋体" w:eastAsia="宋体" w:hAnsi="宋体" w:hint="eastAsia"/>
          <w:sz w:val="18"/>
          <w:szCs w:val="18"/>
        </w:rPr>
        <w:t>）试验，</w:t>
      </w:r>
      <w:proofErr w:type="gramStart"/>
      <w:r>
        <w:rPr>
          <w:rFonts w:ascii="宋体" w:eastAsia="宋体" w:hAnsi="宋体" w:hint="eastAsia"/>
          <w:sz w:val="18"/>
          <w:szCs w:val="18"/>
        </w:rPr>
        <w:t>阻燃且</w:t>
      </w:r>
      <w:proofErr w:type="gramEnd"/>
      <w:r>
        <w:rPr>
          <w:rFonts w:ascii="宋体" w:eastAsia="宋体" w:hAnsi="宋体" w:hint="eastAsia"/>
          <w:sz w:val="18"/>
          <w:szCs w:val="18"/>
        </w:rPr>
        <w:t>符合</w:t>
      </w:r>
      <w:r>
        <w:rPr>
          <w:rFonts w:ascii="宋体" w:eastAsia="宋体" w:hAnsi="宋体"/>
          <w:sz w:val="18"/>
          <w:szCs w:val="18"/>
        </w:rPr>
        <w:t>ROHS</w:t>
      </w:r>
      <w:r>
        <w:rPr>
          <w:rFonts w:ascii="宋体" w:eastAsia="宋体" w:hAnsi="宋体" w:hint="eastAsia"/>
          <w:sz w:val="18"/>
          <w:szCs w:val="18"/>
        </w:rPr>
        <w:t>环保要求。</w:t>
      </w:r>
    </w:p>
    <w:p w14:paraId="0EA27A8A" w14:textId="77777777" w:rsidR="009B48D1" w:rsidRDefault="009B48D1">
      <w:pPr>
        <w:widowControl/>
        <w:spacing w:before="17" w:line="274" w:lineRule="auto"/>
        <w:ind w:firstLineChars="200" w:firstLine="360"/>
        <w:jc w:val="left"/>
        <w:rPr>
          <w:rFonts w:ascii="宋体" w:eastAsia="宋体" w:hAnsi="宋体"/>
          <w:sz w:val="18"/>
          <w:szCs w:val="18"/>
        </w:rPr>
      </w:pPr>
    </w:p>
    <w:p w14:paraId="0A43CC1D" w14:textId="77777777" w:rsidR="009B48D1" w:rsidRDefault="00000000">
      <w:pPr>
        <w:pStyle w:val="a0"/>
        <w:spacing w:before="156" w:after="156"/>
        <w:outlineLvl w:val="1"/>
      </w:pPr>
      <w:bookmarkStart w:id="105" w:name="_Toc77849697"/>
      <w:bookmarkStart w:id="106" w:name="_Toc80093582"/>
      <w:r>
        <w:rPr>
          <w:rFonts w:ascii="Times New Roman"/>
        </w:rPr>
        <w:sym w:font="Wingdings" w:char="00AB"/>
      </w:r>
      <w:r>
        <w:rPr>
          <w:rFonts w:hint="eastAsia"/>
        </w:rPr>
        <w:t>成品性能指标要</w:t>
      </w:r>
      <w:bookmarkEnd w:id="105"/>
      <w:r>
        <w:rPr>
          <w:rFonts w:hint="eastAsia"/>
        </w:rPr>
        <w:t>求</w:t>
      </w:r>
      <w:bookmarkEnd w:id="106"/>
    </w:p>
    <w:p w14:paraId="65FA2F0D"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szCs w:val="21"/>
        </w:rPr>
        <w:t>表1</w:t>
      </w:r>
      <w:r>
        <w:rPr>
          <w:rFonts w:ascii="黑体" w:eastAsia="黑体" w:hAnsi="黑体" w:hint="eastAsia"/>
          <w:szCs w:val="21"/>
        </w:rPr>
        <w:t>2</w:t>
      </w:r>
      <w:r>
        <w:rPr>
          <w:rFonts w:ascii="黑体" w:eastAsia="黑体" w:hAnsi="黑体"/>
          <w:szCs w:val="21"/>
        </w:rPr>
        <w:t xml:space="preserve"> 成品性能指标</w:t>
      </w:r>
      <w:r>
        <w:rPr>
          <w:rFonts w:ascii="黑体" w:eastAsia="黑体" w:hAnsi="黑体" w:hint="eastAsia"/>
          <w:szCs w:val="21"/>
        </w:rPr>
        <w:t>要求</w:t>
      </w:r>
      <w:r>
        <w:rPr>
          <w:rFonts w:ascii="黑体" w:eastAsia="黑体" w:hAnsi="黑体"/>
          <w:szCs w:val="21"/>
        </w:rPr>
        <w:t>表</w:t>
      </w:r>
    </w:p>
    <w:tbl>
      <w:tblPr>
        <w:tblW w:w="935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
        <w:gridCol w:w="2823"/>
        <w:gridCol w:w="6"/>
        <w:gridCol w:w="1312"/>
        <w:gridCol w:w="6"/>
        <w:gridCol w:w="5195"/>
      </w:tblGrid>
      <w:tr w:rsidR="009B48D1" w14:paraId="409742FC" w14:textId="77777777">
        <w:trPr>
          <w:trHeight w:hRule="exact" w:val="454"/>
          <w:jc w:val="center"/>
        </w:trPr>
        <w:tc>
          <w:tcPr>
            <w:tcW w:w="1514" w:type="pct"/>
            <w:gridSpan w:val="2"/>
            <w:tcBorders>
              <w:top w:val="single" w:sz="12" w:space="0" w:color="auto"/>
              <w:bottom w:val="single" w:sz="12" w:space="0" w:color="auto"/>
            </w:tcBorders>
            <w:vAlign w:val="center"/>
          </w:tcPr>
          <w:p w14:paraId="49EC009B" w14:textId="77777777" w:rsidR="009B48D1" w:rsidRDefault="00000000">
            <w:pPr>
              <w:jc w:val="center"/>
              <w:rPr>
                <w:rFonts w:ascii="宋体" w:hAnsi="宋体"/>
                <w:sz w:val="18"/>
                <w:szCs w:val="18"/>
              </w:rPr>
            </w:pPr>
            <w:r>
              <w:rPr>
                <w:rFonts w:ascii="宋体" w:hAnsi="宋体" w:hint="eastAsia"/>
                <w:sz w:val="18"/>
                <w:szCs w:val="18"/>
              </w:rPr>
              <w:t>项目</w:t>
            </w:r>
          </w:p>
        </w:tc>
        <w:tc>
          <w:tcPr>
            <w:tcW w:w="705" w:type="pct"/>
            <w:gridSpan w:val="2"/>
            <w:tcBorders>
              <w:top w:val="single" w:sz="12" w:space="0" w:color="auto"/>
              <w:bottom w:val="single" w:sz="12" w:space="0" w:color="auto"/>
            </w:tcBorders>
            <w:vAlign w:val="center"/>
          </w:tcPr>
          <w:p w14:paraId="7DE00FF3" w14:textId="77777777" w:rsidR="009B48D1" w:rsidRDefault="00000000">
            <w:pPr>
              <w:jc w:val="center"/>
              <w:rPr>
                <w:rFonts w:ascii="宋体" w:hAnsi="宋体"/>
                <w:sz w:val="18"/>
                <w:szCs w:val="18"/>
              </w:rPr>
            </w:pPr>
            <w:r>
              <w:rPr>
                <w:rFonts w:ascii="宋体" w:hAnsi="宋体" w:hint="eastAsia"/>
                <w:sz w:val="18"/>
                <w:szCs w:val="18"/>
              </w:rPr>
              <w:t>单位</w:t>
            </w:r>
          </w:p>
        </w:tc>
        <w:tc>
          <w:tcPr>
            <w:tcW w:w="2781" w:type="pct"/>
            <w:gridSpan w:val="2"/>
            <w:tcBorders>
              <w:top w:val="single" w:sz="12" w:space="0" w:color="auto"/>
              <w:bottom w:val="single" w:sz="12" w:space="0" w:color="auto"/>
            </w:tcBorders>
            <w:vAlign w:val="center"/>
          </w:tcPr>
          <w:p w14:paraId="17D0CEB9" w14:textId="77777777" w:rsidR="009B48D1" w:rsidRDefault="00000000">
            <w:pPr>
              <w:jc w:val="center"/>
              <w:rPr>
                <w:rFonts w:ascii="宋体" w:hAnsi="宋体"/>
                <w:sz w:val="18"/>
                <w:szCs w:val="18"/>
              </w:rPr>
            </w:pPr>
            <w:r>
              <w:rPr>
                <w:rFonts w:ascii="宋体" w:hAnsi="宋体" w:hint="eastAsia"/>
                <w:sz w:val="18"/>
                <w:szCs w:val="18"/>
              </w:rPr>
              <w:t>规格</w:t>
            </w:r>
          </w:p>
        </w:tc>
      </w:tr>
      <w:tr w:rsidR="009B48D1" w14:paraId="6789860B" w14:textId="77777777">
        <w:trPr>
          <w:trHeight w:hRule="exact" w:val="454"/>
          <w:jc w:val="center"/>
        </w:trPr>
        <w:tc>
          <w:tcPr>
            <w:tcW w:w="1514" w:type="pct"/>
            <w:gridSpan w:val="2"/>
            <w:tcBorders>
              <w:top w:val="single" w:sz="12" w:space="0" w:color="auto"/>
            </w:tcBorders>
            <w:vAlign w:val="center"/>
          </w:tcPr>
          <w:p w14:paraId="05F184BC" w14:textId="77777777" w:rsidR="009B48D1" w:rsidRDefault="00000000">
            <w:pPr>
              <w:jc w:val="center"/>
              <w:rPr>
                <w:rFonts w:ascii="宋体" w:hAnsi="宋体"/>
                <w:sz w:val="18"/>
                <w:szCs w:val="18"/>
              </w:rPr>
            </w:pPr>
            <w:r>
              <w:rPr>
                <w:rFonts w:ascii="宋体" w:hAnsi="宋体" w:hint="eastAsia"/>
                <w:sz w:val="18"/>
                <w:szCs w:val="18"/>
              </w:rPr>
              <w:t>插损（</w:t>
            </w:r>
            <w:r>
              <w:rPr>
                <w:rFonts w:ascii="宋体" w:hAnsi="宋体"/>
                <w:sz w:val="18"/>
                <w:szCs w:val="18"/>
              </w:rPr>
              <w:t>IL)</w:t>
            </w:r>
          </w:p>
        </w:tc>
        <w:tc>
          <w:tcPr>
            <w:tcW w:w="705" w:type="pct"/>
            <w:gridSpan w:val="2"/>
            <w:tcBorders>
              <w:top w:val="single" w:sz="12" w:space="0" w:color="auto"/>
            </w:tcBorders>
            <w:vAlign w:val="center"/>
          </w:tcPr>
          <w:p w14:paraId="1D7DC2D7" w14:textId="77777777" w:rsidR="009B48D1" w:rsidRDefault="00000000">
            <w:pPr>
              <w:jc w:val="center"/>
              <w:rPr>
                <w:rFonts w:ascii="宋体" w:hAnsi="宋体"/>
                <w:sz w:val="18"/>
                <w:szCs w:val="18"/>
              </w:rPr>
            </w:pPr>
            <w:r>
              <w:rPr>
                <w:rFonts w:ascii="宋体" w:hAnsi="宋体"/>
                <w:sz w:val="18"/>
                <w:szCs w:val="18"/>
              </w:rPr>
              <w:t>dB</w:t>
            </w:r>
          </w:p>
        </w:tc>
        <w:tc>
          <w:tcPr>
            <w:tcW w:w="2781" w:type="pct"/>
            <w:gridSpan w:val="2"/>
            <w:tcBorders>
              <w:top w:val="single" w:sz="12" w:space="0" w:color="auto"/>
            </w:tcBorders>
            <w:vAlign w:val="center"/>
          </w:tcPr>
          <w:p w14:paraId="7CA881D3" w14:textId="77777777" w:rsidR="009B48D1" w:rsidRDefault="00000000">
            <w:pPr>
              <w:jc w:val="center"/>
              <w:rPr>
                <w:rFonts w:ascii="宋体" w:hAnsi="宋体"/>
                <w:sz w:val="18"/>
                <w:szCs w:val="18"/>
              </w:rPr>
            </w:pPr>
            <w:r>
              <w:rPr>
                <w:rFonts w:ascii="宋体" w:hAnsi="宋体" w:hint="eastAsia"/>
                <w:sz w:val="18"/>
                <w:szCs w:val="18"/>
              </w:rPr>
              <w:t>≤</w:t>
            </w:r>
            <w:r>
              <w:rPr>
                <w:rFonts w:ascii="宋体" w:hAnsi="宋体"/>
                <w:sz w:val="18"/>
                <w:szCs w:val="18"/>
              </w:rPr>
              <w:t>0.3（APC）；≤0.2（</w:t>
            </w:r>
            <w:r>
              <w:rPr>
                <w:rFonts w:ascii="宋体" w:hAnsi="宋体" w:hint="eastAsia"/>
                <w:sz w:val="18"/>
                <w:szCs w:val="18"/>
              </w:rPr>
              <w:t>U</w:t>
            </w:r>
            <w:r>
              <w:rPr>
                <w:rFonts w:ascii="宋体" w:hAnsi="宋体"/>
                <w:sz w:val="18"/>
                <w:szCs w:val="18"/>
              </w:rPr>
              <w:t>PC）</w:t>
            </w:r>
          </w:p>
        </w:tc>
      </w:tr>
      <w:tr w:rsidR="009B48D1" w14:paraId="720643E0" w14:textId="77777777">
        <w:trPr>
          <w:trHeight w:hRule="exact" w:val="454"/>
          <w:jc w:val="center"/>
        </w:trPr>
        <w:tc>
          <w:tcPr>
            <w:tcW w:w="1514" w:type="pct"/>
            <w:gridSpan w:val="2"/>
            <w:vAlign w:val="center"/>
          </w:tcPr>
          <w:p w14:paraId="21E840B8" w14:textId="77777777" w:rsidR="009B48D1" w:rsidRDefault="00000000">
            <w:pPr>
              <w:jc w:val="center"/>
              <w:rPr>
                <w:rFonts w:ascii="宋体" w:hAnsi="宋体"/>
                <w:sz w:val="18"/>
                <w:szCs w:val="18"/>
              </w:rPr>
            </w:pPr>
            <w:r>
              <w:rPr>
                <w:rFonts w:ascii="宋体" w:hAnsi="宋体" w:hint="eastAsia"/>
                <w:sz w:val="18"/>
                <w:szCs w:val="18"/>
              </w:rPr>
              <w:t>回损（</w:t>
            </w:r>
            <w:r>
              <w:rPr>
                <w:rFonts w:ascii="宋体" w:hAnsi="宋体"/>
                <w:sz w:val="18"/>
                <w:szCs w:val="18"/>
              </w:rPr>
              <w:t>RL</w:t>
            </w:r>
            <w:r>
              <w:rPr>
                <w:rFonts w:ascii="宋体" w:hAnsi="宋体" w:hint="eastAsia"/>
                <w:sz w:val="18"/>
                <w:szCs w:val="18"/>
              </w:rPr>
              <w:t>）</w:t>
            </w:r>
          </w:p>
        </w:tc>
        <w:tc>
          <w:tcPr>
            <w:tcW w:w="705" w:type="pct"/>
            <w:gridSpan w:val="2"/>
            <w:vAlign w:val="center"/>
          </w:tcPr>
          <w:p w14:paraId="66079BD2" w14:textId="77777777" w:rsidR="009B48D1" w:rsidRDefault="00000000">
            <w:pPr>
              <w:jc w:val="center"/>
              <w:rPr>
                <w:rFonts w:ascii="宋体" w:hAnsi="宋体"/>
                <w:sz w:val="18"/>
                <w:szCs w:val="18"/>
              </w:rPr>
            </w:pPr>
            <w:r>
              <w:rPr>
                <w:rFonts w:ascii="宋体" w:hAnsi="宋体"/>
                <w:sz w:val="18"/>
                <w:szCs w:val="18"/>
              </w:rPr>
              <w:t>dB</w:t>
            </w:r>
          </w:p>
        </w:tc>
        <w:tc>
          <w:tcPr>
            <w:tcW w:w="2781" w:type="pct"/>
            <w:gridSpan w:val="2"/>
            <w:vAlign w:val="center"/>
          </w:tcPr>
          <w:p w14:paraId="4CF1C458" w14:textId="77777777" w:rsidR="009B48D1" w:rsidRDefault="00000000">
            <w:pPr>
              <w:jc w:val="center"/>
              <w:rPr>
                <w:rFonts w:ascii="宋体" w:hAnsi="宋体"/>
                <w:sz w:val="18"/>
                <w:szCs w:val="18"/>
              </w:rPr>
            </w:pPr>
            <w:r>
              <w:rPr>
                <w:rFonts w:ascii="宋体" w:hAnsi="宋体" w:hint="eastAsia"/>
                <w:sz w:val="18"/>
                <w:szCs w:val="18"/>
              </w:rPr>
              <w:t xml:space="preserve"> ≥5</w:t>
            </w:r>
            <w:r>
              <w:rPr>
                <w:rFonts w:ascii="宋体" w:hAnsi="宋体"/>
                <w:sz w:val="18"/>
                <w:szCs w:val="18"/>
              </w:rPr>
              <w:t>0</w:t>
            </w:r>
          </w:p>
        </w:tc>
      </w:tr>
      <w:tr w:rsidR="009B48D1" w14:paraId="4AD87C58" w14:textId="77777777">
        <w:trPr>
          <w:gridBefore w:val="1"/>
          <w:wBefore w:w="4" w:type="pct"/>
          <w:trHeight w:hRule="exact" w:val="454"/>
          <w:jc w:val="center"/>
        </w:trPr>
        <w:tc>
          <w:tcPr>
            <w:tcW w:w="1513" w:type="pct"/>
            <w:gridSpan w:val="2"/>
            <w:vAlign w:val="center"/>
          </w:tcPr>
          <w:p w14:paraId="7566D565" w14:textId="77777777" w:rsidR="009B48D1" w:rsidRDefault="00000000">
            <w:pPr>
              <w:jc w:val="center"/>
              <w:rPr>
                <w:rFonts w:ascii="宋体" w:hAnsi="宋体"/>
                <w:sz w:val="18"/>
                <w:szCs w:val="18"/>
              </w:rPr>
            </w:pPr>
            <w:r>
              <w:br w:type="page"/>
            </w:r>
            <w:r>
              <w:rPr>
                <w:rFonts w:ascii="宋体" w:hAnsi="宋体" w:hint="eastAsia"/>
                <w:sz w:val="18"/>
                <w:szCs w:val="18"/>
              </w:rPr>
              <w:t>互换性</w:t>
            </w:r>
          </w:p>
        </w:tc>
        <w:tc>
          <w:tcPr>
            <w:tcW w:w="705" w:type="pct"/>
            <w:gridSpan w:val="2"/>
            <w:vAlign w:val="center"/>
          </w:tcPr>
          <w:p w14:paraId="051568A0" w14:textId="77777777" w:rsidR="009B48D1" w:rsidRDefault="00000000">
            <w:pPr>
              <w:jc w:val="center"/>
              <w:rPr>
                <w:rFonts w:ascii="宋体" w:hAnsi="宋体"/>
                <w:sz w:val="18"/>
                <w:szCs w:val="18"/>
              </w:rPr>
            </w:pPr>
            <w:r>
              <w:rPr>
                <w:rFonts w:ascii="宋体" w:hAnsi="宋体"/>
                <w:sz w:val="18"/>
                <w:szCs w:val="18"/>
              </w:rPr>
              <w:t>dB</w:t>
            </w:r>
          </w:p>
        </w:tc>
        <w:tc>
          <w:tcPr>
            <w:tcW w:w="2778" w:type="pct"/>
            <w:vAlign w:val="center"/>
          </w:tcPr>
          <w:p w14:paraId="215B6904" w14:textId="77777777" w:rsidR="009B48D1" w:rsidRDefault="00000000">
            <w:pPr>
              <w:jc w:val="center"/>
              <w:rPr>
                <w:rFonts w:ascii="宋体" w:hAnsi="宋体"/>
                <w:sz w:val="18"/>
                <w:szCs w:val="18"/>
              </w:rPr>
            </w:pPr>
            <w:r>
              <w:rPr>
                <w:rFonts w:ascii="宋体" w:hAnsi="宋体" w:hint="eastAsia"/>
                <w:sz w:val="18"/>
                <w:szCs w:val="18"/>
              </w:rPr>
              <w:t>任意插头的插入损耗（含适配器）≤</w:t>
            </w:r>
            <w:r>
              <w:rPr>
                <w:rFonts w:ascii="宋体" w:hAnsi="宋体"/>
                <w:sz w:val="18"/>
                <w:szCs w:val="18"/>
              </w:rPr>
              <w:t>0.2</w:t>
            </w:r>
            <w:r>
              <w:rPr>
                <w:rFonts w:ascii="宋体" w:hAnsi="宋体" w:hint="eastAsia"/>
                <w:sz w:val="18"/>
                <w:szCs w:val="18"/>
              </w:rPr>
              <w:t>（含重复性）</w:t>
            </w:r>
          </w:p>
        </w:tc>
      </w:tr>
      <w:tr w:rsidR="009B48D1" w14:paraId="6EF5045E" w14:textId="77777777">
        <w:trPr>
          <w:gridBefore w:val="1"/>
          <w:wBefore w:w="4" w:type="pct"/>
          <w:trHeight w:hRule="exact" w:val="454"/>
          <w:jc w:val="center"/>
        </w:trPr>
        <w:tc>
          <w:tcPr>
            <w:tcW w:w="1513" w:type="pct"/>
            <w:gridSpan w:val="2"/>
            <w:vAlign w:val="center"/>
          </w:tcPr>
          <w:p w14:paraId="6E271727" w14:textId="77777777" w:rsidR="009B48D1" w:rsidRDefault="00000000">
            <w:pPr>
              <w:jc w:val="center"/>
              <w:rPr>
                <w:rFonts w:ascii="宋体" w:hAnsi="宋体"/>
                <w:sz w:val="18"/>
                <w:szCs w:val="18"/>
              </w:rPr>
            </w:pPr>
            <w:r>
              <w:rPr>
                <w:rFonts w:ascii="宋体" w:hAnsi="宋体" w:hint="eastAsia"/>
                <w:sz w:val="18"/>
                <w:szCs w:val="18"/>
              </w:rPr>
              <w:t>机械耐久性</w:t>
            </w:r>
          </w:p>
        </w:tc>
        <w:tc>
          <w:tcPr>
            <w:tcW w:w="705" w:type="pct"/>
            <w:gridSpan w:val="2"/>
            <w:vAlign w:val="center"/>
          </w:tcPr>
          <w:p w14:paraId="6CB0358A" w14:textId="77777777" w:rsidR="009B48D1" w:rsidRDefault="00000000">
            <w:pPr>
              <w:jc w:val="center"/>
              <w:rPr>
                <w:rFonts w:ascii="宋体" w:hAnsi="宋体"/>
                <w:sz w:val="18"/>
                <w:szCs w:val="18"/>
              </w:rPr>
            </w:pPr>
            <w:r>
              <w:rPr>
                <w:rFonts w:ascii="宋体" w:hAnsi="宋体" w:hint="eastAsia"/>
                <w:sz w:val="18"/>
                <w:szCs w:val="18"/>
              </w:rPr>
              <w:t>次</w:t>
            </w:r>
          </w:p>
        </w:tc>
        <w:tc>
          <w:tcPr>
            <w:tcW w:w="2778" w:type="pct"/>
            <w:vAlign w:val="center"/>
          </w:tcPr>
          <w:p w14:paraId="3F02F16F" w14:textId="77777777" w:rsidR="009B48D1" w:rsidRDefault="00000000">
            <w:pPr>
              <w:jc w:val="center"/>
              <w:rPr>
                <w:rFonts w:ascii="宋体" w:hAnsi="宋体"/>
                <w:sz w:val="18"/>
                <w:szCs w:val="18"/>
              </w:rPr>
            </w:pPr>
            <w:r>
              <w:rPr>
                <w:rFonts w:ascii="宋体" w:hAnsi="宋体" w:hint="eastAsia"/>
                <w:sz w:val="18"/>
                <w:szCs w:val="18"/>
              </w:rPr>
              <w:t>≥</w:t>
            </w:r>
            <w:r>
              <w:rPr>
                <w:rFonts w:ascii="宋体" w:hAnsi="宋体"/>
                <w:sz w:val="18"/>
                <w:szCs w:val="18"/>
              </w:rPr>
              <w:t>500</w:t>
            </w:r>
          </w:p>
        </w:tc>
      </w:tr>
      <w:tr w:rsidR="009B48D1" w14:paraId="2BA7AC4E" w14:textId="77777777">
        <w:trPr>
          <w:gridBefore w:val="1"/>
          <w:wBefore w:w="4" w:type="pct"/>
          <w:trHeight w:hRule="exact" w:val="454"/>
          <w:jc w:val="center"/>
        </w:trPr>
        <w:tc>
          <w:tcPr>
            <w:tcW w:w="1513" w:type="pct"/>
            <w:gridSpan w:val="2"/>
            <w:vAlign w:val="center"/>
          </w:tcPr>
          <w:p w14:paraId="48B56A35" w14:textId="77777777" w:rsidR="009B48D1" w:rsidRDefault="00000000">
            <w:pPr>
              <w:jc w:val="center"/>
              <w:rPr>
                <w:rFonts w:ascii="宋体" w:hAnsi="宋体"/>
                <w:sz w:val="18"/>
                <w:szCs w:val="18"/>
              </w:rPr>
            </w:pPr>
            <w:r>
              <w:rPr>
                <w:rFonts w:ascii="宋体" w:hAnsi="宋体" w:hint="eastAsia"/>
                <w:sz w:val="18"/>
                <w:szCs w:val="18"/>
              </w:rPr>
              <w:t>锁紧机构抗拉强度</w:t>
            </w:r>
          </w:p>
        </w:tc>
        <w:tc>
          <w:tcPr>
            <w:tcW w:w="705" w:type="pct"/>
            <w:gridSpan w:val="2"/>
            <w:vAlign w:val="center"/>
          </w:tcPr>
          <w:p w14:paraId="72B847FF" w14:textId="77777777" w:rsidR="009B48D1" w:rsidRDefault="00000000">
            <w:pPr>
              <w:jc w:val="center"/>
              <w:rPr>
                <w:rFonts w:ascii="宋体" w:hAnsi="宋体"/>
                <w:sz w:val="18"/>
                <w:szCs w:val="18"/>
              </w:rPr>
            </w:pPr>
            <w:r>
              <w:rPr>
                <w:rFonts w:ascii="宋体" w:hAnsi="宋体"/>
                <w:sz w:val="18"/>
                <w:szCs w:val="18"/>
              </w:rPr>
              <w:t>/</w:t>
            </w:r>
          </w:p>
        </w:tc>
        <w:tc>
          <w:tcPr>
            <w:tcW w:w="2778" w:type="pct"/>
            <w:vAlign w:val="center"/>
          </w:tcPr>
          <w:p w14:paraId="22AEEC30" w14:textId="77777777" w:rsidR="009B48D1" w:rsidRDefault="00000000">
            <w:pPr>
              <w:ind w:firstLine="360"/>
              <w:jc w:val="center"/>
              <w:rPr>
                <w:rFonts w:ascii="宋体" w:hAnsi="宋体"/>
                <w:sz w:val="18"/>
                <w:szCs w:val="18"/>
              </w:rPr>
            </w:pPr>
            <w:r>
              <w:rPr>
                <w:rFonts w:ascii="宋体" w:hAnsi="宋体" w:hint="eastAsia"/>
                <w:sz w:val="18"/>
                <w:szCs w:val="18"/>
              </w:rPr>
              <w:t>＞</w:t>
            </w:r>
            <w:r>
              <w:rPr>
                <w:rFonts w:ascii="宋体" w:hAnsi="宋体"/>
                <w:sz w:val="18"/>
                <w:szCs w:val="18"/>
              </w:rPr>
              <w:t>50N/10min</w:t>
            </w:r>
            <w:r>
              <w:rPr>
                <w:rFonts w:ascii="宋体" w:hAnsi="宋体" w:hint="eastAsia"/>
                <w:sz w:val="18"/>
                <w:szCs w:val="18"/>
              </w:rPr>
              <w:t>，插入损耗值△</w:t>
            </w:r>
            <w:r>
              <w:rPr>
                <w:rFonts w:ascii="宋体" w:hAnsi="宋体"/>
                <w:sz w:val="18"/>
                <w:szCs w:val="18"/>
              </w:rPr>
              <w:t>IL</w:t>
            </w:r>
            <w:r>
              <w:rPr>
                <w:rFonts w:ascii="宋体" w:hAnsi="宋体" w:hint="eastAsia"/>
                <w:sz w:val="18"/>
                <w:szCs w:val="18"/>
              </w:rPr>
              <w:t>＜</w:t>
            </w:r>
            <w:r>
              <w:rPr>
                <w:rFonts w:ascii="宋体" w:hAnsi="宋体"/>
                <w:sz w:val="18"/>
                <w:szCs w:val="18"/>
              </w:rPr>
              <w:t>0.1dB</w:t>
            </w:r>
          </w:p>
        </w:tc>
      </w:tr>
      <w:tr w:rsidR="009B48D1" w14:paraId="27ACB3D3" w14:textId="77777777">
        <w:trPr>
          <w:gridBefore w:val="1"/>
          <w:wBefore w:w="4" w:type="pct"/>
          <w:trHeight w:hRule="exact" w:val="454"/>
          <w:jc w:val="center"/>
        </w:trPr>
        <w:tc>
          <w:tcPr>
            <w:tcW w:w="1513" w:type="pct"/>
            <w:gridSpan w:val="2"/>
            <w:vAlign w:val="center"/>
          </w:tcPr>
          <w:p w14:paraId="5A89EF05" w14:textId="77777777" w:rsidR="009B48D1" w:rsidRDefault="00000000">
            <w:pPr>
              <w:jc w:val="center"/>
              <w:rPr>
                <w:rFonts w:ascii="宋体" w:hAnsi="宋体"/>
                <w:sz w:val="18"/>
                <w:szCs w:val="18"/>
              </w:rPr>
            </w:pPr>
            <w:r>
              <w:rPr>
                <w:rFonts w:ascii="宋体" w:hAnsi="宋体" w:hint="eastAsia"/>
                <w:sz w:val="18"/>
                <w:szCs w:val="18"/>
              </w:rPr>
              <w:t>光缆长度</w:t>
            </w:r>
          </w:p>
        </w:tc>
        <w:tc>
          <w:tcPr>
            <w:tcW w:w="705" w:type="pct"/>
            <w:gridSpan w:val="2"/>
            <w:vAlign w:val="center"/>
          </w:tcPr>
          <w:p w14:paraId="78A385FA" w14:textId="77777777" w:rsidR="009B48D1" w:rsidRDefault="00000000">
            <w:pPr>
              <w:jc w:val="center"/>
              <w:rPr>
                <w:rFonts w:ascii="宋体" w:hAnsi="宋体"/>
                <w:sz w:val="18"/>
                <w:szCs w:val="18"/>
              </w:rPr>
            </w:pPr>
            <w:r>
              <w:rPr>
                <w:rFonts w:ascii="宋体" w:hAnsi="宋体" w:hint="eastAsia"/>
                <w:sz w:val="18"/>
                <w:szCs w:val="18"/>
              </w:rPr>
              <w:t>米</w:t>
            </w:r>
          </w:p>
        </w:tc>
        <w:tc>
          <w:tcPr>
            <w:tcW w:w="2778" w:type="pct"/>
            <w:vAlign w:val="center"/>
          </w:tcPr>
          <w:p w14:paraId="3457CEFE" w14:textId="77777777" w:rsidR="009B48D1" w:rsidRDefault="00000000">
            <w:pPr>
              <w:jc w:val="center"/>
              <w:rPr>
                <w:rFonts w:ascii="宋体" w:hAnsi="宋体"/>
                <w:sz w:val="18"/>
                <w:szCs w:val="18"/>
              </w:rPr>
            </w:pPr>
            <w:r>
              <w:rPr>
                <w:rFonts w:ascii="宋体" w:hAnsi="宋体" w:hint="eastAsia"/>
                <w:sz w:val="18"/>
                <w:szCs w:val="18"/>
              </w:rPr>
              <w:t>长度按客户订单要求</w:t>
            </w:r>
          </w:p>
        </w:tc>
      </w:tr>
    </w:tbl>
    <w:p w14:paraId="277B7F6B" w14:textId="77777777" w:rsidR="009B48D1" w:rsidRDefault="009B48D1">
      <w:pPr>
        <w:spacing w:before="17" w:line="274" w:lineRule="auto"/>
        <w:ind w:firstLineChars="200" w:firstLine="420"/>
        <w:rPr>
          <w:rFonts w:ascii="宋体" w:eastAsia="宋体" w:hAnsi="宋体"/>
        </w:rPr>
      </w:pPr>
    </w:p>
    <w:p w14:paraId="47D3F693" w14:textId="77777777" w:rsidR="009B48D1" w:rsidRDefault="00000000">
      <w:pPr>
        <w:pStyle w:val="a0"/>
        <w:spacing w:before="156" w:after="156"/>
        <w:outlineLvl w:val="1"/>
      </w:pPr>
      <w:bookmarkStart w:id="107" w:name="_Toc80093583"/>
      <w:bookmarkStart w:id="108" w:name="_Toc9213"/>
      <w:r>
        <w:rPr>
          <w:rFonts w:hint="eastAsia"/>
        </w:rPr>
        <w:t>成品长度公差要求（含连接器）</w:t>
      </w:r>
      <w:bookmarkEnd w:id="107"/>
      <w:bookmarkEnd w:id="108"/>
    </w:p>
    <w:p w14:paraId="29A742EA" w14:textId="77777777" w:rsidR="009B48D1" w:rsidRDefault="00000000">
      <w:pPr>
        <w:pStyle w:val="afa"/>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表13 成品长度公差表</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150"/>
        <w:gridCol w:w="5206"/>
      </w:tblGrid>
      <w:tr w:rsidR="009B48D1" w14:paraId="798F41BE" w14:textId="77777777">
        <w:trPr>
          <w:trHeight w:hRule="exact" w:val="454"/>
          <w:jc w:val="center"/>
        </w:trPr>
        <w:tc>
          <w:tcPr>
            <w:tcW w:w="2218" w:type="pct"/>
            <w:tcBorders>
              <w:top w:val="single" w:sz="12" w:space="0" w:color="auto"/>
              <w:bottom w:val="single" w:sz="12" w:space="0" w:color="auto"/>
            </w:tcBorders>
            <w:vAlign w:val="center"/>
          </w:tcPr>
          <w:p w14:paraId="10BED8DD" w14:textId="77777777" w:rsidR="009B48D1" w:rsidRDefault="00000000">
            <w:pPr>
              <w:jc w:val="center"/>
              <w:rPr>
                <w:rFonts w:ascii="宋体" w:eastAsia="宋体" w:hAnsi="宋体"/>
                <w:sz w:val="18"/>
                <w:szCs w:val="18"/>
              </w:rPr>
            </w:pPr>
            <w:r>
              <w:rPr>
                <w:rFonts w:ascii="宋体" w:eastAsia="宋体" w:hAnsi="宋体" w:hint="eastAsia"/>
                <w:sz w:val="18"/>
                <w:szCs w:val="18"/>
              </w:rPr>
              <w:t>长度分级</w:t>
            </w:r>
          </w:p>
        </w:tc>
        <w:tc>
          <w:tcPr>
            <w:tcW w:w="2782" w:type="pct"/>
            <w:tcBorders>
              <w:top w:val="single" w:sz="12" w:space="0" w:color="auto"/>
              <w:bottom w:val="single" w:sz="12" w:space="0" w:color="auto"/>
            </w:tcBorders>
            <w:vAlign w:val="center"/>
          </w:tcPr>
          <w:p w14:paraId="04923F33" w14:textId="77777777" w:rsidR="009B48D1" w:rsidRDefault="00000000">
            <w:pPr>
              <w:jc w:val="center"/>
              <w:rPr>
                <w:rFonts w:ascii="宋体" w:eastAsia="宋体" w:hAnsi="宋体"/>
                <w:sz w:val="18"/>
                <w:szCs w:val="18"/>
              </w:rPr>
            </w:pPr>
            <w:r>
              <w:rPr>
                <w:rFonts w:ascii="宋体" w:eastAsia="宋体" w:hAnsi="宋体" w:hint="eastAsia"/>
                <w:sz w:val="18"/>
                <w:szCs w:val="18"/>
              </w:rPr>
              <w:t>执行公差</w:t>
            </w:r>
          </w:p>
        </w:tc>
      </w:tr>
      <w:tr w:rsidR="009B48D1" w14:paraId="72B95CDE" w14:textId="77777777">
        <w:trPr>
          <w:trHeight w:hRule="exact" w:val="454"/>
          <w:jc w:val="center"/>
        </w:trPr>
        <w:tc>
          <w:tcPr>
            <w:tcW w:w="2218" w:type="pct"/>
            <w:tcBorders>
              <w:top w:val="single" w:sz="12" w:space="0" w:color="auto"/>
            </w:tcBorders>
            <w:vAlign w:val="center"/>
          </w:tcPr>
          <w:p w14:paraId="07DA1B66" w14:textId="77777777" w:rsidR="009B48D1" w:rsidRDefault="00000000">
            <w:pPr>
              <w:jc w:val="center"/>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5m</w:t>
            </w:r>
          </w:p>
        </w:tc>
        <w:tc>
          <w:tcPr>
            <w:tcW w:w="2782" w:type="pct"/>
            <w:tcBorders>
              <w:top w:val="single" w:sz="12" w:space="0" w:color="auto"/>
            </w:tcBorders>
            <w:vAlign w:val="center"/>
          </w:tcPr>
          <w:p w14:paraId="5559D7D1" w14:textId="77777777" w:rsidR="009B48D1" w:rsidRDefault="00000000">
            <w:pPr>
              <w:jc w:val="center"/>
              <w:rPr>
                <w:rFonts w:ascii="宋体" w:eastAsia="宋体" w:hAnsi="宋体"/>
                <w:sz w:val="18"/>
                <w:szCs w:val="18"/>
              </w:rPr>
            </w:pPr>
            <w:r>
              <w:rPr>
                <w:rFonts w:ascii="宋体" w:eastAsia="宋体" w:hAnsi="宋体"/>
                <w:sz w:val="18"/>
                <w:szCs w:val="18"/>
              </w:rPr>
              <w:t>+3/-0cm</w:t>
            </w:r>
          </w:p>
        </w:tc>
      </w:tr>
      <w:tr w:rsidR="009B48D1" w14:paraId="2394091E" w14:textId="77777777">
        <w:trPr>
          <w:trHeight w:hRule="exact" w:val="454"/>
          <w:jc w:val="center"/>
        </w:trPr>
        <w:tc>
          <w:tcPr>
            <w:tcW w:w="2218" w:type="pct"/>
            <w:vAlign w:val="center"/>
          </w:tcPr>
          <w:p w14:paraId="4C2C98B9" w14:textId="77777777" w:rsidR="009B48D1" w:rsidRDefault="00000000">
            <w:pPr>
              <w:jc w:val="center"/>
              <w:rPr>
                <w:rFonts w:ascii="宋体" w:eastAsia="宋体" w:hAnsi="宋体"/>
                <w:sz w:val="18"/>
                <w:szCs w:val="18"/>
              </w:rPr>
            </w:pPr>
            <w:r>
              <w:rPr>
                <w:rFonts w:ascii="宋体" w:eastAsia="宋体" w:hAnsi="宋体"/>
                <w:sz w:val="18"/>
                <w:szCs w:val="18"/>
              </w:rPr>
              <w:t>5-10m</w:t>
            </w:r>
            <w:r>
              <w:rPr>
                <w:rFonts w:ascii="宋体" w:eastAsia="宋体" w:hAnsi="宋体" w:hint="eastAsia"/>
                <w:sz w:val="18"/>
                <w:szCs w:val="18"/>
              </w:rPr>
              <w:t>（含）</w:t>
            </w:r>
          </w:p>
        </w:tc>
        <w:tc>
          <w:tcPr>
            <w:tcW w:w="2782" w:type="pct"/>
            <w:vAlign w:val="center"/>
          </w:tcPr>
          <w:p w14:paraId="65EBD695" w14:textId="77777777" w:rsidR="009B48D1" w:rsidRDefault="00000000">
            <w:pPr>
              <w:jc w:val="center"/>
              <w:rPr>
                <w:rFonts w:ascii="宋体" w:eastAsia="宋体" w:hAnsi="宋体"/>
                <w:sz w:val="18"/>
                <w:szCs w:val="18"/>
              </w:rPr>
            </w:pPr>
            <w:r>
              <w:rPr>
                <w:rFonts w:ascii="宋体" w:eastAsia="宋体" w:hAnsi="宋体"/>
                <w:sz w:val="18"/>
                <w:szCs w:val="18"/>
              </w:rPr>
              <w:t>+5/-0cm</w:t>
            </w:r>
          </w:p>
        </w:tc>
      </w:tr>
      <w:tr w:rsidR="009B48D1" w14:paraId="38C87652" w14:textId="77777777">
        <w:trPr>
          <w:trHeight w:hRule="exact" w:val="454"/>
          <w:jc w:val="center"/>
        </w:trPr>
        <w:tc>
          <w:tcPr>
            <w:tcW w:w="2218" w:type="pct"/>
            <w:vAlign w:val="center"/>
          </w:tcPr>
          <w:p w14:paraId="012E8876" w14:textId="77777777" w:rsidR="009B48D1" w:rsidRDefault="00000000">
            <w:pPr>
              <w:jc w:val="center"/>
              <w:rPr>
                <w:rFonts w:ascii="宋体" w:eastAsia="宋体" w:hAnsi="宋体"/>
                <w:sz w:val="18"/>
                <w:szCs w:val="18"/>
              </w:rPr>
            </w:pPr>
            <w:r>
              <w:rPr>
                <w:rFonts w:ascii="宋体" w:eastAsia="宋体" w:hAnsi="宋体"/>
                <w:sz w:val="18"/>
                <w:szCs w:val="18"/>
              </w:rPr>
              <w:t>10-30m</w:t>
            </w:r>
            <w:r>
              <w:rPr>
                <w:rFonts w:ascii="宋体" w:eastAsia="宋体" w:hAnsi="宋体" w:hint="eastAsia"/>
                <w:sz w:val="18"/>
                <w:szCs w:val="18"/>
              </w:rPr>
              <w:t>（含）</w:t>
            </w:r>
          </w:p>
        </w:tc>
        <w:tc>
          <w:tcPr>
            <w:tcW w:w="2782" w:type="pct"/>
            <w:vAlign w:val="center"/>
          </w:tcPr>
          <w:p w14:paraId="7135D20F" w14:textId="77777777" w:rsidR="009B48D1" w:rsidRDefault="00000000">
            <w:pPr>
              <w:jc w:val="center"/>
              <w:rPr>
                <w:rFonts w:ascii="宋体" w:eastAsia="宋体" w:hAnsi="宋体"/>
                <w:sz w:val="18"/>
                <w:szCs w:val="18"/>
              </w:rPr>
            </w:pPr>
            <w:r>
              <w:rPr>
                <w:rFonts w:ascii="宋体" w:eastAsia="宋体" w:hAnsi="宋体"/>
                <w:sz w:val="18"/>
                <w:szCs w:val="18"/>
              </w:rPr>
              <w:t>+10/-0cm</w:t>
            </w:r>
          </w:p>
        </w:tc>
      </w:tr>
      <w:tr w:rsidR="009B48D1" w14:paraId="5800ACC0" w14:textId="77777777">
        <w:trPr>
          <w:trHeight w:hRule="exact" w:val="454"/>
          <w:jc w:val="center"/>
        </w:trPr>
        <w:tc>
          <w:tcPr>
            <w:tcW w:w="2218" w:type="pct"/>
            <w:vAlign w:val="center"/>
          </w:tcPr>
          <w:p w14:paraId="7D700A51" w14:textId="77777777" w:rsidR="009B48D1" w:rsidRDefault="00000000">
            <w:pPr>
              <w:jc w:val="center"/>
              <w:rPr>
                <w:rFonts w:ascii="宋体" w:eastAsia="宋体" w:hAnsi="宋体"/>
                <w:sz w:val="18"/>
                <w:szCs w:val="18"/>
              </w:rPr>
            </w:pPr>
            <w:r>
              <w:rPr>
                <w:rFonts w:ascii="宋体" w:eastAsia="宋体" w:hAnsi="宋体"/>
                <w:sz w:val="18"/>
                <w:szCs w:val="18"/>
              </w:rPr>
              <w:t>30-50m</w:t>
            </w:r>
            <w:r>
              <w:rPr>
                <w:rFonts w:ascii="宋体" w:eastAsia="宋体" w:hAnsi="宋体" w:hint="eastAsia"/>
                <w:sz w:val="18"/>
                <w:szCs w:val="18"/>
              </w:rPr>
              <w:t>（含）</w:t>
            </w:r>
          </w:p>
        </w:tc>
        <w:tc>
          <w:tcPr>
            <w:tcW w:w="2782" w:type="pct"/>
            <w:vAlign w:val="center"/>
          </w:tcPr>
          <w:p w14:paraId="4E48C028" w14:textId="77777777" w:rsidR="009B48D1" w:rsidRDefault="00000000">
            <w:pPr>
              <w:jc w:val="center"/>
              <w:rPr>
                <w:rFonts w:ascii="宋体" w:eastAsia="宋体" w:hAnsi="宋体"/>
                <w:sz w:val="18"/>
                <w:szCs w:val="18"/>
              </w:rPr>
            </w:pPr>
            <w:r>
              <w:rPr>
                <w:rFonts w:ascii="宋体" w:eastAsia="宋体" w:hAnsi="宋体"/>
                <w:sz w:val="18"/>
                <w:szCs w:val="18"/>
              </w:rPr>
              <w:t>+15/-0cm</w:t>
            </w:r>
          </w:p>
        </w:tc>
      </w:tr>
      <w:tr w:rsidR="009B48D1" w14:paraId="109CA49C" w14:textId="77777777">
        <w:trPr>
          <w:trHeight w:hRule="exact" w:val="454"/>
          <w:jc w:val="center"/>
        </w:trPr>
        <w:tc>
          <w:tcPr>
            <w:tcW w:w="2218" w:type="pct"/>
            <w:vAlign w:val="center"/>
          </w:tcPr>
          <w:p w14:paraId="2CF02302" w14:textId="77777777" w:rsidR="009B48D1" w:rsidRDefault="00000000">
            <w:pPr>
              <w:jc w:val="center"/>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50m</w:t>
            </w:r>
          </w:p>
        </w:tc>
        <w:tc>
          <w:tcPr>
            <w:tcW w:w="2782" w:type="pct"/>
            <w:vAlign w:val="center"/>
          </w:tcPr>
          <w:p w14:paraId="137BD4BA" w14:textId="77777777" w:rsidR="009B48D1" w:rsidRDefault="00000000">
            <w:pPr>
              <w:jc w:val="center"/>
              <w:rPr>
                <w:rFonts w:ascii="宋体" w:eastAsia="宋体" w:hAnsi="宋体"/>
                <w:sz w:val="18"/>
                <w:szCs w:val="18"/>
              </w:rPr>
            </w:pPr>
            <w:r>
              <w:rPr>
                <w:rFonts w:ascii="宋体" w:eastAsia="宋体" w:hAnsi="宋体"/>
                <w:sz w:val="18"/>
                <w:szCs w:val="18"/>
              </w:rPr>
              <w:t>+20/-0cm</w:t>
            </w:r>
          </w:p>
        </w:tc>
      </w:tr>
    </w:tbl>
    <w:p w14:paraId="6463C19F" w14:textId="77777777" w:rsidR="009B48D1" w:rsidRDefault="00000000">
      <w:pPr>
        <w:pStyle w:val="a"/>
        <w:spacing w:before="312" w:after="312"/>
        <w:ind w:left="0"/>
        <w:rPr>
          <w:szCs w:val="21"/>
        </w:rPr>
      </w:pPr>
      <w:bookmarkStart w:id="109" w:name="_Toc80093591"/>
      <w:bookmarkStart w:id="110" w:name="_Toc6702"/>
      <w:r>
        <w:rPr>
          <w:rFonts w:hAnsi="黑体" w:hint="eastAsia"/>
          <w:szCs w:val="21"/>
        </w:rPr>
        <w:t>光缆</w:t>
      </w:r>
      <w:r>
        <w:t>标志</w:t>
      </w:r>
      <w:r>
        <w:rPr>
          <w:rFonts w:hAnsi="黑体"/>
          <w:szCs w:val="21"/>
        </w:rPr>
        <w:t>和</w:t>
      </w:r>
      <w:r>
        <w:rPr>
          <w:rFonts w:hAnsi="黑体" w:hint="eastAsia"/>
          <w:szCs w:val="21"/>
        </w:rPr>
        <w:t>使用</w:t>
      </w:r>
      <w:r>
        <w:rPr>
          <w:rFonts w:hint="eastAsia"/>
        </w:rPr>
        <w:t>说明书</w:t>
      </w:r>
      <w:bookmarkEnd w:id="109"/>
      <w:bookmarkEnd w:id="110"/>
    </w:p>
    <w:p w14:paraId="6207DF81" w14:textId="77777777" w:rsidR="009B48D1" w:rsidRDefault="00000000">
      <w:pPr>
        <w:pStyle w:val="a0"/>
        <w:spacing w:before="156" w:after="156"/>
        <w:outlineLvl w:val="1"/>
        <w:rPr>
          <w:rFonts w:hAnsi="黑体"/>
        </w:rPr>
      </w:pPr>
      <w:bookmarkStart w:id="111" w:name="_Toc29632"/>
      <w:bookmarkStart w:id="112" w:name="_Toc48307903"/>
      <w:bookmarkStart w:id="113" w:name="_Toc80093592"/>
      <w:r>
        <w:rPr>
          <w:rFonts w:ascii="Times New Roman"/>
        </w:rPr>
        <w:sym w:font="Wingdings" w:char="00AB"/>
      </w:r>
      <w:r>
        <w:rPr>
          <w:rFonts w:hAnsi="黑体" w:hint="eastAsia"/>
        </w:rPr>
        <w:t>标志</w:t>
      </w:r>
      <w:bookmarkEnd w:id="111"/>
      <w:bookmarkEnd w:id="112"/>
      <w:bookmarkEnd w:id="113"/>
    </w:p>
    <w:p w14:paraId="63164389"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光缆应在外层塑料套表面沿长度方向作永久性标志，标志应不影响光缆的任何性能。相邻标志始点间的距离应不大于</w:t>
      </w:r>
      <w:r>
        <w:rPr>
          <w:rFonts w:ascii="宋体" w:eastAsia="宋体" w:hAnsi="宋体"/>
          <w:szCs w:val="21"/>
        </w:rPr>
        <w:t>1m</w:t>
      </w:r>
      <w:r>
        <w:rPr>
          <w:rFonts w:ascii="宋体" w:eastAsia="宋体" w:hAnsi="宋体" w:hint="eastAsia"/>
          <w:szCs w:val="21"/>
        </w:rPr>
        <w:t>。</w:t>
      </w:r>
    </w:p>
    <w:p w14:paraId="6829B948"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标志的内容应包括：</w:t>
      </w:r>
    </w:p>
    <w:p w14:paraId="23B5E92F" w14:textId="77777777" w:rsidR="009B48D1" w:rsidRDefault="00000000">
      <w:pPr>
        <w:pStyle w:val="24"/>
        <w:numPr>
          <w:ilvl w:val="0"/>
          <w:numId w:val="7"/>
        </w:numPr>
        <w:shd w:val="clear" w:color="auto" w:fill="auto"/>
        <w:spacing w:before="17" w:line="274" w:lineRule="auto"/>
        <w:ind w:firstLine="500"/>
        <w:rPr>
          <w:rFonts w:ascii="宋体" w:eastAsia="宋体" w:hAnsi="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纵长，米</w:t>
      </w:r>
      <w:r>
        <w:rPr>
          <w:rFonts w:ascii="宋体" w:eastAsia="宋体" w:hAnsi="宋体" w:cs="宋体" w:hint="eastAsia"/>
          <w:sz w:val="21"/>
          <w:szCs w:val="21"/>
        </w:rPr>
        <w:t>；</w:t>
      </w:r>
    </w:p>
    <w:p w14:paraId="14BF6461" w14:textId="77777777" w:rsidR="009B48D1" w:rsidRDefault="00000000">
      <w:pPr>
        <w:pStyle w:val="24"/>
        <w:numPr>
          <w:ilvl w:val="0"/>
          <w:numId w:val="7"/>
        </w:numPr>
        <w:shd w:val="clear" w:color="auto" w:fill="auto"/>
        <w:spacing w:before="17" w:line="274" w:lineRule="auto"/>
        <w:ind w:firstLineChars="200" w:firstLine="50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“江苏有线”标识</w:t>
      </w:r>
      <w:r>
        <w:rPr>
          <w:rFonts w:ascii="宋体" w:eastAsia="宋体" w:hAnsi="宋体" w:hint="eastAsia"/>
          <w:sz w:val="21"/>
          <w:szCs w:val="21"/>
        </w:rPr>
        <w:t>；</w:t>
      </w:r>
    </w:p>
    <w:p w14:paraId="0D7A887A" w14:textId="77777777" w:rsidR="009B48D1" w:rsidRDefault="00000000">
      <w:pPr>
        <w:pStyle w:val="24"/>
        <w:numPr>
          <w:ilvl w:val="0"/>
          <w:numId w:val="7"/>
        </w:numPr>
        <w:shd w:val="clear" w:color="auto" w:fill="auto"/>
        <w:spacing w:before="17" w:line="274" w:lineRule="auto"/>
        <w:ind w:firstLineChars="200" w:firstLine="500"/>
        <w:rPr>
          <w:rFonts w:ascii="宋体" w:eastAsia="宋体" w:hAnsi="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光纤品牌（英文缩写）及光缆型号规格</w:t>
      </w:r>
      <w:r>
        <w:rPr>
          <w:rFonts w:ascii="宋体" w:eastAsia="宋体" w:hAnsi="宋体" w:hint="eastAsia"/>
          <w:sz w:val="21"/>
          <w:szCs w:val="21"/>
        </w:rPr>
        <w:t>；</w:t>
      </w:r>
    </w:p>
    <w:p w14:paraId="30D25C61" w14:textId="77777777" w:rsidR="009B48D1" w:rsidRDefault="00000000">
      <w:pPr>
        <w:pStyle w:val="24"/>
        <w:numPr>
          <w:ilvl w:val="0"/>
          <w:numId w:val="7"/>
        </w:numPr>
        <w:shd w:val="clear" w:color="auto" w:fill="auto"/>
        <w:spacing w:before="17" w:line="274" w:lineRule="auto"/>
        <w:ind w:firstLineChars="200" w:firstLine="50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阻燃性能分类代号</w:t>
      </w:r>
      <w:r>
        <w:rPr>
          <w:rFonts w:ascii="宋体" w:eastAsia="宋体" w:hAnsi="宋体"/>
          <w:sz w:val="21"/>
          <w:szCs w:val="21"/>
        </w:rPr>
        <w:t>；</w:t>
      </w:r>
    </w:p>
    <w:p w14:paraId="112EC796" w14:textId="77777777" w:rsidR="009B48D1" w:rsidRDefault="00000000">
      <w:pPr>
        <w:pStyle w:val="24"/>
        <w:numPr>
          <w:ilvl w:val="0"/>
          <w:numId w:val="7"/>
        </w:numPr>
        <w:shd w:val="clear" w:color="auto" w:fill="auto"/>
        <w:spacing w:before="17" w:line="274" w:lineRule="auto"/>
        <w:ind w:firstLineChars="200" w:firstLine="50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计米长度</w:t>
      </w:r>
      <w:r>
        <w:rPr>
          <w:rFonts w:ascii="宋体" w:eastAsia="宋体" w:hAnsi="宋体" w:hint="eastAsia"/>
          <w:sz w:val="21"/>
          <w:szCs w:val="21"/>
        </w:rPr>
        <w:t>；</w:t>
      </w:r>
    </w:p>
    <w:p w14:paraId="4AAB90DF" w14:textId="77777777" w:rsidR="009B48D1" w:rsidRDefault="00000000">
      <w:pPr>
        <w:pStyle w:val="24"/>
        <w:numPr>
          <w:ilvl w:val="0"/>
          <w:numId w:val="7"/>
        </w:numPr>
        <w:shd w:val="clear" w:color="auto" w:fill="auto"/>
        <w:spacing w:before="17" w:line="274" w:lineRule="auto"/>
        <w:ind w:firstLineChars="200" w:firstLine="50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制造厂名称(或代号)或(和)商标</w:t>
      </w:r>
      <w:r>
        <w:rPr>
          <w:rFonts w:ascii="宋体" w:eastAsia="宋体" w:hAnsi="宋体" w:hint="eastAsia"/>
          <w:sz w:val="21"/>
          <w:szCs w:val="21"/>
        </w:rPr>
        <w:t>；</w:t>
      </w:r>
    </w:p>
    <w:p w14:paraId="32E18A83" w14:textId="77777777" w:rsidR="009B48D1" w:rsidRDefault="00000000">
      <w:pPr>
        <w:pStyle w:val="24"/>
        <w:numPr>
          <w:ilvl w:val="0"/>
          <w:numId w:val="7"/>
        </w:numPr>
        <w:shd w:val="clear" w:color="auto" w:fill="auto"/>
        <w:spacing w:before="17" w:line="274" w:lineRule="auto"/>
        <w:ind w:firstLineChars="200" w:firstLine="50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制造年份或生产批号</w:t>
      </w:r>
      <w:r>
        <w:rPr>
          <w:rFonts w:ascii="宋体" w:eastAsia="宋体" w:hAnsi="宋体" w:hint="eastAsia"/>
          <w:sz w:val="21"/>
          <w:szCs w:val="21"/>
        </w:rPr>
        <w:t>。</w:t>
      </w:r>
    </w:p>
    <w:p w14:paraId="118B92B8"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阻燃性能分类代号可参见YD/T 1258.4</w:t>
      </w:r>
      <w:r>
        <w:rPr>
          <w:rFonts w:ascii="宋体" w:eastAsia="宋体" w:hAnsi="宋体"/>
          <w:szCs w:val="21"/>
        </w:rPr>
        <w:t>-2005</w:t>
      </w:r>
      <w:r>
        <w:rPr>
          <w:rFonts w:ascii="宋体" w:eastAsia="宋体" w:hAnsi="宋体" w:hint="eastAsia"/>
          <w:szCs w:val="21"/>
        </w:rPr>
        <w:t>中</w:t>
      </w:r>
      <w:r>
        <w:rPr>
          <w:rFonts w:ascii="宋体" w:eastAsia="宋体" w:hAnsi="宋体"/>
          <w:szCs w:val="21"/>
        </w:rPr>
        <w:t>的规定</w:t>
      </w:r>
      <w:r>
        <w:rPr>
          <w:rFonts w:ascii="宋体" w:eastAsia="宋体" w:hAnsi="宋体" w:hint="eastAsia"/>
          <w:szCs w:val="21"/>
        </w:rPr>
        <w:t>。</w:t>
      </w:r>
    </w:p>
    <w:p w14:paraId="32884921"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以上标志必须是永久和清晰的（在光缆寿命期间内）、牢固的、不褪色</w:t>
      </w:r>
      <w:r>
        <w:rPr>
          <w:rFonts w:ascii="宋体" w:eastAsia="宋体" w:hAnsi="宋体"/>
          <w:szCs w:val="21"/>
        </w:rPr>
        <w:t>、不迁移</w:t>
      </w:r>
      <w:r>
        <w:rPr>
          <w:rFonts w:ascii="宋体" w:eastAsia="宋体" w:hAnsi="宋体" w:hint="eastAsia"/>
          <w:szCs w:val="21"/>
        </w:rPr>
        <w:t>，</w:t>
      </w:r>
      <w:r>
        <w:rPr>
          <w:rFonts w:ascii="宋体" w:eastAsia="宋体" w:hAnsi="宋体"/>
          <w:szCs w:val="21"/>
        </w:rPr>
        <w:t>用</w:t>
      </w:r>
      <w:r>
        <w:rPr>
          <w:rFonts w:ascii="宋体" w:eastAsia="宋体" w:hAnsi="宋体" w:hint="eastAsia"/>
          <w:szCs w:val="21"/>
        </w:rPr>
        <w:t>浸水</w:t>
      </w:r>
      <w:r>
        <w:rPr>
          <w:rFonts w:ascii="宋体" w:eastAsia="宋体" w:hAnsi="宋体"/>
          <w:szCs w:val="21"/>
        </w:rPr>
        <w:t>白色</w:t>
      </w:r>
      <w:r>
        <w:rPr>
          <w:rFonts w:ascii="宋体" w:eastAsia="宋体" w:hAnsi="宋体" w:hint="eastAsia"/>
          <w:szCs w:val="21"/>
        </w:rPr>
        <w:t>羊毛毡，</w:t>
      </w:r>
      <w:r>
        <w:rPr>
          <w:rFonts w:ascii="宋体" w:eastAsia="宋体" w:hAnsi="宋体"/>
          <w:szCs w:val="21"/>
        </w:rPr>
        <w:t>负载</w:t>
      </w:r>
      <w:r>
        <w:rPr>
          <w:rFonts w:ascii="宋体" w:eastAsia="宋体" w:hAnsi="宋体" w:hint="eastAsia"/>
          <w:szCs w:val="21"/>
        </w:rPr>
        <w:t>5N擦拭5次仍</w:t>
      </w:r>
      <w:r>
        <w:rPr>
          <w:rFonts w:ascii="宋体" w:eastAsia="宋体" w:hAnsi="宋体"/>
          <w:szCs w:val="21"/>
        </w:rPr>
        <w:t>清晰可辨</w:t>
      </w:r>
      <w:r>
        <w:rPr>
          <w:rFonts w:ascii="宋体" w:eastAsia="宋体" w:hAnsi="宋体" w:hint="eastAsia"/>
          <w:szCs w:val="21"/>
        </w:rPr>
        <w:t>。</w:t>
      </w:r>
    </w:p>
    <w:p w14:paraId="316A37E1"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尺码的</w:t>
      </w:r>
      <w:r>
        <w:rPr>
          <w:rFonts w:asciiTheme="minorEastAsia" w:hAnsiTheme="minorEastAsia" w:hint="eastAsia"/>
          <w:szCs w:val="21"/>
        </w:rPr>
        <w:t>精确度</w:t>
      </w:r>
      <w:r>
        <w:rPr>
          <w:rFonts w:ascii="宋体" w:eastAsia="宋体" w:hAnsi="宋体" w:hint="eastAsia"/>
          <w:szCs w:val="21"/>
        </w:rPr>
        <w:t>应优于每100±0.2m。</w:t>
      </w:r>
    </w:p>
    <w:p w14:paraId="52EE71C1" w14:textId="77777777" w:rsidR="009B48D1" w:rsidRDefault="00000000">
      <w:pPr>
        <w:spacing w:before="17" w:line="274" w:lineRule="auto"/>
        <w:ind w:firstLineChars="200" w:firstLine="420"/>
        <w:rPr>
          <w:rFonts w:ascii="宋体" w:eastAsia="宋体" w:hAnsi="宋体"/>
          <w:szCs w:val="21"/>
        </w:rPr>
      </w:pPr>
      <w:r>
        <w:rPr>
          <w:rFonts w:ascii="宋体" w:eastAsia="宋体" w:hAnsi="宋体" w:hint="eastAsia"/>
          <w:szCs w:val="21"/>
        </w:rPr>
        <w:t>标志</w:t>
      </w:r>
      <w:r>
        <w:rPr>
          <w:rFonts w:asciiTheme="minorEastAsia" w:hAnsiTheme="minorEastAsia"/>
          <w:szCs w:val="21"/>
        </w:rPr>
        <w:t>中计</w:t>
      </w:r>
      <w:r>
        <w:rPr>
          <w:rFonts w:ascii="宋体" w:eastAsia="宋体" w:hAnsi="宋体"/>
          <w:szCs w:val="21"/>
        </w:rPr>
        <w:t>米长度的偏差</w:t>
      </w:r>
      <w:r>
        <w:rPr>
          <w:rFonts w:ascii="宋体" w:eastAsia="宋体" w:hAnsi="宋体" w:hint="eastAsia"/>
          <w:szCs w:val="21"/>
        </w:rPr>
        <w:t>1</w:t>
      </w:r>
      <w:r>
        <w:rPr>
          <w:rFonts w:ascii="宋体" w:eastAsia="宋体" w:hAnsi="宋体"/>
          <w:szCs w:val="21"/>
        </w:rPr>
        <w:t>0m</w:t>
      </w:r>
      <w:r>
        <w:rPr>
          <w:rFonts w:ascii="宋体" w:eastAsia="宋体" w:hAnsi="宋体" w:hint="eastAsia"/>
          <w:szCs w:val="21"/>
        </w:rPr>
        <w:t>长度</w:t>
      </w:r>
      <w:r>
        <w:rPr>
          <w:rFonts w:ascii="宋体" w:eastAsia="宋体" w:hAnsi="宋体"/>
          <w:szCs w:val="21"/>
        </w:rPr>
        <w:t>内</w:t>
      </w:r>
      <w:r>
        <w:rPr>
          <w:rFonts w:ascii="宋体" w:eastAsia="宋体" w:hAnsi="宋体" w:hint="eastAsia"/>
          <w:szCs w:val="21"/>
        </w:rPr>
        <w:t>应</w:t>
      </w:r>
      <w:r>
        <w:rPr>
          <w:rFonts w:ascii="宋体" w:eastAsia="宋体" w:hAnsi="宋体"/>
          <w:szCs w:val="21"/>
        </w:rPr>
        <w:t>在</w:t>
      </w:r>
      <w:r>
        <w:rPr>
          <w:rFonts w:ascii="宋体" w:eastAsia="宋体" w:hAnsi="宋体" w:hint="eastAsia"/>
          <w:szCs w:val="21"/>
        </w:rPr>
        <w:t>0</w:t>
      </w:r>
      <w:r>
        <w:rPr>
          <w:rFonts w:ascii="宋体" w:eastAsia="宋体" w:hAnsi="宋体"/>
          <w:szCs w:val="21"/>
        </w:rPr>
        <w:t>%～</w:t>
      </w:r>
      <w:r>
        <w:rPr>
          <w:rFonts w:ascii="宋体" w:eastAsia="宋体" w:hAnsi="宋体" w:hint="eastAsia"/>
          <w:szCs w:val="21"/>
        </w:rPr>
        <w:t>1.0</w:t>
      </w:r>
      <w:r>
        <w:rPr>
          <w:rFonts w:ascii="宋体" w:eastAsia="宋体" w:hAnsi="宋体"/>
          <w:szCs w:val="21"/>
        </w:rPr>
        <w:t>%</w:t>
      </w:r>
      <w:r>
        <w:rPr>
          <w:rFonts w:ascii="宋体" w:eastAsia="宋体" w:hAnsi="宋体" w:hint="eastAsia"/>
          <w:szCs w:val="21"/>
        </w:rPr>
        <w:t>范围内</w:t>
      </w:r>
      <w:r>
        <w:rPr>
          <w:rFonts w:ascii="宋体" w:eastAsia="宋体" w:hAnsi="宋体"/>
          <w:szCs w:val="21"/>
        </w:rPr>
        <w:t>，</w:t>
      </w:r>
      <w:r>
        <w:rPr>
          <w:rFonts w:ascii="宋体" w:eastAsia="宋体" w:hAnsi="宋体" w:hint="eastAsia"/>
          <w:szCs w:val="21"/>
        </w:rPr>
        <w:t>以保证真实</w:t>
      </w:r>
      <w:r>
        <w:rPr>
          <w:rFonts w:ascii="宋体" w:eastAsia="宋体" w:hAnsi="宋体"/>
          <w:szCs w:val="21"/>
        </w:rPr>
        <w:t>长度不</w:t>
      </w:r>
      <w:r>
        <w:rPr>
          <w:rFonts w:ascii="宋体" w:eastAsia="宋体" w:hAnsi="宋体" w:hint="eastAsia"/>
          <w:szCs w:val="21"/>
        </w:rPr>
        <w:t>小于计米长度</w:t>
      </w:r>
      <w:r>
        <w:rPr>
          <w:rFonts w:ascii="宋体" w:eastAsia="宋体" w:hAnsi="宋体"/>
          <w:szCs w:val="21"/>
        </w:rPr>
        <w:t>。</w:t>
      </w:r>
    </w:p>
    <w:p w14:paraId="208EC9BD" w14:textId="77777777" w:rsidR="009B48D1" w:rsidRDefault="00000000">
      <w:pPr>
        <w:pStyle w:val="a0"/>
        <w:spacing w:before="156" w:after="156"/>
        <w:outlineLvl w:val="1"/>
        <w:rPr>
          <w:rFonts w:hAnsi="黑体"/>
        </w:rPr>
      </w:pPr>
      <w:bookmarkStart w:id="114" w:name="_Toc7324"/>
      <w:bookmarkStart w:id="115" w:name="_Toc80093593"/>
      <w:r>
        <w:rPr>
          <w:rFonts w:hAnsi="黑体" w:hint="eastAsia"/>
        </w:rPr>
        <w:t>使用说明书</w:t>
      </w:r>
      <w:bookmarkEnd w:id="114"/>
      <w:bookmarkEnd w:id="115"/>
    </w:p>
    <w:p w14:paraId="20DE1C39"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使用说明书中除应包括第10章规定内容之外，还应说明本标准规定光缆的安装和运行要求，其中应包括：</w:t>
      </w:r>
    </w:p>
    <w:p w14:paraId="03ED71E8" w14:textId="77777777" w:rsidR="009B48D1" w:rsidRDefault="00000000">
      <w:pPr>
        <w:pStyle w:val="24"/>
        <w:numPr>
          <w:ilvl w:val="0"/>
          <w:numId w:val="8"/>
        </w:numPr>
        <w:shd w:val="clear" w:color="auto" w:fill="auto"/>
        <w:spacing w:before="17" w:line="274" w:lineRule="auto"/>
        <w:ind w:firstLineChars="200" w:firstLine="50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Pr>
          <w:rFonts w:ascii="宋体" w:eastAsia="宋体" w:hAnsi="宋体" w:cs="宋体" w:hint="eastAsia"/>
          <w:spacing w:val="0"/>
          <w:kern w:val="2"/>
          <w:sz w:val="21"/>
          <w:szCs w:val="21"/>
        </w:rPr>
        <w:t>光缆在施工时受到的拉伸力和压扁力应不超过表6规定的允许的短暂力，运行使用时应不超过表6规定的允许的长期力</w:t>
      </w:r>
      <w:r>
        <w:rPr>
          <w:rFonts w:asciiTheme="minorEastAsia" w:eastAsiaTheme="minorEastAsia" w:hAnsiTheme="minorEastAsia" w:hint="eastAsia"/>
          <w:sz w:val="21"/>
          <w:szCs w:val="21"/>
        </w:rPr>
        <w:t>；</w:t>
      </w:r>
    </w:p>
    <w:p w14:paraId="4737716D" w14:textId="77777777" w:rsidR="009B48D1" w:rsidRPr="001E754C" w:rsidRDefault="00000000">
      <w:pPr>
        <w:pStyle w:val="24"/>
        <w:numPr>
          <w:ilvl w:val="0"/>
          <w:numId w:val="8"/>
        </w:numPr>
        <w:shd w:val="clear" w:color="auto" w:fill="auto"/>
        <w:spacing w:before="17" w:line="274" w:lineRule="auto"/>
        <w:ind w:firstLineChars="200" w:firstLine="50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Pr="001E754C">
        <w:rPr>
          <w:rFonts w:ascii="宋体" w:eastAsia="宋体" w:hAnsi="宋体" w:cs="宋体" w:hint="eastAsia"/>
          <w:spacing w:val="0"/>
          <w:kern w:val="2"/>
          <w:sz w:val="21"/>
          <w:szCs w:val="21"/>
        </w:rPr>
        <w:t>在动态弯曲时，例如施工时，弯曲半径应大于表7规定的动态允许弯曲半径；在布放定位时应大于表7规定的静态允许弯曲半径</w:t>
      </w:r>
      <w:r w:rsidRPr="001E754C">
        <w:rPr>
          <w:rFonts w:asciiTheme="minorEastAsia" w:eastAsiaTheme="minorEastAsia" w:hAnsiTheme="minorEastAsia" w:hint="eastAsia"/>
          <w:sz w:val="21"/>
          <w:szCs w:val="21"/>
        </w:rPr>
        <w:t>；</w:t>
      </w:r>
    </w:p>
    <w:p w14:paraId="35073984" w14:textId="77777777" w:rsidR="009B48D1" w:rsidRPr="001E754C" w:rsidRDefault="00000000">
      <w:pPr>
        <w:pStyle w:val="24"/>
        <w:numPr>
          <w:ilvl w:val="0"/>
          <w:numId w:val="8"/>
        </w:numPr>
        <w:shd w:val="clear" w:color="auto" w:fill="auto"/>
        <w:spacing w:before="17" w:line="274" w:lineRule="auto"/>
        <w:ind w:firstLineChars="200" w:firstLine="500"/>
        <w:rPr>
          <w:rFonts w:asciiTheme="minorEastAsia" w:eastAsiaTheme="minorEastAsia" w:hAnsiTheme="minorEastAsia"/>
          <w:sz w:val="21"/>
          <w:szCs w:val="21"/>
        </w:rPr>
      </w:pPr>
      <w:r w:rsidRPr="001E754C">
        <w:rPr>
          <w:rFonts w:asciiTheme="minorEastAsia" w:eastAsiaTheme="minorEastAsia" w:hAnsiTheme="minorEastAsia" w:hint="eastAsia"/>
          <w:sz w:val="21"/>
          <w:szCs w:val="21"/>
        </w:rPr>
        <w:t xml:space="preserve"> </w:t>
      </w:r>
      <w:r w:rsidRPr="001E754C">
        <w:rPr>
          <w:rFonts w:ascii="宋体" w:eastAsia="宋体" w:hAnsi="宋体" w:cs="宋体" w:hint="eastAsia"/>
          <w:spacing w:val="0"/>
          <w:kern w:val="2"/>
          <w:sz w:val="21"/>
          <w:szCs w:val="21"/>
        </w:rPr>
        <w:t>光缆运行温度应不超出表8规定的适用范围，安装环境温度宜在﹣5℃～+40℃</w:t>
      </w:r>
      <w:r w:rsidRPr="001E754C">
        <w:rPr>
          <w:rFonts w:asciiTheme="minorEastAsia" w:eastAsiaTheme="minorEastAsia" w:hAnsiTheme="minorEastAsia" w:hint="eastAsia"/>
          <w:sz w:val="21"/>
          <w:szCs w:val="21"/>
        </w:rPr>
        <w:t>；</w:t>
      </w:r>
    </w:p>
    <w:p w14:paraId="71364B66" w14:textId="77777777" w:rsidR="009B48D1" w:rsidRPr="001E754C" w:rsidRDefault="00000000">
      <w:pPr>
        <w:pStyle w:val="24"/>
        <w:numPr>
          <w:ilvl w:val="0"/>
          <w:numId w:val="8"/>
        </w:numPr>
        <w:shd w:val="clear" w:color="auto" w:fill="auto"/>
        <w:spacing w:before="17" w:line="274" w:lineRule="auto"/>
        <w:ind w:firstLineChars="200" w:firstLine="500"/>
        <w:rPr>
          <w:rFonts w:asciiTheme="minorEastAsia" w:eastAsiaTheme="minorEastAsia" w:hAnsiTheme="minorEastAsia"/>
          <w:sz w:val="21"/>
          <w:szCs w:val="21"/>
        </w:rPr>
      </w:pPr>
      <w:r w:rsidRPr="001E754C">
        <w:rPr>
          <w:rFonts w:asciiTheme="minorEastAsia" w:eastAsiaTheme="minorEastAsia" w:hAnsiTheme="minorEastAsia" w:hint="eastAsia"/>
          <w:sz w:val="21"/>
          <w:szCs w:val="21"/>
        </w:rPr>
        <w:t xml:space="preserve"> </w:t>
      </w:r>
      <w:r w:rsidRPr="001E754C">
        <w:rPr>
          <w:rFonts w:ascii="宋体" w:eastAsia="宋体" w:hAnsi="宋体" w:cs="宋体" w:hint="eastAsia"/>
          <w:spacing w:val="0"/>
          <w:kern w:val="2"/>
          <w:sz w:val="21"/>
          <w:szCs w:val="21"/>
        </w:rPr>
        <w:t>光纤有效群折射率典型值</w:t>
      </w:r>
      <w:r w:rsidRPr="001E754C">
        <w:rPr>
          <w:rFonts w:asciiTheme="minorEastAsia" w:eastAsiaTheme="minorEastAsia" w:hAnsiTheme="minorEastAsia" w:hint="eastAsia"/>
          <w:sz w:val="21"/>
          <w:szCs w:val="21"/>
        </w:rPr>
        <w:t>。</w:t>
      </w:r>
    </w:p>
    <w:p w14:paraId="4AF78F13" w14:textId="77777777" w:rsidR="009B48D1" w:rsidRPr="001E754C" w:rsidRDefault="00000000">
      <w:pPr>
        <w:pStyle w:val="a"/>
        <w:spacing w:before="312" w:after="312" w:line="274" w:lineRule="auto"/>
        <w:ind w:left="0"/>
        <w:rPr>
          <w:rFonts w:ascii="宋体" w:eastAsia="宋体" w:hAnsi="宋体"/>
          <w:b/>
          <w:bCs/>
          <w:szCs w:val="21"/>
        </w:rPr>
      </w:pPr>
      <w:bookmarkStart w:id="116" w:name="_Toc80093594"/>
      <w:bookmarkStart w:id="117" w:name="_Toc11452"/>
      <w:r w:rsidRPr="001E754C">
        <w:rPr>
          <w:rFonts w:ascii="宋体" w:eastAsia="宋体" w:hAnsi="宋体" w:hint="eastAsia"/>
          <w:b/>
          <w:bCs/>
          <w:szCs w:val="21"/>
        </w:rPr>
        <w:t>生产检测能力</w:t>
      </w:r>
    </w:p>
    <w:p w14:paraId="1638B208" w14:textId="77777777" w:rsidR="009B48D1" w:rsidRPr="001E754C" w:rsidRDefault="00000000">
      <w:pPr>
        <w:spacing w:before="17" w:line="274" w:lineRule="auto"/>
        <w:ind w:firstLineChars="200" w:firstLine="420"/>
        <w:rPr>
          <w:rFonts w:ascii="宋体" w:eastAsia="宋体" w:hAnsi="宋体" w:cs="宋体"/>
          <w:szCs w:val="21"/>
        </w:rPr>
      </w:pPr>
      <w:r w:rsidRPr="001E754C">
        <w:rPr>
          <w:rFonts w:ascii="宋体" w:eastAsia="宋体" w:hAnsi="宋体" w:cs="宋体" w:hint="eastAsia"/>
          <w:szCs w:val="21"/>
        </w:rPr>
        <w:t>中标供应商应具备</w:t>
      </w:r>
      <w:r w:rsidRPr="001E754C">
        <w:rPr>
          <w:rFonts w:ascii="Times New Roman" w:hAnsi="Times New Roman" w:cs="Times New Roman" w:hint="eastAsia"/>
          <w:szCs w:val="21"/>
        </w:rPr>
        <w:t>着色设备、护套生产线、光时域反射仪（</w:t>
      </w:r>
      <w:r w:rsidRPr="001E754C">
        <w:rPr>
          <w:rFonts w:ascii="Times New Roman" w:hAnsi="Times New Roman" w:cs="Times New Roman" w:hint="eastAsia"/>
          <w:szCs w:val="21"/>
        </w:rPr>
        <w:t>OTDR</w:t>
      </w:r>
      <w:r w:rsidRPr="001E754C">
        <w:rPr>
          <w:rFonts w:ascii="Times New Roman" w:hAnsi="Times New Roman" w:cs="Times New Roman" w:hint="eastAsia"/>
          <w:szCs w:val="21"/>
        </w:rPr>
        <w:t>）</w:t>
      </w:r>
      <w:r w:rsidRPr="001E754C">
        <w:rPr>
          <w:rFonts w:ascii="Times New Roman" w:hAnsi="Times New Roman" w:cs="Times New Roman"/>
          <w:szCs w:val="21"/>
        </w:rPr>
        <w:t>、</w:t>
      </w:r>
      <w:r w:rsidRPr="001E754C">
        <w:rPr>
          <w:rFonts w:ascii="Times New Roman" w:hAnsi="Times New Roman" w:cs="Times New Roman" w:hint="eastAsia"/>
          <w:szCs w:val="21"/>
        </w:rPr>
        <w:t>偏振模色散测试仪</w:t>
      </w:r>
      <w:r w:rsidRPr="001E754C">
        <w:rPr>
          <w:rFonts w:ascii="Times New Roman" w:hAnsi="Times New Roman" w:cs="Times New Roman"/>
          <w:szCs w:val="21"/>
        </w:rPr>
        <w:t>、</w:t>
      </w:r>
      <w:r w:rsidRPr="001E754C">
        <w:rPr>
          <w:rFonts w:ascii="Times New Roman" w:hAnsi="Times New Roman" w:cs="Times New Roman" w:hint="eastAsia"/>
          <w:szCs w:val="21"/>
        </w:rPr>
        <w:t>热老化试验箱</w:t>
      </w:r>
      <w:r w:rsidRPr="001E754C">
        <w:rPr>
          <w:rFonts w:ascii="宋体" w:eastAsia="宋体" w:hAnsi="宋体" w:cs="宋体" w:hint="eastAsia"/>
          <w:szCs w:val="21"/>
        </w:rPr>
        <w:t>等生产检测设备，满足招标人采购需求和</w:t>
      </w:r>
      <w:proofErr w:type="gramStart"/>
      <w:r w:rsidRPr="001E754C">
        <w:rPr>
          <w:rFonts w:ascii="宋体" w:eastAsia="宋体" w:hAnsi="宋体" w:cs="宋体" w:hint="eastAsia"/>
          <w:szCs w:val="21"/>
        </w:rPr>
        <w:t>供应商年生产能力</w:t>
      </w:r>
      <w:proofErr w:type="gramEnd"/>
      <w:r w:rsidRPr="001E754C">
        <w:rPr>
          <w:rFonts w:ascii="宋体" w:eastAsia="宋体" w:hAnsi="宋体" w:cs="宋体" w:hint="eastAsia"/>
          <w:szCs w:val="21"/>
        </w:rPr>
        <w:t>应答要求。</w:t>
      </w:r>
    </w:p>
    <w:p w14:paraId="1812A67D" w14:textId="77777777" w:rsidR="009B48D1" w:rsidRPr="001E754C" w:rsidRDefault="00000000">
      <w:pPr>
        <w:pStyle w:val="a"/>
        <w:spacing w:before="312" w:after="312" w:line="274" w:lineRule="auto"/>
        <w:ind w:left="0"/>
        <w:rPr>
          <w:rFonts w:ascii="宋体" w:eastAsia="宋体" w:hAnsi="宋体"/>
          <w:b/>
          <w:bCs/>
          <w:szCs w:val="21"/>
        </w:rPr>
      </w:pPr>
      <w:r w:rsidRPr="001E754C">
        <w:rPr>
          <w:rFonts w:ascii="宋体" w:eastAsia="宋体" w:hAnsi="宋体" w:hint="eastAsia"/>
          <w:b/>
          <w:bCs/>
          <w:szCs w:val="21"/>
        </w:rPr>
        <w:t>管理能力</w:t>
      </w:r>
    </w:p>
    <w:p w14:paraId="1E89CB20" w14:textId="77777777" w:rsidR="009B48D1" w:rsidRDefault="00000000">
      <w:pPr>
        <w:pStyle w:val="af4"/>
        <w:spacing w:line="360" w:lineRule="auto"/>
        <w:ind w:firstLineChars="200" w:firstLine="420"/>
        <w:rPr>
          <w:rFonts w:asciiTheme="minorEastAsia" w:eastAsiaTheme="minorEastAsia" w:hAnsiTheme="minorEastAsia"/>
          <w:sz w:val="21"/>
          <w:szCs w:val="21"/>
        </w:rPr>
      </w:pPr>
      <w:r w:rsidRPr="001E754C">
        <w:rPr>
          <w:rFonts w:asciiTheme="minorEastAsia" w:eastAsiaTheme="minorEastAsia" w:hAnsiTheme="minorEastAsia" w:hint="eastAsia"/>
          <w:sz w:val="21"/>
          <w:szCs w:val="21"/>
        </w:rPr>
        <w:t>中标供应商应具备完善的生产管理能力，包括质量控制管理体系制度、检验记录（包含但不限于来料检验标准、抽检巡检记录、成品检验记录、生产操作指导书、仪表校验记录等信息）。相关指导文件</w:t>
      </w:r>
      <w:proofErr w:type="gramStart"/>
      <w:r w:rsidRPr="001E754C">
        <w:rPr>
          <w:rFonts w:asciiTheme="minorEastAsia" w:eastAsiaTheme="minorEastAsia" w:hAnsiTheme="minorEastAsia" w:hint="eastAsia"/>
          <w:sz w:val="21"/>
          <w:szCs w:val="21"/>
        </w:rPr>
        <w:t>应内容</w:t>
      </w:r>
      <w:proofErr w:type="gramEnd"/>
      <w:r w:rsidRPr="001E754C">
        <w:rPr>
          <w:rFonts w:asciiTheme="minorEastAsia" w:eastAsiaTheme="minorEastAsia" w:hAnsiTheme="minorEastAsia" w:hint="eastAsia"/>
          <w:sz w:val="21"/>
          <w:szCs w:val="21"/>
        </w:rPr>
        <w:t>齐全、说明清晰易懂，能有效指导管理操作。</w:t>
      </w:r>
    </w:p>
    <w:p w14:paraId="27424991" w14:textId="77777777" w:rsidR="009B48D1" w:rsidRDefault="00000000">
      <w:pPr>
        <w:pStyle w:val="a"/>
        <w:spacing w:before="312" w:after="312"/>
        <w:ind w:left="0"/>
        <w:rPr>
          <w:szCs w:val="21"/>
        </w:rPr>
      </w:pPr>
      <w:r>
        <w:rPr>
          <w:rFonts w:hint="eastAsia"/>
        </w:rPr>
        <w:t>包装、运输和</w:t>
      </w:r>
      <w:r>
        <w:rPr>
          <w:rFonts w:hint="eastAsia"/>
          <w:szCs w:val="21"/>
        </w:rPr>
        <w:t>贮存</w:t>
      </w:r>
      <w:bookmarkEnd w:id="116"/>
      <w:bookmarkEnd w:id="117"/>
    </w:p>
    <w:p w14:paraId="350D0955" w14:textId="77777777" w:rsidR="009B48D1" w:rsidRDefault="00000000">
      <w:pPr>
        <w:pStyle w:val="a0"/>
        <w:spacing w:before="156" w:after="156"/>
        <w:outlineLvl w:val="1"/>
      </w:pPr>
      <w:bookmarkStart w:id="118" w:name="_Toc6641"/>
      <w:bookmarkStart w:id="119" w:name="_Toc80093595"/>
      <w:r>
        <w:rPr>
          <w:rFonts w:hint="eastAsia"/>
        </w:rPr>
        <w:t>包装出厂</w:t>
      </w:r>
      <w:bookmarkEnd w:id="118"/>
      <w:bookmarkEnd w:id="119"/>
    </w:p>
    <w:p w14:paraId="502BCA8F" w14:textId="77777777" w:rsidR="009B48D1" w:rsidRDefault="00000000">
      <w:pPr>
        <w:spacing w:before="17" w:line="274" w:lineRule="auto"/>
        <w:ind w:firstLineChars="200" w:firstLine="420"/>
        <w:rPr>
          <w:rFonts w:asciiTheme="minorEastAsia" w:hAnsiTheme="minorEastAsia"/>
          <w:szCs w:val="21"/>
        </w:rPr>
      </w:pPr>
      <w:r>
        <w:rPr>
          <w:rFonts w:asciiTheme="minorEastAsia" w:hAnsiTheme="minorEastAsia" w:hint="eastAsia"/>
          <w:szCs w:val="21"/>
        </w:rPr>
        <w:t>光缆产品应装在光缆交货盘上出厂。对于短</w:t>
      </w:r>
      <w:r>
        <w:rPr>
          <w:rFonts w:asciiTheme="minorEastAsia" w:hAnsiTheme="minorEastAsia"/>
          <w:szCs w:val="21"/>
        </w:rPr>
        <w:t>段长的光缆</w:t>
      </w:r>
      <w:r>
        <w:rPr>
          <w:rFonts w:asciiTheme="minorEastAsia" w:hAnsiTheme="minorEastAsia" w:hint="eastAsia"/>
          <w:szCs w:val="21"/>
        </w:rPr>
        <w:t>，协商</w:t>
      </w:r>
      <w:r>
        <w:rPr>
          <w:rFonts w:asciiTheme="minorEastAsia" w:hAnsiTheme="minorEastAsia"/>
          <w:szCs w:val="21"/>
        </w:rPr>
        <w:t>后可采用</w:t>
      </w:r>
      <w:proofErr w:type="gramStart"/>
      <w:r>
        <w:rPr>
          <w:rFonts w:asciiTheme="minorEastAsia" w:hAnsiTheme="minorEastAsia" w:hint="eastAsia"/>
          <w:szCs w:val="21"/>
        </w:rPr>
        <w:t>无</w:t>
      </w:r>
      <w:r>
        <w:rPr>
          <w:rFonts w:asciiTheme="minorEastAsia" w:hAnsiTheme="minorEastAsia"/>
          <w:szCs w:val="21"/>
        </w:rPr>
        <w:t>盘具</w:t>
      </w:r>
      <w:r>
        <w:rPr>
          <w:rFonts w:asciiTheme="minorEastAsia" w:hAnsiTheme="minorEastAsia" w:hint="eastAsia"/>
          <w:szCs w:val="21"/>
        </w:rPr>
        <w:t>成</w:t>
      </w:r>
      <w:r>
        <w:rPr>
          <w:rFonts w:asciiTheme="minorEastAsia" w:hAnsiTheme="minorEastAsia"/>
          <w:szCs w:val="21"/>
        </w:rPr>
        <w:t>圈</w:t>
      </w:r>
      <w:proofErr w:type="gramEnd"/>
      <w:r>
        <w:rPr>
          <w:rFonts w:asciiTheme="minorEastAsia" w:hAnsiTheme="minorEastAsia"/>
          <w:szCs w:val="21"/>
        </w:rPr>
        <w:t>后</w:t>
      </w:r>
      <w:r>
        <w:rPr>
          <w:rFonts w:asciiTheme="minorEastAsia" w:hAnsiTheme="minorEastAsia" w:hint="eastAsia"/>
          <w:szCs w:val="21"/>
        </w:rPr>
        <w:t>纸盒</w:t>
      </w:r>
      <w:r>
        <w:rPr>
          <w:rFonts w:asciiTheme="minorEastAsia" w:hAnsiTheme="minorEastAsia"/>
          <w:szCs w:val="21"/>
        </w:rPr>
        <w:t>包装的方式</w:t>
      </w:r>
      <w:r>
        <w:rPr>
          <w:rFonts w:asciiTheme="minorEastAsia" w:hAnsiTheme="minorEastAsia" w:hint="eastAsia"/>
          <w:szCs w:val="21"/>
        </w:rPr>
        <w:t>出厂。</w:t>
      </w:r>
    </w:p>
    <w:p w14:paraId="3B06B122" w14:textId="77777777" w:rsidR="009B48D1" w:rsidRDefault="00000000">
      <w:pPr>
        <w:pStyle w:val="a0"/>
        <w:spacing w:before="156" w:after="156"/>
        <w:outlineLvl w:val="1"/>
      </w:pPr>
      <w:bookmarkStart w:id="120" w:name="_Toc131"/>
      <w:bookmarkStart w:id="121" w:name="_Toc80093596"/>
      <w:r>
        <w:rPr>
          <w:rFonts w:hint="eastAsia"/>
        </w:rPr>
        <w:t>盘筒</w:t>
      </w:r>
      <w:r>
        <w:t>要求</w:t>
      </w:r>
      <w:bookmarkEnd w:id="120"/>
      <w:bookmarkEnd w:id="121"/>
    </w:p>
    <w:p w14:paraId="0AC62F62" w14:textId="77777777" w:rsidR="009B48D1" w:rsidRDefault="00000000">
      <w:pPr>
        <w:spacing w:before="17" w:line="274" w:lineRule="auto"/>
        <w:ind w:firstLineChars="200" w:firstLine="420"/>
        <w:rPr>
          <w:rFonts w:asciiTheme="minorEastAsia" w:hAnsiTheme="minorEastAsia"/>
          <w:szCs w:val="21"/>
        </w:rPr>
      </w:pPr>
      <w:r>
        <w:rPr>
          <w:rFonts w:ascii="宋体" w:eastAsia="宋体" w:hAnsi="宋体" w:cs="宋体" w:hint="eastAsia"/>
          <w:szCs w:val="21"/>
        </w:rPr>
        <w:t>盘筒体最</w:t>
      </w:r>
      <w:r>
        <w:rPr>
          <w:rFonts w:asciiTheme="minorEastAsia" w:hAnsiTheme="minorEastAsia" w:hint="eastAsia"/>
          <w:szCs w:val="21"/>
        </w:rPr>
        <w:t>小</w:t>
      </w:r>
      <w:r>
        <w:rPr>
          <w:rFonts w:asciiTheme="minorEastAsia" w:hAnsiTheme="minorEastAsia"/>
          <w:szCs w:val="21"/>
        </w:rPr>
        <w:t>直径</w:t>
      </w:r>
      <w:r>
        <w:rPr>
          <w:rFonts w:asciiTheme="minorEastAsia" w:hAnsiTheme="minorEastAsia" w:hint="eastAsia"/>
          <w:szCs w:val="21"/>
        </w:rPr>
        <w:t>应不小于150</w:t>
      </w:r>
      <w:r>
        <w:rPr>
          <w:rFonts w:asciiTheme="minorEastAsia" w:hAnsiTheme="minorEastAsia"/>
          <w:szCs w:val="21"/>
        </w:rPr>
        <w:t>mm</w:t>
      </w:r>
      <w:r>
        <w:rPr>
          <w:rFonts w:asciiTheme="minorEastAsia" w:hAnsiTheme="minorEastAsia" w:hint="eastAsia"/>
          <w:szCs w:val="21"/>
        </w:rPr>
        <w:t>。盘绕</w:t>
      </w:r>
      <w:r>
        <w:rPr>
          <w:rFonts w:asciiTheme="minorEastAsia" w:hAnsiTheme="minorEastAsia"/>
          <w:szCs w:val="21"/>
        </w:rPr>
        <w:t>光缆应整齐</w:t>
      </w:r>
      <w:r>
        <w:rPr>
          <w:rFonts w:asciiTheme="minorEastAsia" w:hAnsiTheme="minorEastAsia" w:hint="eastAsia"/>
          <w:szCs w:val="21"/>
        </w:rPr>
        <w:t>排列</w:t>
      </w:r>
      <w:r>
        <w:rPr>
          <w:rFonts w:asciiTheme="minorEastAsia" w:hAnsiTheme="minorEastAsia"/>
          <w:szCs w:val="21"/>
        </w:rPr>
        <w:t>不松散</w:t>
      </w:r>
      <w:r>
        <w:rPr>
          <w:rFonts w:asciiTheme="minorEastAsia" w:hAnsiTheme="minorEastAsia" w:hint="eastAsia"/>
          <w:szCs w:val="21"/>
        </w:rPr>
        <w:t>。</w:t>
      </w:r>
      <w:r>
        <w:rPr>
          <w:rFonts w:asciiTheme="minorEastAsia" w:hAnsiTheme="minorEastAsia"/>
          <w:szCs w:val="21"/>
        </w:rPr>
        <w:t>光缆两端应固定</w:t>
      </w:r>
      <w:r>
        <w:rPr>
          <w:rFonts w:asciiTheme="minorEastAsia" w:hAnsiTheme="minorEastAsia" w:hint="eastAsia"/>
          <w:szCs w:val="21"/>
        </w:rPr>
        <w:t>，</w:t>
      </w:r>
      <w:r>
        <w:rPr>
          <w:rFonts w:asciiTheme="minorEastAsia" w:hAnsiTheme="minorEastAsia"/>
          <w:szCs w:val="21"/>
        </w:rPr>
        <w:t>其盘具</w:t>
      </w:r>
      <w:r>
        <w:rPr>
          <w:rFonts w:asciiTheme="minorEastAsia" w:hAnsiTheme="minorEastAsia" w:hint="eastAsia"/>
          <w:szCs w:val="21"/>
        </w:rPr>
        <w:t>内端</w:t>
      </w:r>
      <w:r>
        <w:rPr>
          <w:rFonts w:asciiTheme="minorEastAsia" w:hAnsiTheme="minorEastAsia"/>
          <w:szCs w:val="21"/>
        </w:rPr>
        <w:t>宜</w:t>
      </w:r>
      <w:r>
        <w:rPr>
          <w:rFonts w:asciiTheme="minorEastAsia" w:hAnsiTheme="minorEastAsia" w:hint="eastAsia"/>
          <w:szCs w:val="21"/>
        </w:rPr>
        <w:t>预留1</w:t>
      </w:r>
      <w:r>
        <w:rPr>
          <w:rFonts w:asciiTheme="minorEastAsia" w:hAnsiTheme="minorEastAsia"/>
          <w:szCs w:val="21"/>
        </w:rPr>
        <w:t>m以上</w:t>
      </w:r>
      <w:r>
        <w:rPr>
          <w:rFonts w:asciiTheme="minorEastAsia" w:hAnsiTheme="minorEastAsia" w:hint="eastAsia"/>
          <w:szCs w:val="21"/>
        </w:rPr>
        <w:t>的</w:t>
      </w:r>
      <w:r>
        <w:rPr>
          <w:rFonts w:asciiTheme="minorEastAsia" w:hAnsiTheme="minorEastAsia"/>
          <w:szCs w:val="21"/>
        </w:rPr>
        <w:t>光缆</w:t>
      </w:r>
      <w:r>
        <w:rPr>
          <w:rFonts w:asciiTheme="minorEastAsia" w:hAnsiTheme="minorEastAsia" w:hint="eastAsia"/>
          <w:szCs w:val="21"/>
        </w:rPr>
        <w:t>，</w:t>
      </w:r>
      <w:r>
        <w:rPr>
          <w:rFonts w:asciiTheme="minorEastAsia" w:hAnsiTheme="minorEastAsia"/>
          <w:szCs w:val="21"/>
        </w:rPr>
        <w:t>且一定要有可见内端</w:t>
      </w:r>
      <w:r>
        <w:rPr>
          <w:rFonts w:asciiTheme="minorEastAsia" w:hAnsiTheme="minorEastAsia" w:hint="eastAsia"/>
          <w:szCs w:val="21"/>
        </w:rPr>
        <w:t>米标。</w:t>
      </w:r>
    </w:p>
    <w:p w14:paraId="701487C2" w14:textId="77777777" w:rsidR="009B48D1" w:rsidRDefault="00000000">
      <w:pPr>
        <w:spacing w:before="17" w:line="274" w:lineRule="auto"/>
        <w:ind w:firstLineChars="200" w:firstLine="420"/>
        <w:rPr>
          <w:rFonts w:ascii="宋体" w:eastAsia="宋体" w:hAnsi="宋体" w:cs="宋体"/>
          <w:szCs w:val="21"/>
        </w:rPr>
      </w:pPr>
      <w:r>
        <w:rPr>
          <w:rFonts w:asciiTheme="minorEastAsia" w:hAnsiTheme="minorEastAsia" w:hint="eastAsia"/>
          <w:szCs w:val="21"/>
        </w:rPr>
        <w:t>成盘</w:t>
      </w:r>
      <w:r>
        <w:rPr>
          <w:rFonts w:asciiTheme="minorEastAsia" w:hAnsiTheme="minorEastAsia"/>
          <w:szCs w:val="21"/>
        </w:rPr>
        <w:t>或成圈光缆</w:t>
      </w:r>
      <w:r>
        <w:rPr>
          <w:rFonts w:ascii="宋体" w:eastAsia="宋体" w:hAnsi="宋体" w:cs="宋体"/>
          <w:szCs w:val="21"/>
        </w:rPr>
        <w:t>应加包装保护</w:t>
      </w:r>
      <w:r>
        <w:rPr>
          <w:rFonts w:ascii="宋体" w:eastAsia="宋体" w:hAnsi="宋体" w:cs="宋体" w:hint="eastAsia"/>
          <w:szCs w:val="21"/>
        </w:rPr>
        <w:t>。</w:t>
      </w:r>
    </w:p>
    <w:p w14:paraId="5EA9106A" w14:textId="77777777" w:rsidR="009B48D1" w:rsidRDefault="00000000">
      <w:pPr>
        <w:pStyle w:val="a0"/>
        <w:spacing w:before="156" w:after="156"/>
        <w:outlineLvl w:val="1"/>
      </w:pPr>
      <w:bookmarkStart w:id="122" w:name="_Toc80093597"/>
      <w:bookmarkStart w:id="123" w:name="_Toc28009"/>
      <w:r>
        <w:rPr>
          <w:rFonts w:ascii="Times New Roman"/>
        </w:rPr>
        <w:sym w:font="Wingdings" w:char="00AB"/>
      </w:r>
      <w:r>
        <w:rPr>
          <w:rFonts w:hint="eastAsia"/>
        </w:rPr>
        <w:t>包装标识</w:t>
      </w:r>
      <w:bookmarkEnd w:id="122"/>
      <w:bookmarkEnd w:id="123"/>
    </w:p>
    <w:p w14:paraId="16E7A4ED" w14:textId="77777777" w:rsidR="009B48D1"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成盘</w:t>
      </w:r>
      <w:r>
        <w:rPr>
          <w:rFonts w:ascii="宋体" w:eastAsia="宋体" w:hAnsi="宋体" w:cs="宋体"/>
          <w:szCs w:val="21"/>
        </w:rPr>
        <w:t>或成圈光缆</w:t>
      </w:r>
      <w:r>
        <w:rPr>
          <w:rFonts w:asciiTheme="minorEastAsia" w:hAnsiTheme="minorEastAsia" w:hint="eastAsia"/>
          <w:szCs w:val="21"/>
        </w:rPr>
        <w:t>产品</w:t>
      </w:r>
      <w:r>
        <w:rPr>
          <w:rFonts w:ascii="宋体" w:eastAsia="宋体" w:hAnsi="宋体" w:cs="宋体"/>
          <w:szCs w:val="21"/>
        </w:rPr>
        <w:t>包装</w:t>
      </w:r>
      <w:r>
        <w:rPr>
          <w:rFonts w:ascii="宋体" w:eastAsia="宋体" w:hAnsi="宋体" w:cs="宋体" w:hint="eastAsia"/>
          <w:szCs w:val="21"/>
        </w:rPr>
        <w:t>上应</w:t>
      </w:r>
      <w:r>
        <w:rPr>
          <w:rFonts w:ascii="宋体" w:eastAsia="宋体" w:hAnsi="宋体" w:cs="宋体"/>
          <w:szCs w:val="21"/>
        </w:rPr>
        <w:t>标明：</w:t>
      </w:r>
    </w:p>
    <w:p w14:paraId="4FAED996" w14:textId="77777777" w:rsidR="009B48D1" w:rsidRDefault="00000000">
      <w:pPr>
        <w:pStyle w:val="24"/>
        <w:numPr>
          <w:ilvl w:val="0"/>
          <w:numId w:val="9"/>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制造厂名称和产品商标</w:t>
      </w:r>
      <w:r>
        <w:rPr>
          <w:rFonts w:ascii="宋体" w:eastAsia="宋体" w:hAnsi="宋体" w:hint="eastAsia"/>
          <w:sz w:val="21"/>
          <w:szCs w:val="21"/>
        </w:rPr>
        <w:t>；</w:t>
      </w:r>
    </w:p>
    <w:p w14:paraId="01DE1FE5" w14:textId="77777777" w:rsidR="009B48D1" w:rsidRDefault="00000000">
      <w:pPr>
        <w:pStyle w:val="24"/>
        <w:numPr>
          <w:ilvl w:val="0"/>
          <w:numId w:val="9"/>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光缆型号、出厂编号</w:t>
      </w:r>
      <w:r>
        <w:rPr>
          <w:rFonts w:ascii="宋体" w:eastAsia="宋体" w:hAnsi="宋体" w:hint="eastAsia"/>
          <w:sz w:val="21"/>
          <w:szCs w:val="21"/>
        </w:rPr>
        <w:t>；</w:t>
      </w:r>
    </w:p>
    <w:p w14:paraId="417A43D9" w14:textId="77777777" w:rsidR="009B48D1" w:rsidRDefault="00000000">
      <w:pPr>
        <w:pStyle w:val="24"/>
        <w:numPr>
          <w:ilvl w:val="0"/>
          <w:numId w:val="9"/>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光缆长度，m</w:t>
      </w:r>
      <w:r>
        <w:rPr>
          <w:rFonts w:ascii="宋体" w:eastAsia="宋体" w:hAnsi="宋体" w:hint="eastAsia"/>
          <w:sz w:val="21"/>
          <w:szCs w:val="21"/>
        </w:rPr>
        <w:t>；</w:t>
      </w:r>
    </w:p>
    <w:p w14:paraId="0A89A365" w14:textId="77777777" w:rsidR="009B48D1" w:rsidRDefault="00000000">
      <w:pPr>
        <w:pStyle w:val="24"/>
        <w:numPr>
          <w:ilvl w:val="0"/>
          <w:numId w:val="9"/>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毛重，kg</w:t>
      </w:r>
      <w:r>
        <w:rPr>
          <w:rFonts w:ascii="宋体" w:eastAsia="宋体" w:hAnsi="宋体" w:hint="eastAsia"/>
          <w:sz w:val="21"/>
          <w:szCs w:val="21"/>
        </w:rPr>
        <w:t>；</w:t>
      </w:r>
    </w:p>
    <w:p w14:paraId="5D4E0FB7" w14:textId="77777777" w:rsidR="009B48D1" w:rsidRDefault="00000000">
      <w:pPr>
        <w:pStyle w:val="24"/>
        <w:numPr>
          <w:ilvl w:val="0"/>
          <w:numId w:val="9"/>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制造年、月</w:t>
      </w:r>
      <w:r>
        <w:rPr>
          <w:rFonts w:ascii="宋体" w:eastAsia="宋体" w:hAnsi="宋体" w:hint="eastAsia"/>
          <w:sz w:val="21"/>
          <w:szCs w:val="21"/>
        </w:rPr>
        <w:t>；</w:t>
      </w:r>
    </w:p>
    <w:p w14:paraId="16BDB7E6" w14:textId="77777777" w:rsidR="009B48D1" w:rsidRDefault="00000000">
      <w:pPr>
        <w:pStyle w:val="24"/>
        <w:numPr>
          <w:ilvl w:val="0"/>
          <w:numId w:val="9"/>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表示</w:t>
      </w:r>
      <w:proofErr w:type="gramStart"/>
      <w:r>
        <w:rPr>
          <w:rFonts w:ascii="宋体" w:eastAsia="宋体" w:hAnsi="宋体" w:cs="宋体" w:hint="eastAsia"/>
          <w:spacing w:val="0"/>
          <w:kern w:val="2"/>
          <w:sz w:val="21"/>
          <w:szCs w:val="21"/>
        </w:rPr>
        <w:t>缆盘正确</w:t>
      </w:r>
      <w:proofErr w:type="gramEnd"/>
      <w:r>
        <w:rPr>
          <w:rFonts w:ascii="宋体" w:eastAsia="宋体" w:hAnsi="宋体" w:cs="宋体" w:hint="eastAsia"/>
          <w:spacing w:val="0"/>
          <w:kern w:val="2"/>
          <w:sz w:val="21"/>
          <w:szCs w:val="21"/>
        </w:rPr>
        <w:t>旋转方向的箭头</w:t>
      </w:r>
      <w:r>
        <w:rPr>
          <w:rFonts w:ascii="宋体" w:eastAsia="宋体" w:hAnsi="宋体" w:hint="eastAsia"/>
          <w:sz w:val="21"/>
          <w:szCs w:val="21"/>
        </w:rPr>
        <w:t>；</w:t>
      </w:r>
    </w:p>
    <w:p w14:paraId="0744B2EC" w14:textId="77777777" w:rsidR="009B48D1" w:rsidRDefault="00000000">
      <w:pPr>
        <w:pStyle w:val="24"/>
        <w:numPr>
          <w:ilvl w:val="0"/>
          <w:numId w:val="9"/>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保证贮运安全的标志</w:t>
      </w:r>
      <w:r>
        <w:rPr>
          <w:rFonts w:ascii="宋体" w:eastAsia="宋体" w:hAnsi="宋体" w:hint="eastAsia"/>
          <w:sz w:val="21"/>
          <w:szCs w:val="21"/>
        </w:rPr>
        <w:t>；</w:t>
      </w:r>
    </w:p>
    <w:p w14:paraId="7190BC55" w14:textId="77777777" w:rsidR="009B48D1" w:rsidRDefault="00000000">
      <w:pPr>
        <w:pStyle w:val="24"/>
        <w:numPr>
          <w:ilvl w:val="0"/>
          <w:numId w:val="9"/>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江苏有线xxx分公司光缆</w:t>
      </w:r>
      <w:r>
        <w:rPr>
          <w:rFonts w:ascii="宋体" w:eastAsia="宋体" w:hAnsi="宋体"/>
          <w:sz w:val="21"/>
          <w:szCs w:val="21"/>
        </w:rPr>
        <w:t>。</w:t>
      </w:r>
    </w:p>
    <w:p w14:paraId="5895F659" w14:textId="77777777" w:rsidR="009B48D1" w:rsidRDefault="00000000">
      <w:pPr>
        <w:pStyle w:val="a0"/>
        <w:spacing w:before="156" w:after="156"/>
        <w:outlineLvl w:val="1"/>
      </w:pPr>
      <w:bookmarkStart w:id="124" w:name="_Toc80093598"/>
      <w:bookmarkStart w:id="125" w:name="_Toc850"/>
      <w:bookmarkStart w:id="126" w:name="_Hlk142313220"/>
      <w:r>
        <w:rPr>
          <w:rFonts w:hint="eastAsia"/>
        </w:rPr>
        <w:t>运输和贮存</w:t>
      </w:r>
      <w:bookmarkEnd w:id="124"/>
      <w:bookmarkEnd w:id="125"/>
    </w:p>
    <w:bookmarkEnd w:id="126"/>
    <w:p w14:paraId="0C189CB6" w14:textId="77777777" w:rsidR="009B48D1" w:rsidRDefault="00000000">
      <w:pPr>
        <w:spacing w:before="17" w:line="274" w:lineRule="auto"/>
        <w:ind w:firstLineChars="200" w:firstLine="420"/>
        <w:rPr>
          <w:rFonts w:asciiTheme="minorEastAsia" w:hAnsiTheme="minorEastAsia"/>
          <w:szCs w:val="21"/>
        </w:rPr>
      </w:pPr>
      <w:r>
        <w:rPr>
          <w:rFonts w:asciiTheme="minorEastAsia" w:hAnsiTheme="minorEastAsia" w:hint="eastAsia"/>
          <w:szCs w:val="21"/>
        </w:rPr>
        <w:t>光缆运输和贮存时应注意：</w:t>
      </w:r>
    </w:p>
    <w:p w14:paraId="2740A692" w14:textId="77777777" w:rsidR="009B48D1" w:rsidRDefault="00000000">
      <w:pPr>
        <w:pStyle w:val="24"/>
        <w:numPr>
          <w:ilvl w:val="0"/>
          <w:numId w:val="10"/>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避免光缆盘平放，不得堆放</w:t>
      </w:r>
      <w:r>
        <w:rPr>
          <w:rFonts w:ascii="宋体" w:eastAsia="宋体" w:hAnsi="宋体" w:hint="eastAsia"/>
          <w:sz w:val="21"/>
          <w:szCs w:val="21"/>
        </w:rPr>
        <w:t>；</w:t>
      </w:r>
    </w:p>
    <w:p w14:paraId="7642E835" w14:textId="77777777" w:rsidR="009B48D1" w:rsidRDefault="00000000">
      <w:pPr>
        <w:pStyle w:val="24"/>
        <w:numPr>
          <w:ilvl w:val="0"/>
          <w:numId w:val="10"/>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宜在室温下避光保存</w:t>
      </w:r>
      <w:r>
        <w:rPr>
          <w:rFonts w:ascii="宋体" w:eastAsia="宋体" w:hAnsi="宋体" w:hint="eastAsia"/>
          <w:sz w:val="21"/>
          <w:szCs w:val="21"/>
        </w:rPr>
        <w:t>；</w:t>
      </w:r>
    </w:p>
    <w:p w14:paraId="7FD329CB" w14:textId="77777777" w:rsidR="009B48D1" w:rsidRDefault="00000000">
      <w:pPr>
        <w:pStyle w:val="24"/>
        <w:numPr>
          <w:ilvl w:val="0"/>
          <w:numId w:val="10"/>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运输时</w:t>
      </w:r>
      <w:proofErr w:type="gramStart"/>
      <w:r>
        <w:rPr>
          <w:rFonts w:ascii="宋体" w:eastAsia="宋体" w:hAnsi="宋体" w:cs="宋体" w:hint="eastAsia"/>
          <w:spacing w:val="0"/>
          <w:kern w:val="2"/>
          <w:sz w:val="21"/>
          <w:szCs w:val="21"/>
        </w:rPr>
        <w:t>应遮蓬</w:t>
      </w:r>
      <w:proofErr w:type="gramEnd"/>
      <w:r>
        <w:rPr>
          <w:rFonts w:ascii="宋体" w:eastAsia="宋体" w:hAnsi="宋体" w:cs="宋体" w:hint="eastAsia"/>
          <w:spacing w:val="0"/>
          <w:kern w:val="2"/>
          <w:sz w:val="21"/>
          <w:szCs w:val="21"/>
        </w:rPr>
        <w:t>，防止雨雪淋、日晒，装卸应小心，防止碰撞</w:t>
      </w:r>
      <w:r>
        <w:rPr>
          <w:rFonts w:ascii="宋体" w:eastAsia="宋体" w:hAnsi="宋体" w:hint="eastAsia"/>
          <w:sz w:val="21"/>
          <w:szCs w:val="21"/>
        </w:rPr>
        <w:t>；</w:t>
      </w:r>
    </w:p>
    <w:p w14:paraId="62F74A5A" w14:textId="77777777" w:rsidR="009B48D1" w:rsidRDefault="00000000">
      <w:pPr>
        <w:pStyle w:val="24"/>
        <w:numPr>
          <w:ilvl w:val="0"/>
          <w:numId w:val="10"/>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防止受潮和长时间暴晒</w:t>
      </w:r>
      <w:r>
        <w:rPr>
          <w:rFonts w:ascii="宋体" w:eastAsia="宋体" w:hAnsi="宋体" w:hint="eastAsia"/>
          <w:sz w:val="21"/>
          <w:szCs w:val="21"/>
        </w:rPr>
        <w:t>；</w:t>
      </w:r>
    </w:p>
    <w:p w14:paraId="43EC5768" w14:textId="77777777" w:rsidR="009B48D1" w:rsidRDefault="00000000">
      <w:pPr>
        <w:pStyle w:val="24"/>
        <w:numPr>
          <w:ilvl w:val="0"/>
          <w:numId w:val="10"/>
        </w:numPr>
        <w:shd w:val="clear" w:color="auto" w:fill="auto"/>
        <w:spacing w:before="17" w:line="274" w:lineRule="auto"/>
        <w:ind w:firstLine="0"/>
        <w:rPr>
          <w:rFonts w:ascii="宋体" w:eastAsia="宋体" w:hAnsi="宋体"/>
          <w:sz w:val="21"/>
          <w:szCs w:val="21"/>
        </w:rPr>
      </w:pPr>
      <w:r>
        <w:rPr>
          <w:rFonts w:ascii="宋体" w:eastAsia="宋体" w:hAnsi="宋体" w:hint="eastAsia"/>
          <w:sz w:val="21"/>
          <w:szCs w:val="21"/>
        </w:rPr>
        <w:t xml:space="preserve"> </w:t>
      </w:r>
      <w:r>
        <w:rPr>
          <w:rFonts w:ascii="宋体" w:eastAsia="宋体" w:hAnsi="宋体" w:cs="宋体" w:hint="eastAsia"/>
          <w:spacing w:val="0"/>
          <w:kern w:val="2"/>
          <w:sz w:val="21"/>
          <w:szCs w:val="21"/>
        </w:rPr>
        <w:t>贮存温度应控制在-40℃～+60℃范围内，如果超出这个温度范围，交付使用前应进行复检</w:t>
      </w:r>
      <w:r>
        <w:rPr>
          <w:rFonts w:ascii="宋体" w:eastAsia="宋体" w:hAnsi="宋体" w:hint="eastAsia"/>
          <w:sz w:val="21"/>
          <w:szCs w:val="21"/>
        </w:rPr>
        <w:t>。</w:t>
      </w:r>
    </w:p>
    <w:p w14:paraId="5CE1FC28" w14:textId="77777777" w:rsidR="009B48D1" w:rsidRDefault="009B48D1">
      <w:pPr>
        <w:pStyle w:val="af4"/>
        <w:spacing w:before="17" w:line="360" w:lineRule="auto"/>
        <w:ind w:firstLineChars="200" w:firstLine="480"/>
        <w:rPr>
          <w:rFonts w:ascii="宋体" w:hAnsi="宋体"/>
          <w:szCs w:val="21"/>
        </w:rPr>
      </w:pPr>
    </w:p>
    <w:sectPr w:rsidR="009B48D1">
      <w:pgSz w:w="11906" w:h="16838"/>
      <w:pgMar w:top="1134" w:right="1134" w:bottom="1134" w:left="1418" w:header="850" w:footer="680"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4DA05" w14:textId="77777777" w:rsidR="00784B32" w:rsidRDefault="00784B32" w:rsidP="001C44E2">
      <w:r>
        <w:separator/>
      </w:r>
    </w:p>
  </w:endnote>
  <w:endnote w:type="continuationSeparator" w:id="0">
    <w:p w14:paraId="7FB233D0" w14:textId="77777777" w:rsidR="00784B32" w:rsidRDefault="00784B32" w:rsidP="001C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CB3E9" w14:textId="77777777" w:rsidR="00784B32" w:rsidRDefault="00784B32" w:rsidP="001C44E2">
      <w:r>
        <w:separator/>
      </w:r>
    </w:p>
  </w:footnote>
  <w:footnote w:type="continuationSeparator" w:id="0">
    <w:p w14:paraId="3C8BBB19" w14:textId="77777777" w:rsidR="00784B32" w:rsidRDefault="00784B32" w:rsidP="001C44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D9C404"/>
    <w:multiLevelType w:val="singleLevel"/>
    <w:tmpl w:val="86D9C404"/>
    <w:lvl w:ilvl="0">
      <w:start w:val="1"/>
      <w:numFmt w:val="lowerLetter"/>
      <w:suff w:val="space"/>
      <w:lvlText w:val="%1)"/>
      <w:lvlJc w:val="left"/>
      <w:pPr>
        <w:ind w:left="420" w:hanging="420"/>
      </w:pPr>
      <w:rPr>
        <w:rFonts w:hint="eastAsia"/>
      </w:rPr>
    </w:lvl>
  </w:abstractNum>
  <w:abstractNum w:abstractNumId="1" w15:restartNumberingAfterBreak="0">
    <w:nsid w:val="092619C4"/>
    <w:multiLevelType w:val="singleLevel"/>
    <w:tmpl w:val="092619C4"/>
    <w:lvl w:ilvl="0">
      <w:start w:val="1"/>
      <w:numFmt w:val="lowerLetter"/>
      <w:suff w:val="space"/>
      <w:lvlText w:val="%1)"/>
      <w:lvlJc w:val="left"/>
    </w:lvl>
  </w:abstractNum>
  <w:abstractNum w:abstractNumId="2" w15:restartNumberingAfterBreak="0">
    <w:nsid w:val="176240A9"/>
    <w:multiLevelType w:val="multilevel"/>
    <w:tmpl w:val="176240A9"/>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1FC91163"/>
    <w:multiLevelType w:val="multilevel"/>
    <w:tmpl w:val="1FC91163"/>
    <w:lvl w:ilvl="0">
      <w:start w:val="1"/>
      <w:numFmt w:val="decimal"/>
      <w:pStyle w:val="a"/>
      <w:suff w:val="space"/>
      <w:lvlText w:val="%1　"/>
      <w:lvlJc w:val="left"/>
      <w:pPr>
        <w:ind w:left="0" w:firstLine="0"/>
      </w:pPr>
      <w:rPr>
        <w:rFonts w:ascii="黑体" w:eastAsia="黑体" w:hAnsi="Times New Roman" w:hint="eastAsia"/>
        <w:b w:val="0"/>
        <w:i w:val="0"/>
        <w:sz w:val="21"/>
        <w:szCs w:val="21"/>
      </w:rPr>
    </w:lvl>
    <w:lvl w:ilvl="1">
      <w:start w:val="1"/>
      <w:numFmt w:val="decimal"/>
      <w:pStyle w:val="a0"/>
      <w:suff w:val="space"/>
      <w:lvlText w:val="%1.%2　"/>
      <w:lvlJc w:val="left"/>
      <w:pPr>
        <w:ind w:left="142" w:firstLine="0"/>
      </w:pPr>
      <w:rPr>
        <w:rFonts w:ascii="黑体" w:eastAsia="黑体" w:hAnsi="黑体"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1134" w:firstLine="0"/>
      </w:pPr>
      <w:rPr>
        <w:rFonts w:ascii="黑体" w:eastAsia="黑体" w:hAnsi="黑体"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4B4B5082"/>
    <w:multiLevelType w:val="singleLevel"/>
    <w:tmpl w:val="4B4B5082"/>
    <w:lvl w:ilvl="0">
      <w:start w:val="1"/>
      <w:numFmt w:val="lowerLetter"/>
      <w:suff w:val="space"/>
      <w:lvlText w:val="%1)"/>
      <w:lvlJc w:val="left"/>
      <w:pPr>
        <w:ind w:left="420" w:hanging="420"/>
      </w:pPr>
      <w:rPr>
        <w:rFonts w:hint="eastAsia"/>
      </w:rPr>
    </w:lvl>
  </w:abstractNum>
  <w:abstractNum w:abstractNumId="5" w15:restartNumberingAfterBreak="0">
    <w:nsid w:val="4E0F5914"/>
    <w:multiLevelType w:val="multilevel"/>
    <w:tmpl w:val="4E0F5914"/>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4E6BB8EF"/>
    <w:multiLevelType w:val="singleLevel"/>
    <w:tmpl w:val="4E6BB8EF"/>
    <w:lvl w:ilvl="0">
      <w:start w:val="1"/>
      <w:numFmt w:val="lowerLetter"/>
      <w:suff w:val="space"/>
      <w:lvlText w:val="%1)"/>
      <w:lvlJc w:val="left"/>
    </w:lvl>
  </w:abstractNum>
  <w:abstractNum w:abstractNumId="7" w15:restartNumberingAfterBreak="0">
    <w:nsid w:val="5F485D68"/>
    <w:multiLevelType w:val="singleLevel"/>
    <w:tmpl w:val="5F485D68"/>
    <w:lvl w:ilvl="0">
      <w:start w:val="1"/>
      <w:numFmt w:val="lowerLetter"/>
      <w:suff w:val="space"/>
      <w:lvlText w:val="%1)"/>
      <w:lvlJc w:val="left"/>
    </w:lvl>
  </w:abstractNum>
  <w:abstractNum w:abstractNumId="8" w15:restartNumberingAfterBreak="0">
    <w:nsid w:val="632594E6"/>
    <w:multiLevelType w:val="singleLevel"/>
    <w:tmpl w:val="632594E6"/>
    <w:lvl w:ilvl="0">
      <w:start w:val="1"/>
      <w:numFmt w:val="lowerLetter"/>
      <w:suff w:val="space"/>
      <w:lvlText w:val="%1)"/>
      <w:lvlJc w:val="left"/>
    </w:lvl>
  </w:abstractNum>
  <w:abstractNum w:abstractNumId="9" w15:restartNumberingAfterBreak="0">
    <w:nsid w:val="6C1F2695"/>
    <w:multiLevelType w:val="multilevel"/>
    <w:tmpl w:val="6C1F2695"/>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16cid:durableId="1507668696">
    <w:abstractNumId w:val="3"/>
  </w:num>
  <w:num w:numId="2" w16cid:durableId="549077144">
    <w:abstractNumId w:val="9"/>
  </w:num>
  <w:num w:numId="3" w16cid:durableId="291326796">
    <w:abstractNumId w:val="5"/>
  </w:num>
  <w:num w:numId="4" w16cid:durableId="961301146">
    <w:abstractNumId w:val="2"/>
  </w:num>
  <w:num w:numId="5" w16cid:durableId="195626871">
    <w:abstractNumId w:val="8"/>
  </w:num>
  <w:num w:numId="6" w16cid:durableId="846407649">
    <w:abstractNumId w:val="6"/>
  </w:num>
  <w:num w:numId="7" w16cid:durableId="1017973829">
    <w:abstractNumId w:val="1"/>
  </w:num>
  <w:num w:numId="8" w16cid:durableId="1958946519">
    <w:abstractNumId w:val="7"/>
  </w:num>
  <w:num w:numId="9" w16cid:durableId="1448504652">
    <w:abstractNumId w:val="0"/>
  </w:num>
  <w:num w:numId="10" w16cid:durableId="6186826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0"/>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jODU5YjM1MzUxYWMwNDlhZDc1YzEwZTk3ZmY3NGMifQ=="/>
  </w:docVars>
  <w:rsids>
    <w:rsidRoot w:val="0068136B"/>
    <w:rsid w:val="00004A5A"/>
    <w:rsid w:val="00012CD5"/>
    <w:rsid w:val="00042CCC"/>
    <w:rsid w:val="00044DD9"/>
    <w:rsid w:val="000504A4"/>
    <w:rsid w:val="0005570C"/>
    <w:rsid w:val="00072228"/>
    <w:rsid w:val="000756ED"/>
    <w:rsid w:val="00087114"/>
    <w:rsid w:val="000931C7"/>
    <w:rsid w:val="00097247"/>
    <w:rsid w:val="000974EE"/>
    <w:rsid w:val="000A0BAA"/>
    <w:rsid w:val="000A6D24"/>
    <w:rsid w:val="000B4A03"/>
    <w:rsid w:val="000C1D73"/>
    <w:rsid w:val="000D0344"/>
    <w:rsid w:val="000D3D66"/>
    <w:rsid w:val="000D7CAE"/>
    <w:rsid w:val="000F0D4E"/>
    <w:rsid w:val="000F762B"/>
    <w:rsid w:val="0011039C"/>
    <w:rsid w:val="00115869"/>
    <w:rsid w:val="00132DF6"/>
    <w:rsid w:val="00146E39"/>
    <w:rsid w:val="00147F70"/>
    <w:rsid w:val="001513FD"/>
    <w:rsid w:val="00170EF6"/>
    <w:rsid w:val="00172FBC"/>
    <w:rsid w:val="0017717D"/>
    <w:rsid w:val="00186169"/>
    <w:rsid w:val="00187DB1"/>
    <w:rsid w:val="001A5027"/>
    <w:rsid w:val="001C42CA"/>
    <w:rsid w:val="001C44E2"/>
    <w:rsid w:val="001C5A58"/>
    <w:rsid w:val="001C7596"/>
    <w:rsid w:val="001E19EC"/>
    <w:rsid w:val="001E4B40"/>
    <w:rsid w:val="001E754C"/>
    <w:rsid w:val="001F4A33"/>
    <w:rsid w:val="001F7451"/>
    <w:rsid w:val="00200297"/>
    <w:rsid w:val="0020642E"/>
    <w:rsid w:val="002118ED"/>
    <w:rsid w:val="00217276"/>
    <w:rsid w:val="00217C95"/>
    <w:rsid w:val="002517F2"/>
    <w:rsid w:val="00257865"/>
    <w:rsid w:val="00262FC5"/>
    <w:rsid w:val="0026359E"/>
    <w:rsid w:val="00266933"/>
    <w:rsid w:val="0027568D"/>
    <w:rsid w:val="00283B45"/>
    <w:rsid w:val="00284EAC"/>
    <w:rsid w:val="002852BC"/>
    <w:rsid w:val="00286208"/>
    <w:rsid w:val="0029414F"/>
    <w:rsid w:val="00294A83"/>
    <w:rsid w:val="002A5E31"/>
    <w:rsid w:val="002B0126"/>
    <w:rsid w:val="002B2F4C"/>
    <w:rsid w:val="002C0739"/>
    <w:rsid w:val="002C3B8E"/>
    <w:rsid w:val="002E71D6"/>
    <w:rsid w:val="002E7717"/>
    <w:rsid w:val="002F15B0"/>
    <w:rsid w:val="002F5087"/>
    <w:rsid w:val="002F5C86"/>
    <w:rsid w:val="002F6D75"/>
    <w:rsid w:val="003027E5"/>
    <w:rsid w:val="003168EC"/>
    <w:rsid w:val="0032046E"/>
    <w:rsid w:val="00325EEA"/>
    <w:rsid w:val="00333189"/>
    <w:rsid w:val="00337808"/>
    <w:rsid w:val="0034285C"/>
    <w:rsid w:val="00344617"/>
    <w:rsid w:val="00352216"/>
    <w:rsid w:val="003550F1"/>
    <w:rsid w:val="003653BA"/>
    <w:rsid w:val="00380338"/>
    <w:rsid w:val="00391BF3"/>
    <w:rsid w:val="003A12F7"/>
    <w:rsid w:val="003A651B"/>
    <w:rsid w:val="003A6794"/>
    <w:rsid w:val="003D1D3F"/>
    <w:rsid w:val="004007B8"/>
    <w:rsid w:val="00404EE5"/>
    <w:rsid w:val="00422810"/>
    <w:rsid w:val="00434AEF"/>
    <w:rsid w:val="00436A32"/>
    <w:rsid w:val="004408BA"/>
    <w:rsid w:val="004555FE"/>
    <w:rsid w:val="00457271"/>
    <w:rsid w:val="00470A47"/>
    <w:rsid w:val="00470BA2"/>
    <w:rsid w:val="004833D5"/>
    <w:rsid w:val="00484A16"/>
    <w:rsid w:val="004942BE"/>
    <w:rsid w:val="004A28A8"/>
    <w:rsid w:val="004A345D"/>
    <w:rsid w:val="004B4D3F"/>
    <w:rsid w:val="004C363D"/>
    <w:rsid w:val="004D0446"/>
    <w:rsid w:val="004D21A9"/>
    <w:rsid w:val="004D32AB"/>
    <w:rsid w:val="004D4B89"/>
    <w:rsid w:val="004E6665"/>
    <w:rsid w:val="004E6C40"/>
    <w:rsid w:val="00514910"/>
    <w:rsid w:val="00552A7C"/>
    <w:rsid w:val="005566B1"/>
    <w:rsid w:val="0057710D"/>
    <w:rsid w:val="00590C1A"/>
    <w:rsid w:val="00596059"/>
    <w:rsid w:val="005961EB"/>
    <w:rsid w:val="00597CEB"/>
    <w:rsid w:val="005A072E"/>
    <w:rsid w:val="005A18B7"/>
    <w:rsid w:val="005B52B8"/>
    <w:rsid w:val="005B66EF"/>
    <w:rsid w:val="005C0561"/>
    <w:rsid w:val="005C7ED8"/>
    <w:rsid w:val="005D1025"/>
    <w:rsid w:val="005D2941"/>
    <w:rsid w:val="005D382C"/>
    <w:rsid w:val="005D3856"/>
    <w:rsid w:val="005F34DC"/>
    <w:rsid w:val="005F5253"/>
    <w:rsid w:val="00600FF7"/>
    <w:rsid w:val="00603BB2"/>
    <w:rsid w:val="006060EC"/>
    <w:rsid w:val="00606D20"/>
    <w:rsid w:val="00607508"/>
    <w:rsid w:val="00613918"/>
    <w:rsid w:val="006240D2"/>
    <w:rsid w:val="0062590A"/>
    <w:rsid w:val="006338DC"/>
    <w:rsid w:val="00637F7D"/>
    <w:rsid w:val="00654EB0"/>
    <w:rsid w:val="006649A3"/>
    <w:rsid w:val="006669D9"/>
    <w:rsid w:val="00670AF2"/>
    <w:rsid w:val="00676771"/>
    <w:rsid w:val="0068136B"/>
    <w:rsid w:val="00683D61"/>
    <w:rsid w:val="00684B2C"/>
    <w:rsid w:val="00687B68"/>
    <w:rsid w:val="006A1D72"/>
    <w:rsid w:val="006B3D9E"/>
    <w:rsid w:val="006E0460"/>
    <w:rsid w:val="006F4034"/>
    <w:rsid w:val="00701A0D"/>
    <w:rsid w:val="007177BE"/>
    <w:rsid w:val="0072357E"/>
    <w:rsid w:val="007247D5"/>
    <w:rsid w:val="00726871"/>
    <w:rsid w:val="00740C19"/>
    <w:rsid w:val="00743051"/>
    <w:rsid w:val="00745FB1"/>
    <w:rsid w:val="00747196"/>
    <w:rsid w:val="00756D3C"/>
    <w:rsid w:val="007668CC"/>
    <w:rsid w:val="00767BEE"/>
    <w:rsid w:val="00772743"/>
    <w:rsid w:val="00780F5E"/>
    <w:rsid w:val="00784B32"/>
    <w:rsid w:val="0078612A"/>
    <w:rsid w:val="00797E77"/>
    <w:rsid w:val="007B0BB9"/>
    <w:rsid w:val="007B3A8F"/>
    <w:rsid w:val="007B426E"/>
    <w:rsid w:val="007B598C"/>
    <w:rsid w:val="007C7856"/>
    <w:rsid w:val="007D0235"/>
    <w:rsid w:val="007D0F0F"/>
    <w:rsid w:val="007D213F"/>
    <w:rsid w:val="00803A92"/>
    <w:rsid w:val="008252B3"/>
    <w:rsid w:val="00830BCF"/>
    <w:rsid w:val="008639BA"/>
    <w:rsid w:val="008731BF"/>
    <w:rsid w:val="00877724"/>
    <w:rsid w:val="00877D8B"/>
    <w:rsid w:val="00884E5C"/>
    <w:rsid w:val="008864AF"/>
    <w:rsid w:val="008A4BCE"/>
    <w:rsid w:val="008B079E"/>
    <w:rsid w:val="008C53FF"/>
    <w:rsid w:val="008C6259"/>
    <w:rsid w:val="008E1647"/>
    <w:rsid w:val="008E69E9"/>
    <w:rsid w:val="008F4F49"/>
    <w:rsid w:val="008F62CF"/>
    <w:rsid w:val="00900011"/>
    <w:rsid w:val="00901D63"/>
    <w:rsid w:val="009055CD"/>
    <w:rsid w:val="00905BD2"/>
    <w:rsid w:val="0091200F"/>
    <w:rsid w:val="0094725D"/>
    <w:rsid w:val="00950F19"/>
    <w:rsid w:val="0095197C"/>
    <w:rsid w:val="00953DC4"/>
    <w:rsid w:val="009620F3"/>
    <w:rsid w:val="00965D98"/>
    <w:rsid w:val="00967B69"/>
    <w:rsid w:val="00971A07"/>
    <w:rsid w:val="00973E54"/>
    <w:rsid w:val="00975C64"/>
    <w:rsid w:val="00977166"/>
    <w:rsid w:val="00980B11"/>
    <w:rsid w:val="009823C8"/>
    <w:rsid w:val="009A1252"/>
    <w:rsid w:val="009B48D1"/>
    <w:rsid w:val="009C1DE4"/>
    <w:rsid w:val="009D7E3F"/>
    <w:rsid w:val="009E1EF8"/>
    <w:rsid w:val="009E4A07"/>
    <w:rsid w:val="009E64F3"/>
    <w:rsid w:val="009E6A97"/>
    <w:rsid w:val="009F4AF7"/>
    <w:rsid w:val="00A0292C"/>
    <w:rsid w:val="00A27A48"/>
    <w:rsid w:val="00A3512C"/>
    <w:rsid w:val="00A442A0"/>
    <w:rsid w:val="00A51496"/>
    <w:rsid w:val="00A5217E"/>
    <w:rsid w:val="00A52C11"/>
    <w:rsid w:val="00A62C60"/>
    <w:rsid w:val="00A70BA9"/>
    <w:rsid w:val="00A818CA"/>
    <w:rsid w:val="00A92154"/>
    <w:rsid w:val="00AB7BB8"/>
    <w:rsid w:val="00AC0C29"/>
    <w:rsid w:val="00AC16F4"/>
    <w:rsid w:val="00AD7D67"/>
    <w:rsid w:val="00AE5188"/>
    <w:rsid w:val="00AE71C5"/>
    <w:rsid w:val="00AF3D20"/>
    <w:rsid w:val="00B0231B"/>
    <w:rsid w:val="00B10FF5"/>
    <w:rsid w:val="00B15549"/>
    <w:rsid w:val="00B15B5F"/>
    <w:rsid w:val="00B17DF3"/>
    <w:rsid w:val="00B405F1"/>
    <w:rsid w:val="00B5170F"/>
    <w:rsid w:val="00B6641E"/>
    <w:rsid w:val="00B71669"/>
    <w:rsid w:val="00B765B4"/>
    <w:rsid w:val="00B836CC"/>
    <w:rsid w:val="00B8552F"/>
    <w:rsid w:val="00B9002B"/>
    <w:rsid w:val="00B946F3"/>
    <w:rsid w:val="00BC0803"/>
    <w:rsid w:val="00BC0BC5"/>
    <w:rsid w:val="00BD5E58"/>
    <w:rsid w:val="00BD699A"/>
    <w:rsid w:val="00BE23F1"/>
    <w:rsid w:val="00BE7A8F"/>
    <w:rsid w:val="00C2104A"/>
    <w:rsid w:val="00C25ED6"/>
    <w:rsid w:val="00C302E3"/>
    <w:rsid w:val="00C34BDA"/>
    <w:rsid w:val="00C537CE"/>
    <w:rsid w:val="00C800D3"/>
    <w:rsid w:val="00C80BE2"/>
    <w:rsid w:val="00C86045"/>
    <w:rsid w:val="00C87AED"/>
    <w:rsid w:val="00C96AD5"/>
    <w:rsid w:val="00C971D7"/>
    <w:rsid w:val="00CA0B3B"/>
    <w:rsid w:val="00CA6AFA"/>
    <w:rsid w:val="00CA70E4"/>
    <w:rsid w:val="00CB1C01"/>
    <w:rsid w:val="00CB4E72"/>
    <w:rsid w:val="00CB57F5"/>
    <w:rsid w:val="00CC1091"/>
    <w:rsid w:val="00CC2067"/>
    <w:rsid w:val="00CC5277"/>
    <w:rsid w:val="00CF002E"/>
    <w:rsid w:val="00CF15AD"/>
    <w:rsid w:val="00D06EA4"/>
    <w:rsid w:val="00D172AF"/>
    <w:rsid w:val="00D235EB"/>
    <w:rsid w:val="00D27153"/>
    <w:rsid w:val="00D35A44"/>
    <w:rsid w:val="00D4505D"/>
    <w:rsid w:val="00D55456"/>
    <w:rsid w:val="00D61753"/>
    <w:rsid w:val="00D61D85"/>
    <w:rsid w:val="00D64FB5"/>
    <w:rsid w:val="00D6595D"/>
    <w:rsid w:val="00D72473"/>
    <w:rsid w:val="00D73551"/>
    <w:rsid w:val="00D74E7A"/>
    <w:rsid w:val="00D92191"/>
    <w:rsid w:val="00D92F22"/>
    <w:rsid w:val="00D97AD7"/>
    <w:rsid w:val="00DA0528"/>
    <w:rsid w:val="00DA2146"/>
    <w:rsid w:val="00DB7D48"/>
    <w:rsid w:val="00DC5C40"/>
    <w:rsid w:val="00DC5CB0"/>
    <w:rsid w:val="00DD5C48"/>
    <w:rsid w:val="00DF3335"/>
    <w:rsid w:val="00E100E6"/>
    <w:rsid w:val="00E17BE6"/>
    <w:rsid w:val="00E26F73"/>
    <w:rsid w:val="00E3453D"/>
    <w:rsid w:val="00E448D7"/>
    <w:rsid w:val="00E4585E"/>
    <w:rsid w:val="00E56F54"/>
    <w:rsid w:val="00E63BA0"/>
    <w:rsid w:val="00E7109C"/>
    <w:rsid w:val="00E72241"/>
    <w:rsid w:val="00E803BB"/>
    <w:rsid w:val="00E8453E"/>
    <w:rsid w:val="00E853A6"/>
    <w:rsid w:val="00E906F7"/>
    <w:rsid w:val="00E93556"/>
    <w:rsid w:val="00EA0BE0"/>
    <w:rsid w:val="00EA15B8"/>
    <w:rsid w:val="00EA1A83"/>
    <w:rsid w:val="00EA3003"/>
    <w:rsid w:val="00EB3D7E"/>
    <w:rsid w:val="00EB7D7C"/>
    <w:rsid w:val="00EC21AF"/>
    <w:rsid w:val="00EC44C2"/>
    <w:rsid w:val="00EC511A"/>
    <w:rsid w:val="00ED60DB"/>
    <w:rsid w:val="00EE3BD4"/>
    <w:rsid w:val="00EF2D96"/>
    <w:rsid w:val="00EF5687"/>
    <w:rsid w:val="00F06E0E"/>
    <w:rsid w:val="00F312B3"/>
    <w:rsid w:val="00F3509E"/>
    <w:rsid w:val="00F37BDA"/>
    <w:rsid w:val="00F60D17"/>
    <w:rsid w:val="00F73B99"/>
    <w:rsid w:val="00F90E26"/>
    <w:rsid w:val="00FA5324"/>
    <w:rsid w:val="00FB0EB5"/>
    <w:rsid w:val="00FB3CFC"/>
    <w:rsid w:val="00FE5024"/>
    <w:rsid w:val="00FF6633"/>
    <w:rsid w:val="064648F1"/>
    <w:rsid w:val="07045BC0"/>
    <w:rsid w:val="08274679"/>
    <w:rsid w:val="09FE4F8F"/>
    <w:rsid w:val="0E932A73"/>
    <w:rsid w:val="10040BEB"/>
    <w:rsid w:val="15080EF6"/>
    <w:rsid w:val="15BC7F54"/>
    <w:rsid w:val="16F64954"/>
    <w:rsid w:val="17CB5983"/>
    <w:rsid w:val="181A5693"/>
    <w:rsid w:val="18B528E1"/>
    <w:rsid w:val="19612958"/>
    <w:rsid w:val="1B883E63"/>
    <w:rsid w:val="1BF82E32"/>
    <w:rsid w:val="1CF2284B"/>
    <w:rsid w:val="20594CD3"/>
    <w:rsid w:val="214C668E"/>
    <w:rsid w:val="22A60BE2"/>
    <w:rsid w:val="25EB3A78"/>
    <w:rsid w:val="265D5EDE"/>
    <w:rsid w:val="26B81595"/>
    <w:rsid w:val="29671ECA"/>
    <w:rsid w:val="2B970540"/>
    <w:rsid w:val="2BDD2B04"/>
    <w:rsid w:val="2DB86166"/>
    <w:rsid w:val="2DEC706C"/>
    <w:rsid w:val="2EC67C10"/>
    <w:rsid w:val="310434E7"/>
    <w:rsid w:val="390F36A9"/>
    <w:rsid w:val="3958001D"/>
    <w:rsid w:val="395F4B91"/>
    <w:rsid w:val="39675F7E"/>
    <w:rsid w:val="3AE53047"/>
    <w:rsid w:val="3CD94FB1"/>
    <w:rsid w:val="3D8B3E82"/>
    <w:rsid w:val="4018652E"/>
    <w:rsid w:val="41967159"/>
    <w:rsid w:val="44D95346"/>
    <w:rsid w:val="45CD7117"/>
    <w:rsid w:val="4FA85F2E"/>
    <w:rsid w:val="50B662EA"/>
    <w:rsid w:val="5208135F"/>
    <w:rsid w:val="55CB7102"/>
    <w:rsid w:val="59E47CAF"/>
    <w:rsid w:val="5ABB68DE"/>
    <w:rsid w:val="5CCB6F4A"/>
    <w:rsid w:val="5D063902"/>
    <w:rsid w:val="5DA27FDB"/>
    <w:rsid w:val="5DE7688F"/>
    <w:rsid w:val="5F73308C"/>
    <w:rsid w:val="60712C71"/>
    <w:rsid w:val="60910F8F"/>
    <w:rsid w:val="615F7F73"/>
    <w:rsid w:val="62B325D6"/>
    <w:rsid w:val="62BD4F99"/>
    <w:rsid w:val="655E4BDC"/>
    <w:rsid w:val="65FA0D09"/>
    <w:rsid w:val="6B34056A"/>
    <w:rsid w:val="6CDA51F8"/>
    <w:rsid w:val="6D4540C1"/>
    <w:rsid w:val="6D985B09"/>
    <w:rsid w:val="6FA67948"/>
    <w:rsid w:val="6FB51B74"/>
    <w:rsid w:val="70346F7F"/>
    <w:rsid w:val="710625EB"/>
    <w:rsid w:val="72631280"/>
    <w:rsid w:val="73A040B2"/>
    <w:rsid w:val="768F57C2"/>
    <w:rsid w:val="76D3200F"/>
    <w:rsid w:val="7A1A0F67"/>
    <w:rsid w:val="7D1F3D19"/>
    <w:rsid w:val="7D8E68B8"/>
    <w:rsid w:val="7F1F1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5CD034"/>
  <w15:docId w15:val="{F7B23A14-8C3A-4D4C-899B-C8D5A9A80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link w:val="10"/>
    <w:uiPriority w:val="9"/>
    <w:qFormat/>
    <w:pPr>
      <w:keepNext/>
      <w:keepLines/>
      <w:spacing w:before="340" w:after="330" w:line="578" w:lineRule="auto"/>
      <w:outlineLvl w:val="0"/>
    </w:pPr>
    <w:rPr>
      <w:b/>
      <w:bCs/>
      <w:kern w:val="44"/>
      <w:sz w:val="44"/>
      <w:szCs w:val="44"/>
    </w:rPr>
  </w:style>
  <w:style w:type="paragraph" w:styleId="2">
    <w:name w:val="heading 2"/>
    <w:basedOn w:val="a2"/>
    <w:next w:val="a2"/>
    <w:link w:val="20"/>
    <w:uiPriority w:val="9"/>
    <w:semiHidden/>
    <w:unhideWhenUsed/>
    <w:qFormat/>
    <w:pPr>
      <w:keepNext/>
      <w:keepLines/>
      <w:widowControl/>
      <w:spacing w:before="260" w:after="260" w:line="413" w:lineRule="auto"/>
      <w:jc w:val="left"/>
      <w:outlineLvl w:val="1"/>
    </w:pPr>
    <w:rPr>
      <w:rFonts w:ascii="Arial" w:eastAsia="黑体" w:hAnsi="Arial" w:cs="Times New Roman"/>
      <w:b/>
      <w:kern w:val="0"/>
      <w:sz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TOC7">
    <w:name w:val="toc 7"/>
    <w:basedOn w:val="a2"/>
    <w:next w:val="a2"/>
    <w:uiPriority w:val="39"/>
    <w:unhideWhenUsed/>
    <w:qFormat/>
    <w:pPr>
      <w:ind w:leftChars="1200" w:left="2520"/>
    </w:pPr>
  </w:style>
  <w:style w:type="paragraph" w:styleId="a6">
    <w:name w:val="Document Map"/>
    <w:basedOn w:val="a2"/>
    <w:link w:val="a7"/>
    <w:uiPriority w:val="99"/>
    <w:semiHidden/>
    <w:unhideWhenUsed/>
    <w:qFormat/>
    <w:pPr>
      <w:widowControl/>
      <w:jc w:val="left"/>
    </w:pPr>
    <w:rPr>
      <w:rFonts w:ascii="宋体" w:eastAsia="宋体" w:hAnsi="Times New Roman" w:cs="Times New Roman"/>
      <w:kern w:val="0"/>
      <w:sz w:val="18"/>
      <w:szCs w:val="18"/>
    </w:rPr>
  </w:style>
  <w:style w:type="paragraph" w:styleId="a8">
    <w:name w:val="annotation text"/>
    <w:basedOn w:val="a2"/>
    <w:link w:val="a9"/>
    <w:unhideWhenUsed/>
    <w:qFormat/>
    <w:pPr>
      <w:widowControl/>
      <w:jc w:val="left"/>
    </w:pPr>
    <w:rPr>
      <w:rFonts w:ascii="Times New Roman" w:hAnsi="Times New Roman" w:cs="Times New Roman"/>
      <w:kern w:val="0"/>
      <w:sz w:val="22"/>
    </w:rPr>
  </w:style>
  <w:style w:type="paragraph" w:styleId="aa">
    <w:name w:val="Body Text"/>
    <w:basedOn w:val="a2"/>
    <w:link w:val="ab"/>
    <w:uiPriority w:val="1"/>
    <w:unhideWhenUsed/>
    <w:qFormat/>
    <w:pPr>
      <w:spacing w:after="120"/>
    </w:pPr>
  </w:style>
  <w:style w:type="paragraph" w:styleId="ac">
    <w:name w:val="Body Text Indent"/>
    <w:basedOn w:val="a2"/>
    <w:link w:val="ad"/>
    <w:unhideWhenUsed/>
    <w:qFormat/>
    <w:pPr>
      <w:spacing w:after="120"/>
      <w:ind w:leftChars="200" w:left="420"/>
    </w:pPr>
  </w:style>
  <w:style w:type="paragraph" w:styleId="TOC5">
    <w:name w:val="toc 5"/>
    <w:basedOn w:val="a2"/>
    <w:next w:val="a2"/>
    <w:uiPriority w:val="39"/>
    <w:unhideWhenUsed/>
    <w:qFormat/>
    <w:pPr>
      <w:ind w:leftChars="800" w:left="1680"/>
    </w:pPr>
  </w:style>
  <w:style w:type="paragraph" w:styleId="TOC3">
    <w:name w:val="toc 3"/>
    <w:basedOn w:val="a2"/>
    <w:next w:val="a2"/>
    <w:uiPriority w:val="39"/>
    <w:unhideWhenUsed/>
    <w:qFormat/>
    <w:pPr>
      <w:ind w:leftChars="400" w:left="840"/>
    </w:pPr>
  </w:style>
  <w:style w:type="paragraph" w:styleId="TOC8">
    <w:name w:val="toc 8"/>
    <w:basedOn w:val="a2"/>
    <w:next w:val="a2"/>
    <w:uiPriority w:val="39"/>
    <w:unhideWhenUsed/>
    <w:qFormat/>
    <w:pPr>
      <w:ind w:leftChars="1400" w:left="2940"/>
    </w:pPr>
  </w:style>
  <w:style w:type="paragraph" w:styleId="ae">
    <w:name w:val="Balloon Text"/>
    <w:basedOn w:val="a2"/>
    <w:link w:val="af"/>
    <w:uiPriority w:val="99"/>
    <w:semiHidden/>
    <w:unhideWhenUsed/>
    <w:qFormat/>
    <w:rPr>
      <w:sz w:val="18"/>
      <w:szCs w:val="18"/>
    </w:rPr>
  </w:style>
  <w:style w:type="paragraph" w:styleId="af0">
    <w:name w:val="footer"/>
    <w:basedOn w:val="a2"/>
    <w:link w:val="af1"/>
    <w:uiPriority w:val="99"/>
    <w:unhideWhenUsed/>
    <w:qFormat/>
    <w:pPr>
      <w:tabs>
        <w:tab w:val="center" w:pos="4153"/>
        <w:tab w:val="right" w:pos="8306"/>
      </w:tabs>
      <w:snapToGrid w:val="0"/>
      <w:jc w:val="left"/>
    </w:pPr>
    <w:rPr>
      <w:sz w:val="18"/>
      <w:szCs w:val="18"/>
    </w:rPr>
  </w:style>
  <w:style w:type="paragraph" w:styleId="af2">
    <w:name w:val="header"/>
    <w:basedOn w:val="a2"/>
    <w:link w:val="af3"/>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unhideWhenUsed/>
    <w:qFormat/>
    <w:pPr>
      <w:widowControl/>
      <w:ind w:firstLine="420"/>
      <w:jc w:val="left"/>
    </w:pPr>
    <w:rPr>
      <w:rFonts w:ascii="Times New Roman" w:hAnsi="Times New Roman" w:cs="Times New Roman"/>
      <w:kern w:val="0"/>
      <w:sz w:val="22"/>
    </w:rPr>
  </w:style>
  <w:style w:type="paragraph" w:styleId="TOC4">
    <w:name w:val="toc 4"/>
    <w:basedOn w:val="a2"/>
    <w:next w:val="a2"/>
    <w:uiPriority w:val="39"/>
    <w:unhideWhenUsed/>
    <w:qFormat/>
    <w:pPr>
      <w:ind w:leftChars="600" w:left="1260"/>
    </w:pPr>
  </w:style>
  <w:style w:type="paragraph" w:styleId="TOC6">
    <w:name w:val="toc 6"/>
    <w:basedOn w:val="a2"/>
    <w:next w:val="a2"/>
    <w:uiPriority w:val="39"/>
    <w:unhideWhenUsed/>
    <w:qFormat/>
    <w:pPr>
      <w:ind w:leftChars="1000" w:left="2100"/>
    </w:pPr>
  </w:style>
  <w:style w:type="paragraph" w:styleId="TOC2">
    <w:name w:val="toc 2"/>
    <w:basedOn w:val="a2"/>
    <w:next w:val="a2"/>
    <w:uiPriority w:val="39"/>
    <w:unhideWhenUsed/>
    <w:qFormat/>
    <w:pPr>
      <w:widowControl/>
      <w:ind w:leftChars="200" w:left="420"/>
      <w:jc w:val="left"/>
    </w:pPr>
    <w:rPr>
      <w:rFonts w:ascii="Times New Roman" w:hAnsi="Times New Roman" w:cs="Times New Roman"/>
      <w:kern w:val="0"/>
      <w:sz w:val="22"/>
    </w:rPr>
  </w:style>
  <w:style w:type="paragraph" w:styleId="TOC9">
    <w:name w:val="toc 9"/>
    <w:basedOn w:val="a2"/>
    <w:next w:val="a2"/>
    <w:uiPriority w:val="39"/>
    <w:unhideWhenUsed/>
    <w:qFormat/>
    <w:pPr>
      <w:ind w:leftChars="1600" w:left="3360"/>
    </w:pPr>
  </w:style>
  <w:style w:type="paragraph" w:styleId="af4">
    <w:name w:val="Normal (Web)"/>
    <w:basedOn w:val="a2"/>
    <w:uiPriority w:val="99"/>
    <w:unhideWhenUsed/>
    <w:qFormat/>
    <w:rPr>
      <w:rFonts w:ascii="Times New Roman" w:eastAsia="宋体" w:hAnsi="Times New Roman" w:cs="Times New Roman"/>
      <w:sz w:val="24"/>
      <w:szCs w:val="24"/>
    </w:rPr>
  </w:style>
  <w:style w:type="paragraph" w:styleId="af5">
    <w:name w:val="annotation subject"/>
    <w:basedOn w:val="a8"/>
    <w:next w:val="a8"/>
    <w:link w:val="af6"/>
    <w:uiPriority w:val="99"/>
    <w:semiHidden/>
    <w:unhideWhenUsed/>
    <w:qFormat/>
    <w:pPr>
      <w:widowControl w:val="0"/>
    </w:pPr>
    <w:rPr>
      <w:rFonts w:asciiTheme="minorHAnsi" w:hAnsiTheme="minorHAnsi" w:cstheme="minorBidi"/>
      <w:b/>
      <w:bCs/>
      <w:kern w:val="2"/>
      <w:sz w:val="21"/>
    </w:rPr>
  </w:style>
  <w:style w:type="paragraph" w:styleId="21">
    <w:name w:val="Body Text First Indent 2"/>
    <w:basedOn w:val="ac"/>
    <w:link w:val="22"/>
    <w:qFormat/>
    <w:pPr>
      <w:widowControl/>
      <w:ind w:firstLineChars="200" w:firstLine="420"/>
      <w:jc w:val="left"/>
    </w:pPr>
    <w:rPr>
      <w:rFonts w:ascii="Times New Roman" w:eastAsia="宋体" w:hAnsi="Times New Roman" w:cs="Times New Roman"/>
      <w:kern w:val="0"/>
      <w:sz w:val="20"/>
      <w:szCs w:val="20"/>
    </w:rPr>
  </w:style>
  <w:style w:type="table" w:styleId="af7">
    <w:name w:val="Table Grid"/>
    <w:basedOn w:val="a4"/>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3"/>
    <w:uiPriority w:val="99"/>
    <w:unhideWhenUsed/>
    <w:qFormat/>
    <w:rPr>
      <w:color w:val="0563C1" w:themeColor="hyperlink"/>
      <w:u w:val="single"/>
    </w:rPr>
  </w:style>
  <w:style w:type="character" w:styleId="af9">
    <w:name w:val="annotation reference"/>
    <w:basedOn w:val="a3"/>
    <w:unhideWhenUsed/>
    <w:qFormat/>
    <w:rPr>
      <w:sz w:val="21"/>
      <w:szCs w:val="21"/>
    </w:rPr>
  </w:style>
  <w:style w:type="character" w:customStyle="1" w:styleId="af3">
    <w:name w:val="页眉 字符"/>
    <w:basedOn w:val="a3"/>
    <w:link w:val="af2"/>
    <w:uiPriority w:val="99"/>
    <w:qFormat/>
    <w:rPr>
      <w:sz w:val="18"/>
      <w:szCs w:val="18"/>
    </w:rPr>
  </w:style>
  <w:style w:type="character" w:customStyle="1" w:styleId="af1">
    <w:name w:val="页脚 字符"/>
    <w:basedOn w:val="a3"/>
    <w:link w:val="af0"/>
    <w:uiPriority w:val="99"/>
    <w:qFormat/>
    <w:rPr>
      <w:sz w:val="18"/>
      <w:szCs w:val="18"/>
    </w:rPr>
  </w:style>
  <w:style w:type="character" w:customStyle="1" w:styleId="ad">
    <w:name w:val="正文文本缩进 字符"/>
    <w:basedOn w:val="a3"/>
    <w:link w:val="ac"/>
    <w:uiPriority w:val="99"/>
    <w:semiHidden/>
    <w:qFormat/>
  </w:style>
  <w:style w:type="character" w:customStyle="1" w:styleId="22">
    <w:name w:val="正文文本首行缩进 2 字符"/>
    <w:basedOn w:val="ad"/>
    <w:link w:val="21"/>
    <w:qFormat/>
    <w:rPr>
      <w:rFonts w:ascii="Times New Roman" w:eastAsia="宋体" w:hAnsi="Times New Roman" w:cs="Times New Roman"/>
      <w:kern w:val="0"/>
      <w:sz w:val="20"/>
      <w:szCs w:val="20"/>
    </w:rPr>
  </w:style>
  <w:style w:type="character" w:customStyle="1" w:styleId="a9">
    <w:name w:val="批注文字 字符"/>
    <w:basedOn w:val="a3"/>
    <w:link w:val="a8"/>
    <w:qFormat/>
    <w:rPr>
      <w:rFonts w:ascii="Times New Roman" w:hAnsi="Times New Roman" w:cs="Times New Roman"/>
      <w:kern w:val="0"/>
      <w:sz w:val="22"/>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character" w:customStyle="1" w:styleId="af">
    <w:name w:val="批注框文本 字符"/>
    <w:basedOn w:val="a3"/>
    <w:link w:val="ae"/>
    <w:uiPriority w:val="99"/>
    <w:semiHidden/>
    <w:qFormat/>
    <w:rPr>
      <w:sz w:val="18"/>
      <w:szCs w:val="18"/>
    </w:rPr>
  </w:style>
  <w:style w:type="character" w:customStyle="1" w:styleId="ab">
    <w:name w:val="正文文本 字符"/>
    <w:basedOn w:val="a3"/>
    <w:link w:val="aa"/>
    <w:uiPriority w:val="99"/>
    <w:semiHidden/>
    <w:qFormat/>
  </w:style>
  <w:style w:type="paragraph" w:customStyle="1" w:styleId="afa">
    <w:name w:val="段"/>
    <w:link w:val="Char"/>
    <w:qFormat/>
    <w:pPr>
      <w:autoSpaceDE w:val="0"/>
      <w:autoSpaceDN w:val="0"/>
      <w:ind w:firstLineChars="200" w:firstLine="420"/>
      <w:jc w:val="both"/>
    </w:pPr>
    <w:rPr>
      <w:rFonts w:ascii="宋体"/>
      <w:sz w:val="21"/>
    </w:rPr>
  </w:style>
  <w:style w:type="character" w:customStyle="1" w:styleId="Char">
    <w:name w:val="段 Char"/>
    <w:link w:val="afa"/>
    <w:qFormat/>
    <w:rPr>
      <w:rFonts w:ascii="宋体" w:eastAsia="宋体" w:hAnsi="Times New Roman" w:cs="Times New Roman"/>
      <w:kern w:val="0"/>
      <w:szCs w:val="20"/>
    </w:rPr>
  </w:style>
  <w:style w:type="paragraph" w:styleId="afb">
    <w:name w:val="List Paragraph"/>
    <w:basedOn w:val="a2"/>
    <w:uiPriority w:val="99"/>
    <w:qFormat/>
    <w:pPr>
      <w:widowControl/>
      <w:ind w:firstLineChars="200" w:firstLine="420"/>
      <w:jc w:val="left"/>
    </w:pPr>
    <w:rPr>
      <w:rFonts w:ascii="Times New Roman" w:hAnsi="Times New Roman" w:cs="Times New Roman"/>
      <w:kern w:val="0"/>
      <w:sz w:val="22"/>
    </w:rPr>
  </w:style>
  <w:style w:type="paragraph" w:customStyle="1" w:styleId="a">
    <w:name w:val="章标题"/>
    <w:next w:val="afa"/>
    <w:qFormat/>
    <w:pPr>
      <w:numPr>
        <w:numId w:val="1"/>
      </w:numPr>
      <w:spacing w:beforeLines="100" w:afterLines="100"/>
      <w:ind w:left="284"/>
      <w:jc w:val="both"/>
      <w:outlineLvl w:val="0"/>
    </w:pPr>
    <w:rPr>
      <w:rFonts w:ascii="黑体" w:eastAsia="黑体"/>
      <w:sz w:val="21"/>
    </w:rPr>
  </w:style>
  <w:style w:type="paragraph" w:customStyle="1" w:styleId="a0">
    <w:name w:val="一级条标题"/>
    <w:next w:val="afa"/>
    <w:qFormat/>
    <w:pPr>
      <w:numPr>
        <w:ilvl w:val="1"/>
        <w:numId w:val="1"/>
      </w:numPr>
      <w:spacing w:beforeLines="50" w:afterLines="50"/>
      <w:outlineLvl w:val="2"/>
    </w:pPr>
    <w:rPr>
      <w:rFonts w:ascii="黑体" w:eastAsia="黑体"/>
      <w:sz w:val="21"/>
      <w:szCs w:val="21"/>
    </w:rPr>
  </w:style>
  <w:style w:type="paragraph" w:customStyle="1" w:styleId="a1">
    <w:name w:val="二级条标题"/>
    <w:basedOn w:val="a0"/>
    <w:next w:val="afa"/>
    <w:qFormat/>
    <w:pPr>
      <w:numPr>
        <w:ilvl w:val="2"/>
      </w:numPr>
      <w:spacing w:beforeLines="0" w:afterLines="0"/>
    </w:pPr>
  </w:style>
  <w:style w:type="character" w:customStyle="1" w:styleId="afc">
    <w:name w:val="其他_"/>
    <w:basedOn w:val="a3"/>
    <w:link w:val="afd"/>
    <w:qFormat/>
    <w:rPr>
      <w:rFonts w:ascii="黑体" w:eastAsia="黑体" w:hAnsi="黑体" w:cs="黑体"/>
      <w:shd w:val="clear" w:color="auto" w:fill="FFFFFF"/>
      <w:lang w:val="zh-CN" w:bidi="zh-CN"/>
    </w:rPr>
  </w:style>
  <w:style w:type="paragraph" w:customStyle="1" w:styleId="afd">
    <w:name w:val="其他"/>
    <w:basedOn w:val="a2"/>
    <w:link w:val="afc"/>
    <w:qFormat/>
    <w:pPr>
      <w:shd w:val="clear" w:color="auto" w:fill="FFFFFF"/>
      <w:spacing w:line="360" w:lineRule="auto"/>
      <w:ind w:firstLine="400"/>
      <w:jc w:val="left"/>
    </w:pPr>
    <w:rPr>
      <w:rFonts w:ascii="黑体" w:eastAsia="黑体" w:hAnsi="黑体" w:cs="黑体"/>
      <w:lang w:val="zh-CN" w:bidi="zh-CN"/>
    </w:rPr>
  </w:style>
  <w:style w:type="character" w:customStyle="1" w:styleId="10">
    <w:name w:val="标题 1 字符"/>
    <w:basedOn w:val="a3"/>
    <w:link w:val="1"/>
    <w:uiPriority w:val="9"/>
    <w:qFormat/>
    <w:rPr>
      <w:b/>
      <w:bCs/>
      <w:kern w:val="44"/>
      <w:sz w:val="44"/>
      <w:szCs w:val="44"/>
    </w:rPr>
  </w:style>
  <w:style w:type="paragraph" w:customStyle="1" w:styleId="TOC10">
    <w:name w:val="TOC 标题1"/>
    <w:basedOn w:val="1"/>
    <w:next w:val="a2"/>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f6">
    <w:name w:val="批注主题 字符"/>
    <w:basedOn w:val="a9"/>
    <w:link w:val="af5"/>
    <w:uiPriority w:val="99"/>
    <w:semiHidden/>
    <w:qFormat/>
    <w:rPr>
      <w:rFonts w:ascii="Times New Roman" w:hAnsi="Times New Roman" w:cs="Times New Roman"/>
      <w:b/>
      <w:bCs/>
      <w:kern w:val="0"/>
      <w:sz w:val="22"/>
    </w:rPr>
  </w:style>
  <w:style w:type="paragraph" w:customStyle="1" w:styleId="afe">
    <w:name w:val="普通正文"/>
    <w:basedOn w:val="a2"/>
    <w:link w:val="Char0"/>
    <w:qFormat/>
    <w:pPr>
      <w:widowControl/>
      <w:spacing w:line="360" w:lineRule="auto"/>
    </w:pPr>
    <w:rPr>
      <w:rFonts w:ascii="Times New Roman" w:eastAsia="宋体" w:hAnsi="Times New Roman" w:cs="Times New Roman"/>
      <w:kern w:val="21"/>
      <w:szCs w:val="20"/>
    </w:rPr>
  </w:style>
  <w:style w:type="character" w:customStyle="1" w:styleId="Char0">
    <w:name w:val="普通正文 Char"/>
    <w:link w:val="afe"/>
    <w:qFormat/>
    <w:locked/>
    <w:rPr>
      <w:rFonts w:ascii="Times New Roman" w:hAnsi="Times New Roman"/>
      <w:kern w:val="21"/>
      <w:sz w:val="21"/>
    </w:rPr>
  </w:style>
  <w:style w:type="character" w:customStyle="1" w:styleId="20">
    <w:name w:val="标题 2 字符"/>
    <w:basedOn w:val="a3"/>
    <w:link w:val="2"/>
    <w:uiPriority w:val="9"/>
    <w:semiHidden/>
    <w:qFormat/>
    <w:rPr>
      <w:rFonts w:ascii="Arial" w:eastAsia="黑体" w:hAnsi="Arial"/>
      <w:b/>
      <w:sz w:val="32"/>
      <w:szCs w:val="22"/>
    </w:rPr>
  </w:style>
  <w:style w:type="character" w:customStyle="1" w:styleId="a7">
    <w:name w:val="文档结构图 字符"/>
    <w:basedOn w:val="a3"/>
    <w:link w:val="a6"/>
    <w:uiPriority w:val="99"/>
    <w:semiHidden/>
    <w:qFormat/>
    <w:rPr>
      <w:rFonts w:ascii="宋体"/>
      <w:sz w:val="18"/>
      <w:szCs w:val="18"/>
    </w:rPr>
  </w:style>
  <w:style w:type="paragraph" w:customStyle="1" w:styleId="aff">
    <w:name w:val="前言、引言标题"/>
    <w:next w:val="afa"/>
    <w:qFormat/>
    <w:pPr>
      <w:keepNext/>
      <w:pageBreakBefore/>
      <w:shd w:val="clear" w:color="FFFFFF" w:fill="FFFFFF"/>
      <w:spacing w:before="640" w:after="560"/>
      <w:jc w:val="center"/>
      <w:outlineLvl w:val="0"/>
    </w:pPr>
    <w:rPr>
      <w:rFonts w:ascii="黑体" w:eastAsia="黑体"/>
      <w:sz w:val="32"/>
    </w:rPr>
  </w:style>
  <w:style w:type="paragraph" w:customStyle="1" w:styleId="aff0">
    <w:name w:val="目次、标准名称标题"/>
    <w:basedOn w:val="a2"/>
    <w:next w:val="afa"/>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paragraph" w:customStyle="1" w:styleId="WPSOffice3">
    <w:name w:val="WPSOffice手动目录 3"/>
    <w:qFormat/>
    <w:pPr>
      <w:ind w:leftChars="400" w:left="400"/>
    </w:pPr>
    <w:rPr>
      <w:rFonts w:ascii="Calibri" w:hAnsi="Calibri"/>
    </w:rPr>
  </w:style>
  <w:style w:type="character" w:styleId="aff1">
    <w:name w:val="Placeholder Text"/>
    <w:basedOn w:val="a3"/>
    <w:uiPriority w:val="99"/>
    <w:semiHidden/>
    <w:qFormat/>
    <w:rPr>
      <w:color w:val="808080"/>
    </w:rPr>
  </w:style>
  <w:style w:type="character" w:customStyle="1" w:styleId="23">
    <w:name w:val="正文文本 (2)_"/>
    <w:basedOn w:val="a3"/>
    <w:link w:val="24"/>
    <w:uiPriority w:val="99"/>
    <w:qFormat/>
    <w:locked/>
    <w:rPr>
      <w:rFonts w:ascii="微软雅黑" w:eastAsia="微软雅黑" w:cs="微软雅黑"/>
      <w:spacing w:val="20"/>
      <w:sz w:val="19"/>
      <w:szCs w:val="19"/>
      <w:shd w:val="clear" w:color="auto" w:fill="FFFFFF"/>
    </w:rPr>
  </w:style>
  <w:style w:type="paragraph" w:customStyle="1" w:styleId="24">
    <w:name w:val="正文文本 (2)"/>
    <w:basedOn w:val="a2"/>
    <w:link w:val="23"/>
    <w:uiPriority w:val="99"/>
    <w:qFormat/>
    <w:pPr>
      <w:shd w:val="clear" w:color="auto" w:fill="FFFFFF"/>
      <w:spacing w:before="600" w:line="360" w:lineRule="exact"/>
      <w:jc w:val="left"/>
    </w:pPr>
    <w:rPr>
      <w:rFonts w:ascii="微软雅黑" w:eastAsia="微软雅黑" w:hAnsi="Times New Roman" w:cs="微软雅黑"/>
      <w:spacing w:val="20"/>
      <w:kern w:val="0"/>
      <w:sz w:val="19"/>
      <w:szCs w:val="19"/>
    </w:rPr>
  </w:style>
  <w:style w:type="table" w:customStyle="1" w:styleId="12">
    <w:name w:val="网格型1"/>
    <w:basedOn w:val="a4"/>
    <w:uiPriority w:val="3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
    <w:name w:val="font1"/>
    <w:qFormat/>
    <w:rPr>
      <w:color w:val="000000"/>
      <w:sz w:val="18"/>
      <w:szCs w:val="18"/>
    </w:rPr>
  </w:style>
  <w:style w:type="character" w:customStyle="1" w:styleId="Char1">
    <w:name w:val="纯文本 Char"/>
    <w:qFormat/>
    <w:rPr>
      <w:rFonts w:ascii="宋体" w:eastAsia="宋体" w:hAnsi="Courier New" w:cs="Courier New"/>
      <w:kern w:val="2"/>
      <w:sz w:val="21"/>
      <w:szCs w:val="21"/>
      <w:lang w:val="en-US" w:eastAsia="zh-CN" w:bidi="ar-SA"/>
    </w:rPr>
  </w:style>
  <w:style w:type="paragraph" w:customStyle="1" w:styleId="ListParagraph3">
    <w:name w:val="List Paragraph3"/>
    <w:basedOn w:val="a2"/>
    <w:qFormat/>
    <w:pPr>
      <w:widowControl/>
      <w:tabs>
        <w:tab w:val="right" w:pos="-2120"/>
      </w:tabs>
      <w:snapToGrid w:val="0"/>
      <w:spacing w:line="460" w:lineRule="atLeast"/>
      <w:ind w:firstLineChars="200" w:firstLine="420"/>
      <w:jc w:val="left"/>
    </w:pPr>
    <w:rPr>
      <w:rFonts w:ascii="Tahoma" w:hAnsi="Tahoma" w:cs="Tahoma"/>
      <w:kern w:val="0"/>
      <w:sz w:val="24"/>
    </w:rPr>
  </w:style>
  <w:style w:type="character" w:customStyle="1" w:styleId="StyleHeadingALatinGB2312AsianGB2312Char">
    <w:name w:val="Style Heading A + (Latin) 楷体_GB2312 (Asian) 楷体_GB2312 Char"/>
    <w:qFormat/>
    <w:rPr>
      <w:rFonts w:ascii="楷体_GB2312" w:eastAsia="楷体_GB2312" w:hAnsi="楷体_GB2312" w:cs="Arial"/>
      <w:b/>
      <w:kern w:val="28"/>
      <w:sz w:val="36"/>
      <w:lang w:val="en-US" w:eastAsia="zh-CN" w:bidi="ar-SA"/>
    </w:rPr>
  </w:style>
  <w:style w:type="paragraph" w:customStyle="1" w:styleId="13">
    <w:name w:val="修订1"/>
    <w:hidden/>
    <w:uiPriority w:val="99"/>
    <w:unhideWhenUsed/>
    <w:qFormat/>
    <w:rPr>
      <w:rFonts w:asciiTheme="minorHAnsi" w:eastAsiaTheme="minorEastAsia" w:hAnsiTheme="minorHAnsi" w:cstheme="minorBidi"/>
      <w:kern w:val="2"/>
      <w:sz w:val="21"/>
      <w:szCs w:val="22"/>
    </w:rPr>
  </w:style>
  <w:style w:type="paragraph" w:customStyle="1" w:styleId="25">
    <w:name w:val="修订2"/>
    <w:hidden/>
    <w:uiPriority w:val="99"/>
    <w:unhideWhenUsed/>
    <w:qFormat/>
    <w:rPr>
      <w:rFonts w:asciiTheme="minorHAnsi" w:eastAsiaTheme="minorEastAsia" w:hAnsiTheme="minorHAnsi" w:cstheme="minorBidi"/>
      <w:kern w:val="2"/>
      <w:sz w:val="21"/>
      <w:szCs w:val="22"/>
    </w:rPr>
  </w:style>
  <w:style w:type="paragraph" w:customStyle="1" w:styleId="3">
    <w:name w:val="修订3"/>
    <w:hidden/>
    <w:uiPriority w:val="99"/>
    <w:unhideWhenUsed/>
    <w:qFormat/>
    <w:rPr>
      <w:rFonts w:asciiTheme="minorHAnsi" w:eastAsiaTheme="minorEastAsia" w:hAnsiTheme="minorHAnsi" w:cstheme="minorBidi"/>
      <w:kern w:val="2"/>
      <w:sz w:val="21"/>
      <w:szCs w:val="22"/>
    </w:rPr>
  </w:style>
  <w:style w:type="paragraph" w:styleId="aff2">
    <w:name w:val="Revision"/>
    <w:hidden/>
    <w:uiPriority w:val="99"/>
    <w:unhideWhenUsed/>
    <w:rsid w:val="001C44E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1460</Words>
  <Characters>8325</Characters>
  <Application>Microsoft Office Word</Application>
  <DocSecurity>0</DocSecurity>
  <Lines>69</Lines>
  <Paragraphs>19</Paragraphs>
  <ScaleCrop>false</ScaleCrop>
  <Company>Sky123.Org</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唐超</dc:creator>
  <cp:lastModifiedBy>子珍 程</cp:lastModifiedBy>
  <cp:revision>144</cp:revision>
  <dcterms:created xsi:type="dcterms:W3CDTF">2021-04-13T03:20:00Z</dcterms:created>
  <dcterms:modified xsi:type="dcterms:W3CDTF">2024-03-21T10:10:00Z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3DBEC9F13B8246988884DFB29810885D_13</vt:lpwstr>
  </property>
</Properties>
</file>