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0A7B1">
      <w:pPr>
        <w:keepNext w:val="0"/>
        <w:keepLines w:val="0"/>
        <w:pageBreakBefore w:val="0"/>
        <w:kinsoku/>
        <w:overflowPunct/>
        <w:topLinePunct w:val="0"/>
        <w:bidi w:val="0"/>
        <w:adjustRightInd/>
        <w:spacing w:line="540" w:lineRule="exact"/>
        <w:ind w:firstLine="600" w:firstLineChars="200"/>
        <w:jc w:val="center"/>
        <w:rPr>
          <w:rFonts w:hint="default" w:ascii="Times New Roman" w:hAnsi="Times New Roman" w:eastAsia="方正小标宋简体" w:cs="Times New Roman"/>
          <w:b w:val="0"/>
          <w:bCs/>
          <w:sz w:val="30"/>
          <w:szCs w:val="30"/>
        </w:rPr>
      </w:pPr>
      <w:r>
        <w:rPr>
          <w:rFonts w:hint="default" w:ascii="Times New Roman" w:hAnsi="Times New Roman" w:eastAsia="方正小标宋简体" w:cs="Times New Roman"/>
          <w:b w:val="0"/>
          <w:bCs/>
          <w:sz w:val="30"/>
          <w:szCs w:val="30"/>
        </w:rPr>
        <w:t>江苏华博在线传媒有限责任公司询价函</w:t>
      </w:r>
    </w:p>
    <w:p w14:paraId="2FB3F1D0">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b/>
          <w:sz w:val="30"/>
          <w:szCs w:val="30"/>
        </w:rPr>
      </w:pPr>
    </w:p>
    <w:p w14:paraId="12A049E4">
      <w:pPr>
        <w:keepNext w:val="0"/>
        <w:keepLines w:val="0"/>
        <w:pageBreakBefore w:val="0"/>
        <w:kinsoku/>
        <w:overflowPunct/>
        <w:topLinePunct w:val="0"/>
        <w:bidi w:val="0"/>
        <w:adjustRightInd/>
        <w:spacing w:line="540" w:lineRule="exact"/>
        <w:ind w:firstLine="600" w:firstLineChars="200"/>
        <w:jc w:val="center"/>
        <w:rPr>
          <w:rFonts w:hint="default" w:ascii="Times New Roman" w:hAnsi="Times New Roman" w:eastAsia="黑体" w:cs="Times New Roman"/>
          <w:b/>
          <w:sz w:val="30"/>
          <w:szCs w:val="30"/>
          <w:lang w:val="en-US" w:eastAsia="zh-CN"/>
        </w:rPr>
      </w:pPr>
      <w:r>
        <w:rPr>
          <w:rFonts w:hint="default" w:ascii="Times New Roman" w:hAnsi="Times New Roman" w:eastAsia="黑体" w:cs="Times New Roman"/>
          <w:b w:val="0"/>
          <w:bCs/>
          <w:sz w:val="30"/>
          <w:szCs w:val="30"/>
        </w:rPr>
        <w:t xml:space="preserve">第一章  </w:t>
      </w:r>
      <w:r>
        <w:rPr>
          <w:rFonts w:hint="default" w:ascii="Times New Roman" w:hAnsi="Times New Roman" w:eastAsia="黑体" w:cs="Times New Roman"/>
          <w:b w:val="0"/>
          <w:bCs/>
          <w:sz w:val="30"/>
          <w:szCs w:val="30"/>
          <w:lang w:val="en-US" w:eastAsia="zh-CN"/>
        </w:rPr>
        <w:t>询价公告</w:t>
      </w:r>
    </w:p>
    <w:p w14:paraId="64C0AE12">
      <w:pPr>
        <w:pStyle w:val="8"/>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rPr>
      </w:pPr>
    </w:p>
    <w:p w14:paraId="28CE2FB3">
      <w:pPr>
        <w:pStyle w:val="8"/>
        <w:keepNext w:val="0"/>
        <w:keepLines w:val="0"/>
        <w:pageBreakBefore w:val="0"/>
        <w:kinsoku/>
        <w:wordWrap/>
        <w:overflowPunct/>
        <w:topLinePunct w:val="0"/>
        <w:autoSpaceDE/>
        <w:autoSpaceDN/>
        <w:bidi w:val="0"/>
        <w:adjustRightInd/>
        <w:spacing w:line="540" w:lineRule="exact"/>
        <w:ind w:firstLine="600" w:firstLineChars="200"/>
        <w:textAlignment w:val="auto"/>
        <w:rPr>
          <w:rFonts w:hint="default" w:ascii="Times New Roman" w:hAnsi="Times New Roman" w:cs="Times New Roman"/>
          <w:sz w:val="30"/>
          <w:szCs w:val="30"/>
        </w:rPr>
      </w:pPr>
      <w:r>
        <w:rPr>
          <w:rFonts w:hint="default" w:ascii="Times New Roman" w:hAnsi="Times New Roman" w:eastAsia="方正仿宋简体" w:cs="Times New Roman"/>
          <w:sz w:val="30"/>
          <w:szCs w:val="30"/>
        </w:rPr>
        <w:t>江苏华博在线传媒有限责任公司现就“</w:t>
      </w:r>
      <w:r>
        <w:rPr>
          <w:rFonts w:hint="default" w:ascii="Times New Roman" w:hAnsi="Times New Roman" w:eastAsia="方正仿宋简体" w:cs="Times New Roman"/>
          <w:b/>
          <w:bCs/>
          <w:color w:val="000000"/>
          <w:sz w:val="30"/>
          <w:szCs w:val="30"/>
        </w:rPr>
        <w:t>Adobe</w:t>
      </w:r>
      <w:r>
        <w:rPr>
          <w:rFonts w:hint="default" w:ascii="Times New Roman" w:hAnsi="Times New Roman" w:eastAsia="方正仿宋简体" w:cs="Times New Roman"/>
          <w:b/>
          <w:bCs/>
          <w:color w:val="000000"/>
          <w:sz w:val="30"/>
          <w:szCs w:val="30"/>
          <w:lang w:val="en-US" w:eastAsia="zh-CN"/>
        </w:rPr>
        <w:t>系列正版软件采购</w:t>
      </w:r>
      <w:r>
        <w:rPr>
          <w:rFonts w:hint="default" w:ascii="Times New Roman" w:hAnsi="Times New Roman" w:eastAsia="方正仿宋简体" w:cs="Times New Roman"/>
          <w:b/>
          <w:sz w:val="30"/>
          <w:szCs w:val="30"/>
        </w:rPr>
        <w:t>”</w:t>
      </w:r>
      <w:r>
        <w:rPr>
          <w:rFonts w:hint="default" w:ascii="Times New Roman" w:hAnsi="Times New Roman" w:eastAsia="方正仿宋简体" w:cs="Times New Roman"/>
          <w:sz w:val="30"/>
          <w:szCs w:val="30"/>
        </w:rPr>
        <w:t>项目进行询价采购，兹邀请符合资格条件的投标人报价。</w:t>
      </w:r>
    </w:p>
    <w:p w14:paraId="0008C8A6">
      <w:pPr>
        <w:pStyle w:val="8"/>
        <w:keepNext w:val="0"/>
        <w:keepLines w:val="0"/>
        <w:pageBreakBefore w:val="0"/>
        <w:widowControl/>
        <w:kinsoku/>
        <w:wordWrap/>
        <w:overflowPunct/>
        <w:topLinePunct w:val="0"/>
        <w:autoSpaceDE/>
        <w:autoSpaceDN/>
        <w:bidi w:val="0"/>
        <w:adjustRightInd/>
        <w:snapToGrid/>
        <w:spacing w:before="157" w:beforeLines="50" w:line="540" w:lineRule="exact"/>
        <w:ind w:firstLine="600" w:firstLineChars="200"/>
        <w:textAlignment w:val="auto"/>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一、项目概况</w:t>
      </w:r>
    </w:p>
    <w:p w14:paraId="7065E434">
      <w:pPr>
        <w:keepNext w:val="0"/>
        <w:keepLines w:val="0"/>
        <w:pageBreakBefore w:val="0"/>
        <w:numPr>
          <w:ilvl w:val="0"/>
          <w:numId w:val="1"/>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项目名称：</w:t>
      </w:r>
      <w:bookmarkStart w:id="0" w:name="_Hlk516558435"/>
      <w:r>
        <w:rPr>
          <w:rFonts w:hint="default" w:ascii="Times New Roman" w:hAnsi="Times New Roman" w:eastAsia="方正仿宋简体" w:cs="Times New Roman"/>
          <w:sz w:val="30"/>
          <w:szCs w:val="30"/>
        </w:rPr>
        <w:t>江苏华博在线传媒有限责任公司“</w:t>
      </w:r>
      <w:r>
        <w:rPr>
          <w:rFonts w:hint="default" w:ascii="Times New Roman" w:hAnsi="Times New Roman" w:eastAsia="方正仿宋简体" w:cs="Times New Roman"/>
          <w:b/>
          <w:bCs/>
          <w:color w:val="000000"/>
          <w:sz w:val="30"/>
          <w:szCs w:val="30"/>
        </w:rPr>
        <w:t>Adobe</w:t>
      </w:r>
      <w:r>
        <w:rPr>
          <w:rFonts w:hint="default" w:ascii="Times New Roman" w:hAnsi="Times New Roman" w:eastAsia="方正仿宋简体" w:cs="Times New Roman"/>
          <w:b/>
          <w:bCs/>
          <w:color w:val="000000"/>
          <w:sz w:val="30"/>
          <w:szCs w:val="30"/>
          <w:lang w:val="en-US" w:eastAsia="zh-CN"/>
        </w:rPr>
        <w:t>系列正版软件采购</w:t>
      </w:r>
      <w:r>
        <w:rPr>
          <w:rFonts w:hint="default" w:ascii="Times New Roman" w:hAnsi="Times New Roman" w:eastAsia="方正仿宋简体" w:cs="Times New Roman"/>
          <w:sz w:val="30"/>
          <w:szCs w:val="30"/>
        </w:rPr>
        <w:t>”项目</w:t>
      </w:r>
      <w:bookmarkEnd w:id="0"/>
    </w:p>
    <w:p w14:paraId="2293A371">
      <w:pPr>
        <w:keepNext w:val="0"/>
        <w:keepLines w:val="0"/>
        <w:pageBreakBefore w:val="0"/>
        <w:numPr>
          <w:ilvl w:val="0"/>
          <w:numId w:val="1"/>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t>采购编号：JSHBOCG20240711024</w:t>
      </w:r>
    </w:p>
    <w:p w14:paraId="759E5C49">
      <w:pPr>
        <w:keepNext w:val="0"/>
        <w:keepLines w:val="0"/>
        <w:pageBreakBefore w:val="0"/>
        <w:numPr>
          <w:ilvl w:val="0"/>
          <w:numId w:val="1"/>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采购</w:t>
      </w:r>
      <w:r>
        <w:rPr>
          <w:rFonts w:hint="default" w:ascii="Times New Roman" w:hAnsi="Times New Roman" w:eastAsia="方正仿宋简体" w:cs="Times New Roman"/>
          <w:sz w:val="30"/>
          <w:szCs w:val="30"/>
          <w:lang w:val="en-US" w:eastAsia="zh-CN"/>
        </w:rPr>
        <w:t>单位</w:t>
      </w:r>
      <w:r>
        <w:rPr>
          <w:rFonts w:hint="default" w:ascii="Times New Roman" w:hAnsi="Times New Roman" w:eastAsia="方正仿宋简体" w:cs="Times New Roman"/>
          <w:sz w:val="30"/>
          <w:szCs w:val="30"/>
        </w:rPr>
        <w:t>：</w:t>
      </w:r>
      <w:r>
        <w:rPr>
          <w:rFonts w:hint="default" w:ascii="Times New Roman" w:hAnsi="Times New Roman" w:eastAsia="方正仿宋简体" w:cs="Times New Roman"/>
          <w:sz w:val="30"/>
          <w:szCs w:val="30"/>
          <w:lang w:val="en-US" w:eastAsia="zh-CN"/>
        </w:rPr>
        <w:t>江苏华博在线传媒有限责任公司</w:t>
      </w:r>
    </w:p>
    <w:p w14:paraId="72A46708">
      <w:pPr>
        <w:keepNext w:val="0"/>
        <w:keepLines w:val="0"/>
        <w:pageBreakBefore w:val="0"/>
        <w:numPr>
          <w:ilvl w:val="0"/>
          <w:numId w:val="1"/>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t>采购方式：公开询价</w:t>
      </w:r>
    </w:p>
    <w:p w14:paraId="62B293E1">
      <w:pPr>
        <w:keepNext w:val="0"/>
        <w:keepLines w:val="0"/>
        <w:pageBreakBefore w:val="0"/>
        <w:numPr>
          <w:ilvl w:val="0"/>
          <w:numId w:val="1"/>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t>项目背景与需求：</w:t>
      </w:r>
      <w:r>
        <w:rPr>
          <w:rFonts w:hint="default" w:ascii="Times New Roman" w:hAnsi="Times New Roman" w:eastAsia="方正仿宋简体" w:cs="Times New Roman"/>
          <w:color w:val="000000"/>
          <w:sz w:val="30"/>
          <w:szCs w:val="30"/>
        </w:rPr>
        <w:t>江苏华博在线传媒有限责任公司计划购买</w:t>
      </w:r>
      <w:r>
        <w:rPr>
          <w:rFonts w:hint="default" w:ascii="Times New Roman" w:hAnsi="Times New Roman" w:eastAsia="方正仿宋简体" w:cs="Times New Roman"/>
          <w:b w:val="0"/>
          <w:bCs w:val="0"/>
          <w:color w:val="000000"/>
          <w:sz w:val="30"/>
          <w:szCs w:val="30"/>
        </w:rPr>
        <w:t>Adobe</w:t>
      </w:r>
      <w:r>
        <w:rPr>
          <w:rFonts w:hint="default" w:ascii="Times New Roman" w:hAnsi="Times New Roman" w:eastAsia="方正仿宋简体" w:cs="Times New Roman"/>
          <w:b w:val="0"/>
          <w:bCs w:val="0"/>
          <w:color w:val="000000"/>
          <w:sz w:val="30"/>
          <w:szCs w:val="30"/>
          <w:lang w:val="en-US" w:eastAsia="zh-CN"/>
        </w:rPr>
        <w:t>系列正版软件</w:t>
      </w:r>
      <w:r>
        <w:rPr>
          <w:rFonts w:hint="default" w:ascii="Times New Roman" w:hAnsi="Times New Roman" w:eastAsia="方正仿宋简体" w:cs="Times New Roman"/>
          <w:color w:val="000000"/>
          <w:sz w:val="30"/>
          <w:szCs w:val="30"/>
        </w:rPr>
        <w:t>，主要用于</w:t>
      </w:r>
      <w:r>
        <w:rPr>
          <w:rFonts w:hint="default" w:ascii="Times New Roman" w:hAnsi="Times New Roman" w:eastAsia="方正仿宋简体" w:cs="Times New Roman"/>
          <w:color w:val="000000"/>
          <w:sz w:val="30"/>
          <w:szCs w:val="30"/>
          <w:lang w:val="en-US" w:eastAsia="zh-CN"/>
        </w:rPr>
        <w:t>工作中的视频编辑、音频编辑、图形设计等，</w:t>
      </w:r>
      <w:r>
        <w:rPr>
          <w:rFonts w:hint="default" w:ascii="Times New Roman" w:hAnsi="Times New Roman" w:eastAsia="方正仿宋简体" w:cs="Times New Roman"/>
          <w:color w:val="000000"/>
          <w:sz w:val="30"/>
          <w:szCs w:val="30"/>
        </w:rPr>
        <w:t>以此提高</w:t>
      </w:r>
      <w:r>
        <w:rPr>
          <w:rFonts w:hint="default" w:ascii="Times New Roman" w:hAnsi="Times New Roman" w:eastAsia="方正仿宋简体" w:cs="Times New Roman"/>
          <w:color w:val="000000"/>
          <w:sz w:val="30"/>
          <w:szCs w:val="30"/>
          <w:lang w:val="en-US" w:eastAsia="zh-CN"/>
        </w:rPr>
        <w:t>信息安全、提升业务水平、树立公司形象，所需软件版本及数量详情见（</w:t>
      </w:r>
      <w:r>
        <w:rPr>
          <w:rFonts w:hint="default" w:ascii="Times New Roman" w:hAnsi="Times New Roman" w:cs="Times New Roman" w:eastAsiaTheme="minorEastAsia"/>
          <w:b/>
          <w:bCs/>
          <w:color w:val="000000"/>
          <w:sz w:val="30"/>
          <w:szCs w:val="30"/>
          <w:lang w:val="en-US" w:eastAsia="zh-CN"/>
        </w:rPr>
        <w:t>第二章 采购清单</w:t>
      </w:r>
      <w:r>
        <w:rPr>
          <w:rFonts w:hint="default" w:ascii="Times New Roman" w:hAnsi="Times New Roman" w:eastAsia="方正仿宋简体" w:cs="Times New Roman"/>
          <w:color w:val="000000"/>
          <w:sz w:val="30"/>
          <w:szCs w:val="30"/>
          <w:lang w:val="en-US" w:eastAsia="zh-CN"/>
        </w:rPr>
        <w:t>）。</w:t>
      </w:r>
    </w:p>
    <w:p w14:paraId="2E3A1FE3">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firstLine="600" w:firstLineChars="200"/>
        <w:textAlignment w:val="auto"/>
        <w:rPr>
          <w:rFonts w:hint="default" w:ascii="Times New Roman" w:hAnsi="Times New Roman" w:eastAsia="楷体" w:cs="Times New Roman"/>
          <w:b w:val="0"/>
          <w:bCs w:val="0"/>
          <w:sz w:val="30"/>
          <w:szCs w:val="30"/>
          <w:lang w:val="en-US" w:eastAsia="zh-CN"/>
        </w:rPr>
      </w:pPr>
      <w:r>
        <w:rPr>
          <w:rFonts w:hint="default" w:ascii="Times New Roman" w:hAnsi="Times New Roman" w:eastAsia="楷体" w:cs="Times New Roman"/>
          <w:b w:val="0"/>
          <w:bCs w:val="0"/>
          <w:sz w:val="30"/>
          <w:szCs w:val="30"/>
          <w:lang w:val="en-US" w:eastAsia="zh-CN"/>
        </w:rPr>
        <w:t>二、供应商资格要求</w:t>
      </w:r>
    </w:p>
    <w:p w14:paraId="720FD533">
      <w:pPr>
        <w:keepNext w:val="0"/>
        <w:keepLines w:val="0"/>
        <w:pageBreakBefore w:val="0"/>
        <w:numPr>
          <w:ilvl w:val="0"/>
          <w:numId w:val="0"/>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楷体" w:cs="Times New Roman"/>
          <w:sz w:val="30"/>
          <w:szCs w:val="30"/>
        </w:rPr>
        <w:t>基本资质</w:t>
      </w:r>
      <w:r>
        <w:rPr>
          <w:rFonts w:hint="default" w:ascii="Times New Roman" w:hAnsi="Times New Roman" w:eastAsia="方正仿宋简体" w:cs="Times New Roman"/>
          <w:sz w:val="30"/>
          <w:szCs w:val="30"/>
        </w:rPr>
        <w:t>：</w:t>
      </w:r>
    </w:p>
    <w:p w14:paraId="56481E10">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sz w:val="30"/>
          <w:szCs w:val="30"/>
        </w:rPr>
        <w:t>1、供应商须为在中华人民共和国境内合法注册的独立法人，遵守中国有关</w:t>
      </w:r>
      <w:r>
        <w:rPr>
          <w:rFonts w:hint="eastAsia" w:eastAsia="方正仿宋简体" w:cs="Times New Roman"/>
          <w:color w:val="000000"/>
          <w:sz w:val="30"/>
          <w:szCs w:val="30"/>
          <w:lang w:eastAsia="zh-CN"/>
        </w:rPr>
        <w:t>法律法规</w:t>
      </w:r>
      <w:r>
        <w:rPr>
          <w:rFonts w:hint="default" w:ascii="Times New Roman" w:hAnsi="Times New Roman" w:eastAsia="方正仿宋简体" w:cs="Times New Roman"/>
          <w:color w:val="000000"/>
          <w:sz w:val="30"/>
          <w:szCs w:val="30"/>
        </w:rPr>
        <w:t>，具有良好的商业信誉</w:t>
      </w:r>
      <w:r>
        <w:rPr>
          <w:rFonts w:hint="default" w:ascii="Times New Roman" w:hAnsi="Times New Roman" w:eastAsia="方正仿宋简体" w:cs="Times New Roman"/>
          <w:sz w:val="30"/>
          <w:szCs w:val="30"/>
        </w:rPr>
        <w:t>和健全的财务会计制度，无不良记录及失信记录。</w:t>
      </w:r>
    </w:p>
    <w:p w14:paraId="2CE86E4F">
      <w:pPr>
        <w:keepNext w:val="0"/>
        <w:keepLines w:val="0"/>
        <w:pageBreakBefore w:val="0"/>
        <w:numPr>
          <w:ilvl w:val="0"/>
          <w:numId w:val="0"/>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2、</w:t>
      </w:r>
      <w:r>
        <w:rPr>
          <w:rFonts w:hint="default" w:ascii="Times New Roman" w:hAnsi="Times New Roman" w:eastAsia="方正仿宋简体" w:cs="Times New Roman"/>
          <w:color w:val="000000"/>
          <w:sz w:val="30"/>
          <w:szCs w:val="30"/>
        </w:rPr>
        <w:t>供应商须承诺，</w:t>
      </w:r>
      <w:r>
        <w:rPr>
          <w:rFonts w:hint="default" w:ascii="Times New Roman" w:hAnsi="Times New Roman" w:eastAsia="方正仿宋简体" w:cs="Times New Roman"/>
          <w:color w:val="000000"/>
          <w:sz w:val="30"/>
          <w:szCs w:val="30"/>
          <w:lang w:val="en-US" w:eastAsia="zh-CN"/>
        </w:rPr>
        <w:t>提供的软件为官方正版软件，</w:t>
      </w:r>
      <w:r>
        <w:rPr>
          <w:rFonts w:hint="default" w:ascii="Times New Roman" w:hAnsi="Times New Roman" w:eastAsia="方正仿宋简体" w:cs="Times New Roman"/>
          <w:color w:val="000000"/>
          <w:sz w:val="30"/>
          <w:szCs w:val="30"/>
        </w:rPr>
        <w:t>不存在任何已知的不合法的情形，也不存在任何已知的与第三方专利权、著作权、商标权或工业设计权相关的任何争议。如果有任何因采购人使用供应商提供的</w:t>
      </w:r>
      <w:r>
        <w:rPr>
          <w:rFonts w:hint="default" w:ascii="Times New Roman" w:hAnsi="Times New Roman" w:eastAsia="方正仿宋简体" w:cs="Times New Roman"/>
          <w:color w:val="000000"/>
          <w:sz w:val="30"/>
          <w:szCs w:val="30"/>
          <w:lang w:val="en-US" w:eastAsia="zh-CN"/>
        </w:rPr>
        <w:t>软件</w:t>
      </w:r>
      <w:r>
        <w:rPr>
          <w:rFonts w:hint="default" w:ascii="Times New Roman" w:hAnsi="Times New Roman" w:eastAsia="方正仿宋简体" w:cs="Times New Roman"/>
          <w:color w:val="000000"/>
          <w:sz w:val="30"/>
          <w:szCs w:val="30"/>
        </w:rPr>
        <w:t>而提起的侵权指控，供应商须依法承担全部责任。</w:t>
      </w:r>
    </w:p>
    <w:p w14:paraId="1006AF4C">
      <w:pPr>
        <w:keepNext w:val="0"/>
        <w:keepLines w:val="0"/>
        <w:pageBreakBefore w:val="0"/>
        <w:numPr>
          <w:ilvl w:val="0"/>
          <w:numId w:val="0"/>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3、</w:t>
      </w:r>
      <w:r>
        <w:rPr>
          <w:rFonts w:hint="default" w:ascii="Times New Roman" w:hAnsi="Times New Roman" w:eastAsia="方正仿宋简体" w:cs="Times New Roman"/>
          <w:color w:val="000000"/>
          <w:sz w:val="30"/>
          <w:szCs w:val="30"/>
        </w:rPr>
        <w:t>供应商具有</w:t>
      </w:r>
      <w:r>
        <w:rPr>
          <w:rFonts w:hint="default" w:ascii="Times New Roman" w:hAnsi="Times New Roman" w:eastAsia="方正仿宋简体" w:cs="Times New Roman"/>
          <w:color w:val="000000"/>
          <w:sz w:val="30"/>
          <w:szCs w:val="30"/>
          <w:lang w:val="en-US" w:eastAsia="zh-CN"/>
        </w:rPr>
        <w:t>与</w:t>
      </w:r>
      <w:r>
        <w:rPr>
          <w:rFonts w:hint="default" w:ascii="Times New Roman" w:hAnsi="Times New Roman" w:eastAsia="方正仿宋简体" w:cs="Times New Roman"/>
          <w:color w:val="000000"/>
          <w:sz w:val="30"/>
          <w:szCs w:val="30"/>
        </w:rPr>
        <w:t>国内省级（含）以上单位合作案例</w:t>
      </w:r>
      <w:r>
        <w:rPr>
          <w:rFonts w:hint="default" w:ascii="Times New Roman" w:hAnsi="Times New Roman" w:eastAsia="方正仿宋简体" w:cs="Times New Roman"/>
          <w:color w:val="000000"/>
          <w:sz w:val="30"/>
          <w:szCs w:val="30"/>
          <w:lang w:eastAsia="zh-CN"/>
        </w:rPr>
        <w:t>（</w:t>
      </w:r>
      <w:r>
        <w:rPr>
          <w:rFonts w:hint="default" w:ascii="Times New Roman" w:hAnsi="Times New Roman" w:cs="Times New Roman" w:eastAsiaTheme="minorEastAsia"/>
          <w:b/>
          <w:bCs/>
          <w:color w:val="000000"/>
          <w:sz w:val="30"/>
          <w:szCs w:val="30"/>
          <w:lang w:val="en-US" w:eastAsia="zh-CN"/>
        </w:rPr>
        <w:t>附加三 业绩及证明文件</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lang w:val="en-US" w:eastAsia="zh-CN"/>
        </w:rPr>
        <w:t>在同等报价的情况下可优先考虑</w:t>
      </w:r>
      <w:r>
        <w:rPr>
          <w:rFonts w:hint="default" w:ascii="Times New Roman" w:hAnsi="Times New Roman" w:eastAsia="方正仿宋简体" w:cs="Times New Roman"/>
          <w:color w:val="000000"/>
          <w:sz w:val="30"/>
          <w:szCs w:val="30"/>
        </w:rPr>
        <w:t>，</w:t>
      </w:r>
      <w:r>
        <w:rPr>
          <w:rFonts w:hint="default" w:ascii="Times New Roman" w:hAnsi="Times New Roman" w:eastAsia="方正仿宋简体" w:cs="Times New Roman"/>
          <w:color w:val="000000"/>
          <w:sz w:val="30"/>
          <w:szCs w:val="30"/>
          <w:lang w:val="en-US" w:eastAsia="zh-CN"/>
        </w:rPr>
        <w:t>需</w:t>
      </w:r>
      <w:r>
        <w:rPr>
          <w:rFonts w:hint="default" w:ascii="Times New Roman" w:hAnsi="Times New Roman" w:eastAsia="方正仿宋简体" w:cs="Times New Roman"/>
          <w:color w:val="000000"/>
          <w:sz w:val="30"/>
          <w:szCs w:val="30"/>
        </w:rPr>
        <w:t>提供合同复印件。</w:t>
      </w:r>
    </w:p>
    <w:p w14:paraId="5DCC1D22">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rPr>
        <w:t>参加本次采购活动前三年内，在经营活动中没有重大违法记录。</w:t>
      </w:r>
    </w:p>
    <w:p w14:paraId="7EF3974B">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kern w:val="0"/>
          <w:sz w:val="30"/>
          <w:szCs w:val="30"/>
          <w:lang w:val="en-US" w:eastAsia="zh-CN"/>
        </w:rPr>
        <w:t>5、</w:t>
      </w:r>
      <w:r>
        <w:rPr>
          <w:rFonts w:hint="default" w:ascii="Times New Roman" w:hAnsi="Times New Roman" w:eastAsia="方正仿宋简体" w:cs="Times New Roman"/>
          <w:kern w:val="0"/>
          <w:sz w:val="30"/>
          <w:szCs w:val="30"/>
        </w:rPr>
        <w:t>本次询价谢绝联合体投标。</w:t>
      </w:r>
    </w:p>
    <w:p w14:paraId="7A3D1CAB">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楷体" w:cs="Times New Roman"/>
          <w:sz w:val="30"/>
          <w:szCs w:val="30"/>
        </w:rPr>
        <w:t>特定资质</w:t>
      </w:r>
      <w:r>
        <w:rPr>
          <w:rFonts w:hint="default" w:ascii="Times New Roman" w:hAnsi="Times New Roman" w:eastAsia="方正仿宋简体" w:cs="Times New Roman"/>
          <w:sz w:val="30"/>
          <w:szCs w:val="30"/>
        </w:rPr>
        <w:t>：</w:t>
      </w:r>
    </w:p>
    <w:p w14:paraId="3C0BACA5">
      <w:pPr>
        <w:keepNext w:val="0"/>
        <w:keepLines w:val="0"/>
        <w:pageBreakBefore w:val="0"/>
        <w:numPr>
          <w:ilvl w:val="0"/>
          <w:numId w:val="2"/>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已取得Adobe软件原厂商或指定经销商的有效经销授权及针对本项目的项目授权书</w:t>
      </w:r>
      <w:r>
        <w:rPr>
          <w:rFonts w:hint="default" w:ascii="Times New Roman" w:hAnsi="Times New Roman" w:eastAsia="方正仿宋简体" w:cs="Times New Roman"/>
          <w:sz w:val="30"/>
          <w:szCs w:val="30"/>
          <w:lang w:eastAsia="zh-CN"/>
        </w:rPr>
        <w:t>（</w:t>
      </w:r>
      <w:r>
        <w:rPr>
          <w:rFonts w:hint="default" w:ascii="Times New Roman" w:hAnsi="Times New Roman" w:cs="Times New Roman" w:eastAsiaTheme="minorEastAsia"/>
          <w:b/>
          <w:bCs/>
          <w:sz w:val="30"/>
          <w:szCs w:val="30"/>
          <w:lang w:val="en-US" w:eastAsia="zh-CN"/>
        </w:rPr>
        <w:t xml:space="preserve">附件四 </w:t>
      </w:r>
      <w:r>
        <w:rPr>
          <w:rFonts w:hint="default" w:ascii="Times New Roman" w:hAnsi="Times New Roman" w:cs="Times New Roman" w:eastAsiaTheme="minorEastAsia"/>
          <w:b/>
          <w:bCs/>
          <w:sz w:val="30"/>
          <w:szCs w:val="30"/>
        </w:rPr>
        <w:t>原厂商出具的授权函</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w:t>
      </w:r>
    </w:p>
    <w:p w14:paraId="46A2FFDF">
      <w:pPr>
        <w:keepNext w:val="0"/>
        <w:keepLines w:val="0"/>
        <w:pageBreakBefore w:val="0"/>
        <w:numPr>
          <w:ilvl w:val="0"/>
          <w:numId w:val="2"/>
        </w:numPr>
        <w:kinsoku/>
        <w:wordWrap/>
        <w:overflowPunct/>
        <w:topLinePunct w:val="0"/>
        <w:autoSpaceDE/>
        <w:autoSpaceDN/>
        <w:bidi w:val="0"/>
        <w:adjustRightInd/>
        <w:spacing w:line="540" w:lineRule="exact"/>
        <w:ind w:left="0" w:leftChars="0"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能够提供Adobe办公软件的正版使用授权服务及相关的技术支持</w:t>
      </w:r>
      <w:r>
        <w:rPr>
          <w:rFonts w:hint="default" w:ascii="Times New Roman" w:hAnsi="Times New Roman" w:eastAsia="方正仿宋简体" w:cs="Times New Roman"/>
          <w:sz w:val="30"/>
          <w:szCs w:val="30"/>
          <w:lang w:eastAsia="zh-CN"/>
        </w:rPr>
        <w:t>。</w:t>
      </w:r>
    </w:p>
    <w:p w14:paraId="2B4B62E4">
      <w:pPr>
        <w:keepNext w:val="0"/>
        <w:keepLines w:val="0"/>
        <w:pageBreakBefore w:val="0"/>
        <w:numPr>
          <w:ilvl w:val="0"/>
          <w:numId w:val="2"/>
        </w:numPr>
        <w:kinsoku/>
        <w:wordWrap/>
        <w:overflowPunct/>
        <w:topLinePunct w:val="0"/>
        <w:autoSpaceDE/>
        <w:autoSpaceDN/>
        <w:bidi w:val="0"/>
        <w:adjustRightInd/>
        <w:spacing w:line="540" w:lineRule="exact"/>
        <w:ind w:left="0" w:leftChars="0"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t>供应商应具有本地化专业售后服务能力（</w:t>
      </w:r>
      <w:r>
        <w:rPr>
          <w:rFonts w:hint="default" w:ascii="Times New Roman" w:hAnsi="Times New Roman" w:cs="Times New Roman" w:eastAsiaTheme="minorEastAsia"/>
          <w:b/>
          <w:bCs/>
          <w:sz w:val="30"/>
          <w:szCs w:val="30"/>
          <w:lang w:val="en-US" w:eastAsia="zh-CN"/>
        </w:rPr>
        <w:t>附件五 售后服务承诺</w:t>
      </w:r>
      <w:r>
        <w:rPr>
          <w:rFonts w:hint="default" w:ascii="Times New Roman" w:hAnsi="Times New Roman" w:cs="Times New Roman" w:eastAsiaTheme="minorEastAsia"/>
          <w:b/>
          <w:bCs/>
          <w:sz w:val="30"/>
          <w:szCs w:val="30"/>
        </w:rPr>
        <w:t>函</w:t>
      </w:r>
      <w:r>
        <w:rPr>
          <w:rFonts w:hint="default" w:ascii="Times New Roman" w:hAnsi="Times New Roman" w:eastAsia="方正仿宋简体" w:cs="Times New Roman"/>
          <w:sz w:val="30"/>
          <w:szCs w:val="30"/>
          <w:lang w:val="en-US" w:eastAsia="zh-CN"/>
        </w:rPr>
        <w:t>）。</w:t>
      </w:r>
    </w:p>
    <w:p w14:paraId="564ED0DC">
      <w:pPr>
        <w:keepNext w:val="0"/>
        <w:keepLines w:val="0"/>
        <w:pageBreakBefore w:val="0"/>
        <w:widowControl/>
        <w:numPr>
          <w:ilvl w:val="0"/>
          <w:numId w:val="3"/>
        </w:numPr>
        <w:kinsoku/>
        <w:wordWrap/>
        <w:overflowPunct/>
        <w:topLinePunct w:val="0"/>
        <w:autoSpaceDE/>
        <w:autoSpaceDN/>
        <w:bidi w:val="0"/>
        <w:adjustRightInd/>
        <w:snapToGrid/>
        <w:spacing w:before="157" w:beforeLines="50" w:line="540" w:lineRule="exact"/>
        <w:ind w:firstLine="600" w:firstLineChars="200"/>
        <w:textAlignment w:val="auto"/>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询价文件递交时间与地点：</w:t>
      </w:r>
    </w:p>
    <w:p w14:paraId="1DF35AB1">
      <w:pPr>
        <w:keepNext w:val="0"/>
        <w:keepLines w:val="0"/>
        <w:pageBreakBefore w:val="0"/>
        <w:widowControl/>
        <w:numPr>
          <w:ilvl w:val="0"/>
          <w:numId w:val="0"/>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发布及登记时间：2024年</w:t>
      </w:r>
      <w:r>
        <w:rPr>
          <w:rFonts w:hint="default" w:ascii="Times New Roman" w:hAnsi="Times New Roman" w:eastAsia="方正仿宋简体" w:cs="Times New Roman"/>
          <w:sz w:val="30"/>
          <w:szCs w:val="30"/>
          <w:lang w:val="en-US" w:eastAsia="zh-CN"/>
        </w:rPr>
        <w:t>7</w:t>
      </w:r>
      <w:r>
        <w:rPr>
          <w:rFonts w:hint="default" w:ascii="Times New Roman" w:hAnsi="Times New Roman" w:eastAsia="方正仿宋简体" w:cs="Times New Roman"/>
          <w:sz w:val="30"/>
          <w:szCs w:val="30"/>
        </w:rPr>
        <w:t>月</w:t>
      </w:r>
      <w:r>
        <w:rPr>
          <w:rFonts w:hint="default" w:ascii="Times New Roman" w:hAnsi="Times New Roman" w:eastAsia="方正仿宋简体" w:cs="Times New Roman"/>
          <w:sz w:val="30"/>
          <w:szCs w:val="30"/>
          <w:lang w:val="en-US" w:eastAsia="zh-CN"/>
        </w:rPr>
        <w:t>1</w:t>
      </w:r>
      <w:r>
        <w:rPr>
          <w:rFonts w:hint="eastAsia" w:eastAsia="方正仿宋简体" w:cs="Times New Roman"/>
          <w:sz w:val="30"/>
          <w:szCs w:val="30"/>
          <w:lang w:val="en-US" w:eastAsia="zh-CN"/>
        </w:rPr>
        <w:t>5</w:t>
      </w:r>
      <w:r>
        <w:rPr>
          <w:rFonts w:hint="default" w:ascii="Times New Roman" w:hAnsi="Times New Roman" w:eastAsia="方正仿宋简体" w:cs="Times New Roman"/>
          <w:sz w:val="30"/>
          <w:szCs w:val="30"/>
        </w:rPr>
        <w:t>日至2024年</w:t>
      </w:r>
      <w:r>
        <w:rPr>
          <w:rFonts w:hint="default" w:ascii="Times New Roman" w:hAnsi="Times New Roman" w:eastAsia="方正仿宋简体" w:cs="Times New Roman"/>
          <w:sz w:val="30"/>
          <w:szCs w:val="30"/>
          <w:lang w:val="en-US" w:eastAsia="zh-CN"/>
        </w:rPr>
        <w:t>7</w:t>
      </w:r>
      <w:r>
        <w:rPr>
          <w:rFonts w:hint="default" w:ascii="Times New Roman" w:hAnsi="Times New Roman" w:eastAsia="方正仿宋简体" w:cs="Times New Roman"/>
          <w:sz w:val="30"/>
          <w:szCs w:val="30"/>
        </w:rPr>
        <w:t>月</w:t>
      </w:r>
      <w:r>
        <w:rPr>
          <w:rFonts w:hint="eastAsia" w:eastAsia="方正仿宋简体" w:cs="Times New Roman"/>
          <w:sz w:val="30"/>
          <w:szCs w:val="30"/>
          <w:lang w:val="en-US" w:eastAsia="zh-CN"/>
        </w:rPr>
        <w:t>21</w:t>
      </w:r>
      <w:r>
        <w:rPr>
          <w:rFonts w:hint="default" w:ascii="Times New Roman" w:hAnsi="Times New Roman" w:eastAsia="方正仿宋简体" w:cs="Times New Roman"/>
          <w:sz w:val="30"/>
          <w:szCs w:val="30"/>
        </w:rPr>
        <w:t>日止，每日上午9：00-12：00，下午14：00-17：00（北京时间，节假日除外）</w:t>
      </w:r>
    </w:p>
    <w:p w14:paraId="0D2D2364">
      <w:pPr>
        <w:keepNext w:val="0"/>
        <w:keepLines w:val="0"/>
        <w:pageBreakBefore w:val="0"/>
        <w:widowControl/>
        <w:numPr>
          <w:ilvl w:val="0"/>
          <w:numId w:val="0"/>
        </w:numPr>
        <w:kinsoku/>
        <w:wordWrap/>
        <w:overflowPunct/>
        <w:topLinePunct w:val="0"/>
        <w:autoSpaceDE/>
        <w:autoSpaceDN/>
        <w:bidi w:val="0"/>
        <w:adjustRightIn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t>报名及</w:t>
      </w:r>
      <w:r>
        <w:rPr>
          <w:rFonts w:hint="default" w:ascii="Times New Roman" w:hAnsi="Times New Roman" w:eastAsia="方正仿宋简体" w:cs="Times New Roman"/>
          <w:sz w:val="30"/>
          <w:szCs w:val="30"/>
        </w:rPr>
        <w:t>发放方式：询价文件在报名成功后由项目联系人发送至响应人邮箱。请响应人联系采购方项目联系人进行报名登记，具体报名方式为将确认</w:t>
      </w:r>
      <w:r>
        <w:rPr>
          <w:rFonts w:hint="default" w:ascii="Times New Roman" w:hAnsi="Times New Roman" w:eastAsia="方正仿宋简体" w:cs="Times New Roman"/>
          <w:sz w:val="30"/>
          <w:szCs w:val="30"/>
          <w:lang w:val="en-US" w:eastAsia="zh-CN"/>
        </w:rPr>
        <w:t>参与投标函、公司营业执照副本、</w:t>
      </w:r>
      <w:r>
        <w:rPr>
          <w:rFonts w:hint="default" w:ascii="Times New Roman" w:hAnsi="Times New Roman" w:eastAsia="方正仿宋简体" w:cs="Times New Roman"/>
          <w:sz w:val="30"/>
          <w:szCs w:val="30"/>
        </w:rPr>
        <w:t>法定代表人授权委托函</w:t>
      </w:r>
      <w:r>
        <w:rPr>
          <w:rFonts w:hint="default" w:ascii="Times New Roman" w:hAnsi="Times New Roman" w:eastAsia="方正仿宋简体" w:cs="Times New Roman"/>
          <w:sz w:val="30"/>
          <w:szCs w:val="30"/>
          <w:lang w:eastAsia="zh-CN"/>
        </w:rPr>
        <w:t>（</w:t>
      </w:r>
      <w:r>
        <w:rPr>
          <w:rFonts w:hint="default" w:ascii="Times New Roman" w:hAnsi="Times New Roman" w:cs="Times New Roman" w:eastAsiaTheme="minorEastAsia"/>
          <w:b/>
          <w:bCs/>
          <w:sz w:val="30"/>
          <w:szCs w:val="30"/>
          <w:lang w:val="en-US" w:eastAsia="zh-CN"/>
        </w:rPr>
        <w:t>附件二 法定代表人授权函</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lang w:val="en-US" w:eastAsia="zh-CN"/>
        </w:rPr>
        <w:t>授权人相关信息</w:t>
      </w:r>
      <w:r>
        <w:rPr>
          <w:rFonts w:hint="default" w:ascii="Times New Roman" w:hAnsi="Times New Roman" w:eastAsia="方正仿宋简体" w:cs="Times New Roman"/>
          <w:sz w:val="30"/>
          <w:szCs w:val="30"/>
        </w:rPr>
        <w:t>加盖公司公章后扫描生成电子文件，发送至电子邮箱：</w:t>
      </w:r>
      <w:r>
        <w:rPr>
          <w:rFonts w:hint="default" w:ascii="Times New Roman" w:hAnsi="Times New Roman" w:eastAsia="黑体" w:cs="Times New Roman"/>
          <w:b w:val="0"/>
          <w:bCs w:val="0"/>
          <w:color w:val="000000"/>
          <w:sz w:val="30"/>
          <w:szCs w:val="30"/>
        </w:rPr>
        <w:t>JSHBO-DQ@jscnnet.com</w:t>
      </w:r>
      <w:r>
        <w:rPr>
          <w:rFonts w:hint="default" w:ascii="Times New Roman" w:hAnsi="Times New Roman" w:eastAsia="方正仿宋简体" w:cs="Times New Roman"/>
          <w:b/>
          <w:bCs/>
          <w:sz w:val="30"/>
          <w:szCs w:val="30"/>
        </w:rPr>
        <w:t>，</w:t>
      </w:r>
      <w:r>
        <w:rPr>
          <w:rFonts w:hint="default" w:ascii="Times New Roman" w:hAnsi="Times New Roman" w:eastAsia="方正仿宋简体" w:cs="Times New Roman"/>
          <w:sz w:val="30"/>
          <w:szCs w:val="30"/>
        </w:rPr>
        <w:t>未在文件发放日内完成登记的不得参与本项目。</w:t>
      </w:r>
    </w:p>
    <w:p w14:paraId="777C7305">
      <w:pPr>
        <w:keepNext w:val="0"/>
        <w:keepLines w:val="0"/>
        <w:pageBreakBefore w:val="0"/>
        <w:widowControl/>
        <w:numPr>
          <w:ilvl w:val="0"/>
          <w:numId w:val="0"/>
        </w:numPr>
        <w:kinsoku/>
        <w:wordWrap/>
        <w:overflowPunct/>
        <w:topLinePunct w:val="0"/>
        <w:autoSpaceDE/>
        <w:autoSpaceDN/>
        <w:bidi w:val="0"/>
        <w:adjustRightInd/>
        <w:snapToGrid/>
        <w:spacing w:before="157" w:beforeLines="50" w:line="540" w:lineRule="exact"/>
        <w:ind w:firstLine="600" w:firstLineChars="200"/>
        <w:textAlignment w:val="auto"/>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四、报价文件的递交：</w:t>
      </w:r>
    </w:p>
    <w:p w14:paraId="508F94E5">
      <w:pPr>
        <w:pStyle w:val="8"/>
        <w:keepNext w:val="0"/>
        <w:keepLines w:val="0"/>
        <w:pageBreakBefore w:val="0"/>
        <w:widowControl/>
        <w:kinsoku/>
        <w:wordWrap w:val="0"/>
        <w:overflowPunct/>
        <w:topLinePunct w:val="0"/>
        <w:autoSpaceDE/>
        <w:autoSpaceDN/>
        <w:bidi w:val="0"/>
        <w:adjustRightInd/>
        <w:snapToGrid w:val="0"/>
        <w:spacing w:line="540" w:lineRule="exact"/>
        <w:ind w:right="0"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各投标人应于202</w:t>
      </w:r>
      <w:r>
        <w:rPr>
          <w:rFonts w:hint="default" w:ascii="Times New Roman" w:hAnsi="Times New Roman" w:eastAsia="方正仿宋简体" w:cs="Times New Roman"/>
          <w:b w:val="0"/>
          <w:bCs w:val="0"/>
          <w:sz w:val="30"/>
          <w:szCs w:val="30"/>
          <w:lang w:val="en-US" w:eastAsia="zh-CN"/>
        </w:rPr>
        <w:t>4</w:t>
      </w:r>
      <w:r>
        <w:rPr>
          <w:rFonts w:hint="default" w:ascii="Times New Roman" w:hAnsi="Times New Roman" w:eastAsia="方正仿宋简体" w:cs="Times New Roman"/>
          <w:b w:val="0"/>
          <w:bCs w:val="0"/>
          <w:sz w:val="30"/>
          <w:szCs w:val="30"/>
        </w:rPr>
        <w:t>年</w:t>
      </w:r>
      <w:r>
        <w:rPr>
          <w:rFonts w:hint="default" w:ascii="Times New Roman" w:hAnsi="Times New Roman" w:eastAsia="方正仿宋简体" w:cs="Times New Roman"/>
          <w:b w:val="0"/>
          <w:bCs w:val="0"/>
          <w:sz w:val="30"/>
          <w:szCs w:val="30"/>
          <w:lang w:val="en-US" w:eastAsia="zh-CN"/>
        </w:rPr>
        <w:t>7</w:t>
      </w:r>
      <w:r>
        <w:rPr>
          <w:rFonts w:hint="default" w:ascii="Times New Roman" w:hAnsi="Times New Roman" w:eastAsia="方正仿宋简体" w:cs="Times New Roman"/>
          <w:b w:val="0"/>
          <w:bCs w:val="0"/>
          <w:sz w:val="30"/>
          <w:szCs w:val="30"/>
        </w:rPr>
        <w:t>月</w:t>
      </w:r>
      <w:r>
        <w:rPr>
          <w:rFonts w:hint="eastAsia" w:ascii="Times New Roman" w:hAnsi="Times New Roman" w:eastAsia="方正仿宋简体" w:cs="Times New Roman"/>
          <w:b w:val="0"/>
          <w:bCs w:val="0"/>
          <w:sz w:val="30"/>
          <w:szCs w:val="30"/>
          <w:lang w:val="en-US" w:eastAsia="zh-CN"/>
        </w:rPr>
        <w:t>22</w:t>
      </w:r>
      <w:r>
        <w:rPr>
          <w:rFonts w:hint="default" w:ascii="Times New Roman" w:hAnsi="Times New Roman" w:eastAsia="方正仿宋简体" w:cs="Times New Roman"/>
          <w:b w:val="0"/>
          <w:bCs w:val="0"/>
          <w:sz w:val="30"/>
          <w:szCs w:val="30"/>
        </w:rPr>
        <w:t>日</w:t>
      </w:r>
      <w:r>
        <w:rPr>
          <w:rFonts w:hint="default" w:ascii="Times New Roman" w:hAnsi="Times New Roman" w:eastAsia="方正仿宋简体" w:cs="Times New Roman"/>
          <w:b w:val="0"/>
          <w:bCs w:val="0"/>
          <w:sz w:val="30"/>
          <w:szCs w:val="30"/>
          <w:lang w:val="en-US" w:eastAsia="zh-CN"/>
        </w:rPr>
        <w:t>14</w:t>
      </w:r>
      <w:r>
        <w:rPr>
          <w:rFonts w:hint="default" w:ascii="Times New Roman" w:hAnsi="Times New Roman" w:eastAsia="方正仿宋简体" w:cs="Times New Roman"/>
          <w:b w:val="0"/>
          <w:bCs w:val="0"/>
          <w:sz w:val="30"/>
          <w:szCs w:val="30"/>
        </w:rPr>
        <w:t>时前将报价文件（一式三份，正本一份，副本</w:t>
      </w:r>
      <w:r>
        <w:rPr>
          <w:rFonts w:hint="default" w:ascii="Times New Roman" w:hAnsi="Times New Roman" w:eastAsia="方正仿宋简体" w:cs="Times New Roman"/>
          <w:b w:val="0"/>
          <w:bCs w:val="0"/>
          <w:sz w:val="30"/>
          <w:szCs w:val="30"/>
          <w:lang w:val="en-US" w:eastAsia="zh-CN"/>
        </w:rPr>
        <w:t>二</w:t>
      </w:r>
      <w:r>
        <w:rPr>
          <w:rFonts w:hint="default" w:ascii="Times New Roman" w:hAnsi="Times New Roman" w:eastAsia="方正仿宋简体" w:cs="Times New Roman"/>
          <w:b w:val="0"/>
          <w:bCs w:val="0"/>
          <w:sz w:val="30"/>
          <w:szCs w:val="30"/>
        </w:rPr>
        <w:t>份。请在封面标注“</w:t>
      </w:r>
      <w:r>
        <w:rPr>
          <w:rFonts w:hint="default" w:ascii="Times New Roman" w:hAnsi="Times New Roman" w:eastAsia="黑体" w:cs="Times New Roman"/>
          <w:b w:val="0"/>
          <w:bCs w:val="0"/>
          <w:sz w:val="30"/>
          <w:szCs w:val="30"/>
          <w:lang w:val="en-US" w:eastAsia="zh-CN"/>
        </w:rPr>
        <w:t>华博在线</w:t>
      </w:r>
      <w:r>
        <w:rPr>
          <w:rFonts w:hint="default" w:ascii="Times New Roman" w:hAnsi="Times New Roman" w:eastAsia="黑体" w:cs="Times New Roman"/>
          <w:b w:val="0"/>
          <w:bCs w:val="0"/>
          <w:color w:val="000000"/>
          <w:sz w:val="30"/>
          <w:szCs w:val="30"/>
        </w:rPr>
        <w:t>Adobe</w:t>
      </w:r>
      <w:r>
        <w:rPr>
          <w:rFonts w:hint="default" w:ascii="Times New Roman" w:hAnsi="Times New Roman" w:eastAsia="黑体" w:cs="Times New Roman"/>
          <w:b w:val="0"/>
          <w:bCs w:val="0"/>
          <w:color w:val="000000"/>
          <w:sz w:val="30"/>
          <w:szCs w:val="30"/>
          <w:lang w:val="en-US" w:eastAsia="zh-CN"/>
        </w:rPr>
        <w:t>系列正版软件采购</w:t>
      </w:r>
      <w:r>
        <w:rPr>
          <w:rFonts w:hint="default" w:ascii="Times New Roman" w:hAnsi="Times New Roman" w:eastAsia="方正仿宋简体" w:cs="Times New Roman"/>
          <w:b w:val="0"/>
          <w:bCs w:val="0"/>
          <w:sz w:val="30"/>
          <w:szCs w:val="30"/>
        </w:rPr>
        <w:t>”）密封后寄或送至南京市玄武区麒麟科技创新园运粮河西路101号江苏有线三网融合中心1号楼三楼</w:t>
      </w:r>
      <w:r>
        <w:rPr>
          <w:rFonts w:hint="default" w:ascii="Times New Roman" w:hAnsi="Times New Roman" w:eastAsia="方正仿宋简体" w:cs="Times New Roman"/>
          <w:b w:val="0"/>
          <w:bCs w:val="0"/>
          <w:sz w:val="30"/>
          <w:szCs w:val="30"/>
          <w:lang w:val="en-US" w:eastAsia="zh-CN"/>
        </w:rPr>
        <w:t>306</w:t>
      </w:r>
      <w:r>
        <w:rPr>
          <w:rFonts w:hint="default" w:ascii="Times New Roman" w:hAnsi="Times New Roman" w:eastAsia="方正仿宋简体" w:cs="Times New Roman"/>
          <w:b w:val="0"/>
          <w:bCs w:val="0"/>
          <w:sz w:val="30"/>
          <w:szCs w:val="30"/>
        </w:rPr>
        <w:t>室</w:t>
      </w:r>
      <w:r>
        <w:rPr>
          <w:rFonts w:hint="default" w:ascii="Times New Roman" w:hAnsi="Times New Roman" w:eastAsia="方正仿宋简体" w:cs="Times New Roman"/>
          <w:b w:val="0"/>
          <w:bCs w:val="0"/>
          <w:sz w:val="30"/>
          <w:szCs w:val="30"/>
          <w:lang w:val="zh-CN"/>
        </w:rPr>
        <w:t>，</w:t>
      </w:r>
      <w:r>
        <w:rPr>
          <w:rFonts w:hint="default" w:ascii="Times New Roman" w:hAnsi="Times New Roman" w:eastAsia="方正仿宋简体" w:cs="Times New Roman"/>
          <w:b w:val="0"/>
          <w:bCs w:val="0"/>
          <w:sz w:val="30"/>
          <w:szCs w:val="30"/>
        </w:rPr>
        <w:t>接收人：</w:t>
      </w:r>
      <w:r>
        <w:rPr>
          <w:rFonts w:hint="default" w:ascii="Times New Roman" w:hAnsi="Times New Roman" w:eastAsia="方正仿宋简体" w:cs="Times New Roman"/>
          <w:b w:val="0"/>
          <w:bCs w:val="0"/>
          <w:sz w:val="30"/>
          <w:szCs w:val="30"/>
          <w:lang w:val="en-US" w:eastAsia="zh-CN"/>
        </w:rPr>
        <w:t>姚国平</w:t>
      </w:r>
      <w:r>
        <w:rPr>
          <w:rFonts w:hint="eastAsia" w:ascii="Times New Roman" w:hAnsi="Times New Roman" w:eastAsia="方正仿宋简体" w:cs="Times New Roman"/>
          <w:b w:val="0"/>
          <w:bCs w:val="0"/>
          <w:sz w:val="30"/>
          <w:szCs w:val="30"/>
          <w:lang w:val="en-US" w:eastAsia="zh-CN"/>
        </w:rPr>
        <w:t>，联系</w:t>
      </w:r>
      <w:r>
        <w:rPr>
          <w:rFonts w:hint="default" w:ascii="Times New Roman" w:hAnsi="Times New Roman" w:eastAsia="方正仿宋简体" w:cs="Times New Roman"/>
          <w:b w:val="0"/>
          <w:bCs w:val="0"/>
          <w:sz w:val="30"/>
          <w:szCs w:val="30"/>
        </w:rPr>
        <w:t>电话：025-</w:t>
      </w:r>
      <w:r>
        <w:rPr>
          <w:rFonts w:hint="default" w:ascii="Times New Roman" w:hAnsi="Times New Roman" w:eastAsia="方正仿宋简体" w:cs="Times New Roman"/>
          <w:b w:val="0"/>
          <w:bCs w:val="0"/>
          <w:sz w:val="30"/>
          <w:szCs w:val="30"/>
          <w:lang w:val="en-US" w:eastAsia="zh-CN"/>
        </w:rPr>
        <w:t>87231663,19201800508</w:t>
      </w:r>
      <w:r>
        <w:rPr>
          <w:rFonts w:hint="default" w:ascii="Times New Roman" w:hAnsi="Times New Roman" w:eastAsia="方正仿宋简体" w:cs="Times New Roman"/>
          <w:b w:val="0"/>
          <w:bCs w:val="0"/>
          <w:sz w:val="30"/>
          <w:szCs w:val="30"/>
        </w:rPr>
        <w:t>。</w:t>
      </w:r>
    </w:p>
    <w:p w14:paraId="7D4B47EB">
      <w:pPr>
        <w:keepNext w:val="0"/>
        <w:keepLines w:val="0"/>
        <w:pageBreakBefore w:val="0"/>
        <w:kinsoku/>
        <w:wordWrap/>
        <w:overflowPunct/>
        <w:topLinePunct w:val="0"/>
        <w:autoSpaceDE/>
        <w:autoSpaceDN/>
        <w:bidi w:val="0"/>
        <w:adjustRightInd/>
        <w:spacing w:before="156" w:beforeLines="50" w:line="540" w:lineRule="exact"/>
        <w:ind w:firstLine="600" w:firstLineChars="200"/>
        <w:textAlignment w:val="auto"/>
        <w:rPr>
          <w:rFonts w:hint="default" w:ascii="Times New Roman" w:hAnsi="Times New Roman" w:eastAsia="楷体" w:cs="Times New Roman"/>
          <w:b w:val="0"/>
          <w:bCs/>
          <w:sz w:val="30"/>
          <w:szCs w:val="30"/>
        </w:rPr>
      </w:pPr>
      <w:r>
        <w:rPr>
          <w:rFonts w:hint="default" w:ascii="Times New Roman" w:hAnsi="Times New Roman" w:eastAsia="楷体" w:cs="Times New Roman"/>
          <w:b w:val="0"/>
          <w:bCs/>
          <w:color w:val="000000"/>
          <w:sz w:val="30"/>
          <w:szCs w:val="30"/>
          <w:lang w:val="en-US" w:eastAsia="zh-CN"/>
        </w:rPr>
        <w:t>五</w:t>
      </w:r>
      <w:r>
        <w:rPr>
          <w:rFonts w:hint="default" w:ascii="Times New Roman" w:hAnsi="Times New Roman" w:eastAsia="楷体" w:cs="Times New Roman"/>
          <w:b w:val="0"/>
          <w:bCs/>
          <w:color w:val="000000"/>
          <w:sz w:val="30"/>
          <w:szCs w:val="30"/>
        </w:rPr>
        <w:t>、发布公告的媒介</w:t>
      </w:r>
    </w:p>
    <w:p w14:paraId="1008B8B8">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default" w:ascii="Times New Roman" w:hAnsi="Times New Roman" w:cs="Times New Roman"/>
          <w:color w:val="000000"/>
          <w:sz w:val="30"/>
          <w:szCs w:val="30"/>
        </w:rPr>
      </w:pPr>
      <w:r>
        <w:rPr>
          <w:rFonts w:hint="default" w:ascii="Times New Roman" w:hAnsi="Times New Roman" w:eastAsia="方正仿宋简体" w:cs="Times New Roman"/>
          <w:b w:val="0"/>
          <w:bCs w:val="0"/>
          <w:kern w:val="0"/>
          <w:sz w:val="30"/>
          <w:szCs w:val="30"/>
          <w:lang w:val="en-US" w:eastAsia="zh-CN" w:bidi="ar-SA"/>
        </w:rPr>
        <w:t>本次采购公告同时在江苏省广电有线信息网络股份有限公司官网（www.jscnnet.com）“招标采购”栏目、中国招标投标公共服务平台（http://www.cebpubservice.com/）及中国采购与招标网（https://www.chinabidding.com.cn/）上发布，除上述外，我公司不在其他任何网站、论坛等媒介上发布</w:t>
      </w:r>
      <w:bookmarkStart w:id="2" w:name="_GoBack"/>
      <w:bookmarkEnd w:id="2"/>
      <w:r>
        <w:rPr>
          <w:rFonts w:hint="default" w:ascii="Times New Roman" w:hAnsi="Times New Roman" w:eastAsia="方正仿宋简体" w:cs="Times New Roman"/>
          <w:b w:val="0"/>
          <w:bCs w:val="0"/>
          <w:kern w:val="0"/>
          <w:sz w:val="30"/>
          <w:szCs w:val="30"/>
          <w:lang w:val="en-US" w:eastAsia="zh-CN" w:bidi="ar-SA"/>
        </w:rPr>
        <w:t>任何采购信息，其他任何媒介上转载的、以我公司为采购主体的采购信息均为非法转载，均为无效。</w:t>
      </w:r>
    </w:p>
    <w:p w14:paraId="6AE3901F">
      <w:pPr>
        <w:keepNext w:val="0"/>
        <w:keepLines w:val="0"/>
        <w:pageBreakBefore w:val="0"/>
        <w:widowControl w:val="0"/>
        <w:kinsoku/>
        <w:wordWrap/>
        <w:overflowPunct/>
        <w:topLinePunct w:val="0"/>
        <w:autoSpaceDE/>
        <w:autoSpaceDN/>
        <w:bidi w:val="0"/>
        <w:adjustRightInd/>
        <w:snapToGrid/>
        <w:spacing w:before="157" w:beforeLines="50" w:line="540" w:lineRule="exact"/>
        <w:ind w:firstLine="600" w:firstLineChars="200"/>
        <w:jc w:val="right"/>
        <w:textAlignment w:val="auto"/>
        <w:rPr>
          <w:rFonts w:hint="default" w:ascii="Times New Roman" w:hAnsi="Times New Roman" w:cs="Times New Roman"/>
          <w:color w:val="000000"/>
          <w:sz w:val="30"/>
          <w:szCs w:val="30"/>
        </w:rPr>
      </w:pPr>
    </w:p>
    <w:p w14:paraId="5BCE6EA7">
      <w:pPr>
        <w:keepNext w:val="0"/>
        <w:keepLines w:val="0"/>
        <w:pageBreakBefore w:val="0"/>
        <w:widowControl w:val="0"/>
        <w:kinsoku/>
        <w:wordWrap/>
        <w:overflowPunct/>
        <w:topLinePunct w:val="0"/>
        <w:autoSpaceDE/>
        <w:autoSpaceDN/>
        <w:bidi w:val="0"/>
        <w:adjustRightInd/>
        <w:snapToGrid/>
        <w:spacing w:before="157" w:beforeLines="50" w:line="540" w:lineRule="exact"/>
        <w:ind w:firstLine="600" w:firstLineChars="200"/>
        <w:jc w:val="right"/>
        <w:textAlignment w:val="auto"/>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江苏华博在线传媒有限责任公司</w:t>
      </w:r>
    </w:p>
    <w:p w14:paraId="111F1C05">
      <w:pPr>
        <w:keepNext w:val="0"/>
        <w:keepLines w:val="0"/>
        <w:pageBreakBefore w:val="0"/>
        <w:widowControl/>
        <w:kinsoku/>
        <w:wordWrap/>
        <w:overflowPunct/>
        <w:topLinePunct w:val="0"/>
        <w:autoSpaceDE/>
        <w:autoSpaceDN/>
        <w:bidi w:val="0"/>
        <w:adjustRightInd/>
        <w:snapToGrid/>
        <w:spacing w:line="540" w:lineRule="exact"/>
        <w:ind w:left="6720" w:leftChars="0"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color w:val="000000"/>
          <w:sz w:val="30"/>
          <w:szCs w:val="30"/>
        </w:rPr>
        <w:t xml:space="preserve">                                       </w:t>
      </w:r>
      <w:r>
        <w:rPr>
          <w:rFonts w:hint="default" w:ascii="Times New Roman" w:hAnsi="Times New Roman" w:cs="Times New Roman"/>
          <w:color w:val="000000"/>
          <w:sz w:val="30"/>
          <w:szCs w:val="30"/>
          <w:lang w:val="en-US" w:eastAsia="zh-CN"/>
        </w:rPr>
        <w:t xml:space="preserve">        </w:t>
      </w:r>
      <w:r>
        <w:rPr>
          <w:rFonts w:hint="default" w:ascii="Times New Roman" w:hAnsi="Times New Roman" w:cs="Times New Roman"/>
          <w:color w:val="000000"/>
          <w:sz w:val="30"/>
          <w:szCs w:val="30"/>
        </w:rPr>
        <w:t>2024年</w:t>
      </w:r>
      <w:r>
        <w:rPr>
          <w:rFonts w:hint="default" w:ascii="Times New Roman" w:hAnsi="Times New Roman" w:cs="Times New Roman"/>
          <w:color w:val="000000"/>
          <w:sz w:val="30"/>
          <w:szCs w:val="30"/>
          <w:lang w:val="en-US" w:eastAsia="zh-CN"/>
        </w:rPr>
        <w:t>7</w:t>
      </w:r>
      <w:r>
        <w:rPr>
          <w:rFonts w:hint="default" w:ascii="Times New Roman" w:hAnsi="Times New Roman" w:cs="Times New Roman"/>
          <w:color w:val="000000"/>
          <w:sz w:val="30"/>
          <w:szCs w:val="30"/>
        </w:rPr>
        <w:t>月</w:t>
      </w:r>
      <w:r>
        <w:rPr>
          <w:rFonts w:hint="eastAsia" w:cs="Times New Roman"/>
          <w:color w:val="000000"/>
          <w:sz w:val="30"/>
          <w:szCs w:val="30"/>
          <w:lang w:val="en-US" w:eastAsia="zh-CN"/>
        </w:rPr>
        <w:t>15</w:t>
      </w:r>
      <w:r>
        <w:rPr>
          <w:rFonts w:hint="default" w:ascii="Times New Roman" w:hAnsi="Times New Roman" w:cs="Times New Roman"/>
          <w:color w:val="000000"/>
          <w:sz w:val="30"/>
          <w:szCs w:val="30"/>
        </w:rPr>
        <w:t>日</w:t>
      </w:r>
    </w:p>
    <w:p w14:paraId="3636B07A">
      <w:pPr>
        <w:keepNext w:val="0"/>
        <w:keepLines w:val="0"/>
        <w:pageBreakBefore w:val="0"/>
        <w:widowControl/>
        <w:kinsoku/>
        <w:overflowPunct/>
        <w:topLinePunct w:val="0"/>
        <w:bidi w:val="0"/>
        <w:adjustRightInd/>
        <w:spacing w:line="540" w:lineRule="exact"/>
        <w:ind w:firstLine="600" w:firstLineChars="200"/>
        <w:jc w:val="center"/>
        <w:rPr>
          <w:rFonts w:hint="default" w:ascii="Times New Roman" w:hAnsi="Times New Roman" w:eastAsia="黑体" w:cs="Times New Roman"/>
          <w:sz w:val="30"/>
          <w:szCs w:val="30"/>
          <w:lang w:val="en-US" w:eastAsia="zh-CN"/>
        </w:rPr>
      </w:pPr>
    </w:p>
    <w:p w14:paraId="740E47B7">
      <w:pPr>
        <w:keepNext w:val="0"/>
        <w:keepLines w:val="0"/>
        <w:pageBreakBefore w:val="0"/>
        <w:widowControl/>
        <w:kinsoku/>
        <w:overflowPunct/>
        <w:topLinePunct w:val="0"/>
        <w:bidi w:val="0"/>
        <w:adjustRightInd/>
        <w:spacing w:line="540" w:lineRule="exact"/>
        <w:ind w:firstLine="600" w:firstLineChars="200"/>
        <w:jc w:val="center"/>
        <w:rPr>
          <w:rFonts w:hint="default" w:ascii="Times New Roman" w:hAnsi="Times New Roman" w:eastAsia="黑体" w:cs="Times New Roman"/>
          <w:sz w:val="30"/>
          <w:szCs w:val="30"/>
          <w:lang w:val="en-US" w:eastAsia="zh-CN"/>
        </w:rPr>
      </w:pPr>
    </w:p>
    <w:p w14:paraId="1D6F7379">
      <w:pPr>
        <w:keepNext w:val="0"/>
        <w:keepLines w:val="0"/>
        <w:pageBreakBefore w:val="0"/>
        <w:widowControl/>
        <w:kinsoku/>
        <w:overflowPunct/>
        <w:topLinePunct w:val="0"/>
        <w:bidi w:val="0"/>
        <w:adjustRightInd/>
        <w:spacing w:line="540" w:lineRule="exact"/>
        <w:ind w:firstLine="600" w:firstLineChars="200"/>
        <w:jc w:val="center"/>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第二章 采购清单</w:t>
      </w:r>
    </w:p>
    <w:p w14:paraId="1EEC0685">
      <w:pPr>
        <w:keepNext w:val="0"/>
        <w:keepLines w:val="0"/>
        <w:pageBreakBefore w:val="0"/>
        <w:widowControl/>
        <w:kinsoku/>
        <w:overflowPunct/>
        <w:topLinePunct w:val="0"/>
        <w:bidi w:val="0"/>
        <w:adjustRightInd/>
        <w:spacing w:line="540" w:lineRule="exact"/>
        <w:ind w:firstLine="600" w:firstLineChars="200"/>
        <w:jc w:val="left"/>
        <w:rPr>
          <w:rFonts w:hint="default" w:ascii="Times New Roman" w:hAnsi="Times New Roman" w:cs="Times New Roman"/>
          <w:sz w:val="30"/>
          <w:szCs w:val="30"/>
        </w:rPr>
      </w:pPr>
    </w:p>
    <w:tbl>
      <w:tblPr>
        <w:tblStyle w:val="4"/>
        <w:tblpPr w:leftFromText="180" w:rightFromText="180" w:vertAnchor="text" w:horzAnchor="page" w:tblpX="1380" w:tblpY="27"/>
        <w:tblOverlap w:val="never"/>
        <w:tblW w:w="9258" w:type="dxa"/>
        <w:tblInd w:w="0" w:type="dxa"/>
        <w:tblLayout w:type="fixed"/>
        <w:tblCellMar>
          <w:top w:w="0" w:type="dxa"/>
          <w:left w:w="108" w:type="dxa"/>
          <w:bottom w:w="0" w:type="dxa"/>
          <w:right w:w="108" w:type="dxa"/>
        </w:tblCellMar>
      </w:tblPr>
      <w:tblGrid>
        <w:gridCol w:w="1273"/>
        <w:gridCol w:w="2277"/>
        <w:gridCol w:w="3090"/>
        <w:gridCol w:w="1416"/>
        <w:gridCol w:w="1202"/>
      </w:tblGrid>
      <w:tr w14:paraId="6524EFEC">
        <w:tblPrEx>
          <w:tblCellMar>
            <w:top w:w="0" w:type="dxa"/>
            <w:left w:w="108" w:type="dxa"/>
            <w:bottom w:w="0" w:type="dxa"/>
            <w:right w:w="108" w:type="dxa"/>
          </w:tblCellMar>
        </w:tblPrEx>
        <w:trPr>
          <w:trHeight w:val="636" w:hRule="atLeast"/>
        </w:trPr>
        <w:tc>
          <w:tcPr>
            <w:tcW w:w="1273" w:type="dxa"/>
            <w:tcBorders>
              <w:top w:val="single" w:color="000000" w:sz="4" w:space="0"/>
              <w:left w:val="single" w:color="000000" w:sz="4" w:space="0"/>
              <w:bottom w:val="single" w:color="000000" w:sz="4" w:space="0"/>
              <w:right w:val="single" w:color="000000" w:sz="4" w:space="0"/>
            </w:tcBorders>
            <w:noWrap/>
            <w:vAlign w:val="center"/>
          </w:tcPr>
          <w:p w14:paraId="7969C28D">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序号</w:t>
            </w:r>
          </w:p>
        </w:tc>
        <w:tc>
          <w:tcPr>
            <w:tcW w:w="2277" w:type="dxa"/>
            <w:tcBorders>
              <w:top w:val="single" w:color="000000" w:sz="4" w:space="0"/>
              <w:left w:val="nil"/>
              <w:bottom w:val="nil"/>
              <w:right w:val="single" w:color="000000" w:sz="4" w:space="0"/>
            </w:tcBorders>
            <w:noWrap/>
            <w:vAlign w:val="center"/>
          </w:tcPr>
          <w:p w14:paraId="61326951">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val="en-US" w:eastAsia="zh-CN" w:bidi="ar"/>
              </w:rPr>
              <w:t>软件</w:t>
            </w:r>
            <w:r>
              <w:rPr>
                <w:rFonts w:hint="eastAsia" w:asciiTheme="minorEastAsia" w:hAnsiTheme="minorEastAsia" w:eastAsiaTheme="minorEastAsia" w:cstheme="minorEastAsia"/>
                <w:b/>
                <w:bCs/>
                <w:color w:val="000000"/>
                <w:kern w:val="0"/>
                <w:sz w:val="28"/>
                <w:szCs w:val="28"/>
                <w:lang w:bidi="ar"/>
              </w:rPr>
              <w:t>名称</w:t>
            </w:r>
          </w:p>
        </w:tc>
        <w:tc>
          <w:tcPr>
            <w:tcW w:w="3090" w:type="dxa"/>
            <w:tcBorders>
              <w:top w:val="single" w:color="000000" w:sz="4" w:space="0"/>
              <w:left w:val="single" w:color="000000" w:sz="4" w:space="0"/>
              <w:bottom w:val="nil"/>
              <w:right w:val="single" w:color="000000" w:sz="4" w:space="0"/>
            </w:tcBorders>
            <w:noWrap/>
            <w:vAlign w:val="center"/>
          </w:tcPr>
          <w:p w14:paraId="5EC80D34">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bidi="ar"/>
              </w:rPr>
              <w:t>适配系统</w:t>
            </w:r>
          </w:p>
        </w:tc>
        <w:tc>
          <w:tcPr>
            <w:tcW w:w="1416" w:type="dxa"/>
            <w:tcBorders>
              <w:top w:val="single" w:color="000000" w:sz="4" w:space="0"/>
              <w:left w:val="nil"/>
              <w:bottom w:val="single" w:color="000000" w:sz="4" w:space="0"/>
              <w:right w:val="single" w:color="000000" w:sz="4" w:space="0"/>
            </w:tcBorders>
            <w:noWrap/>
            <w:vAlign w:val="center"/>
          </w:tcPr>
          <w:p w14:paraId="2A5B445E">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bidi="ar"/>
              </w:rPr>
              <w:t>单位</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6ADC7D8">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bidi="ar"/>
              </w:rPr>
              <w:t>数量</w:t>
            </w:r>
          </w:p>
        </w:tc>
      </w:tr>
      <w:tr w14:paraId="28DD8B60">
        <w:tblPrEx>
          <w:tblCellMar>
            <w:top w:w="0" w:type="dxa"/>
            <w:left w:w="108" w:type="dxa"/>
            <w:bottom w:w="0" w:type="dxa"/>
            <w:right w:w="108" w:type="dxa"/>
          </w:tblCellMar>
        </w:tblPrEx>
        <w:trPr>
          <w:trHeight w:val="682" w:hRule="atLeast"/>
        </w:trPr>
        <w:tc>
          <w:tcPr>
            <w:tcW w:w="1273" w:type="dxa"/>
            <w:tcBorders>
              <w:top w:val="single" w:color="000000" w:sz="4" w:space="0"/>
              <w:left w:val="single" w:color="000000" w:sz="4" w:space="0"/>
              <w:bottom w:val="single" w:color="000000" w:sz="4" w:space="0"/>
              <w:right w:val="single" w:color="000000" w:sz="4" w:space="0"/>
            </w:tcBorders>
            <w:noWrap/>
            <w:vAlign w:val="center"/>
          </w:tcPr>
          <w:p w14:paraId="0EB94C0F">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rPr>
            </w:pPr>
            <w:bookmarkStart w:id="1" w:name="_Hlk128575913"/>
            <w:r>
              <w:rPr>
                <w:rFonts w:hint="eastAsia" w:asciiTheme="minorEastAsia" w:hAnsiTheme="minorEastAsia" w:eastAsiaTheme="minorEastAsia" w:cstheme="minorEastAsia"/>
                <w:b/>
                <w:bCs/>
                <w:color w:val="000000"/>
                <w:kern w:val="0"/>
                <w:sz w:val="28"/>
                <w:szCs w:val="28"/>
                <w:lang w:bidi="ar"/>
              </w:rPr>
              <w:t>1</w:t>
            </w:r>
          </w:p>
        </w:tc>
        <w:tc>
          <w:tcPr>
            <w:tcW w:w="2277" w:type="dxa"/>
            <w:tcBorders>
              <w:top w:val="single" w:color="000000" w:sz="4" w:space="0"/>
              <w:left w:val="nil"/>
              <w:bottom w:val="single" w:color="000000" w:sz="4" w:space="0"/>
              <w:right w:val="single" w:color="000000" w:sz="4" w:space="0"/>
            </w:tcBorders>
            <w:noWrap/>
            <w:vAlign w:val="center"/>
          </w:tcPr>
          <w:p w14:paraId="78A0B44F">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Adobe Photoshop</w:t>
            </w:r>
          </w:p>
        </w:tc>
        <w:tc>
          <w:tcPr>
            <w:tcW w:w="3090" w:type="dxa"/>
            <w:tcBorders>
              <w:top w:val="single" w:color="000000" w:sz="4" w:space="0"/>
              <w:left w:val="single" w:color="000000" w:sz="4" w:space="0"/>
              <w:bottom w:val="single" w:color="000000" w:sz="4" w:space="0"/>
              <w:right w:val="single" w:color="000000" w:sz="4" w:space="0"/>
            </w:tcBorders>
            <w:noWrap/>
            <w:vAlign w:val="center"/>
          </w:tcPr>
          <w:p w14:paraId="5AB08F92">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适用于</w:t>
            </w:r>
            <w:r>
              <w:rPr>
                <w:rFonts w:hint="eastAsia" w:asciiTheme="minorEastAsia" w:hAnsiTheme="minorEastAsia" w:eastAsiaTheme="minorEastAsia" w:cstheme="minorEastAsia"/>
                <w:color w:val="auto"/>
                <w:sz w:val="28"/>
                <w:szCs w:val="28"/>
                <w:u w:val="none"/>
                <w:lang w:val="en-US" w:eastAsia="zh-CN"/>
              </w:rPr>
              <w:t>（</w: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begin"/>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instrText xml:space="preserve"> HYPERLINK "https://www.baidu.com/s?rsv_idx=1&amp;tn=54093922_hao_pg&amp;wd=Windows&amp;fenlei=256&amp;usm=4&amp;ie=utf-8&amp;rsv_pq=a7b267d6009e2429&amp;oq=adobe%E8%BD%AF%E4%BB%B6%E5%9C%A8win%E5%92%8Cmac%E4%B8%8A%E5%93%AA%E4%B8%AA%E6%9B%B4%E5%A5%BD%E7%94%A8&amp;rsv_t=ad29dPA+xXLnAlKAq4ycEDeHGtcJvl7HWNnuEF8n730qRkF3rlYtlZfTRhl8grnXEe9m61Mf&amp;sa=re_dqa_zy&amp;icon=1" \t "https://www.baidu.com/_self" </w:instrTex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8"/>
                <w:szCs w:val="28"/>
                <w:u w:val="none"/>
                <w:shd w:val="clear" w:fill="FFFFFF"/>
              </w:rPr>
              <w:t>Windows</w: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end"/>
            </w:r>
            <w:r>
              <w:rPr>
                <w:rStyle w:val="6"/>
                <w:rFonts w:hint="eastAsia" w:asciiTheme="minorEastAsia" w:hAnsiTheme="minorEastAsia" w:eastAsiaTheme="minorEastAsia" w:cstheme="minorEastAsia"/>
                <w:i w:val="0"/>
                <w:iCs w:val="0"/>
                <w:caps w:val="0"/>
                <w:color w:val="auto"/>
                <w:spacing w:val="0"/>
                <w:sz w:val="28"/>
                <w:szCs w:val="28"/>
                <w:u w:val="none"/>
                <w:shd w:val="clear" w:fill="FFFFFF"/>
                <w:lang w:eastAsia="zh-CN"/>
              </w:rPr>
              <w:t>）</w:t>
            </w:r>
          </w:p>
        </w:tc>
        <w:tc>
          <w:tcPr>
            <w:tcW w:w="1416" w:type="dxa"/>
            <w:tcBorders>
              <w:top w:val="single" w:color="000000" w:sz="4" w:space="0"/>
              <w:left w:val="nil"/>
              <w:bottom w:val="single" w:color="000000" w:sz="4" w:space="0"/>
              <w:right w:val="single" w:color="000000" w:sz="4" w:space="0"/>
            </w:tcBorders>
            <w:noWrap/>
            <w:vAlign w:val="center"/>
          </w:tcPr>
          <w:p w14:paraId="15601BBB">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套</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5AF0531">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9</w:t>
            </w:r>
          </w:p>
        </w:tc>
      </w:tr>
      <w:tr w14:paraId="39993327">
        <w:tblPrEx>
          <w:tblCellMar>
            <w:top w:w="0" w:type="dxa"/>
            <w:left w:w="108" w:type="dxa"/>
            <w:bottom w:w="0" w:type="dxa"/>
            <w:right w:w="108" w:type="dxa"/>
          </w:tblCellMar>
        </w:tblPrEx>
        <w:trPr>
          <w:trHeight w:val="716" w:hRule="atLeast"/>
        </w:trPr>
        <w:tc>
          <w:tcPr>
            <w:tcW w:w="1273" w:type="dxa"/>
            <w:tcBorders>
              <w:top w:val="single" w:color="000000" w:sz="4" w:space="0"/>
              <w:left w:val="single" w:color="000000" w:sz="4" w:space="0"/>
              <w:bottom w:val="single" w:color="000000" w:sz="4" w:space="0"/>
              <w:right w:val="single" w:color="000000" w:sz="4" w:space="0"/>
            </w:tcBorders>
            <w:noWrap/>
            <w:vAlign w:val="center"/>
          </w:tcPr>
          <w:p w14:paraId="73761FAB">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bidi="ar"/>
              </w:rPr>
              <w:t>2</w:t>
            </w:r>
          </w:p>
        </w:tc>
        <w:tc>
          <w:tcPr>
            <w:tcW w:w="2277" w:type="dxa"/>
            <w:tcBorders>
              <w:top w:val="single" w:color="000000" w:sz="4" w:space="0"/>
              <w:left w:val="nil"/>
              <w:bottom w:val="single" w:color="000000" w:sz="4" w:space="0"/>
              <w:right w:val="single" w:color="000000" w:sz="4" w:space="0"/>
            </w:tcBorders>
            <w:noWrap/>
            <w:vAlign w:val="center"/>
          </w:tcPr>
          <w:p w14:paraId="53309E0B">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Adobe Photoshop</w:t>
            </w:r>
          </w:p>
        </w:tc>
        <w:tc>
          <w:tcPr>
            <w:tcW w:w="3090" w:type="dxa"/>
            <w:tcBorders>
              <w:top w:val="single" w:color="000000" w:sz="4" w:space="0"/>
              <w:left w:val="single" w:color="000000" w:sz="4" w:space="0"/>
              <w:bottom w:val="single" w:color="000000" w:sz="4" w:space="0"/>
              <w:right w:val="single" w:color="000000" w:sz="4" w:space="0"/>
            </w:tcBorders>
            <w:noWrap/>
            <w:vAlign w:val="center"/>
          </w:tcPr>
          <w:p w14:paraId="47828756">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适用于</w:t>
            </w:r>
            <w:r>
              <w:rPr>
                <w:rFonts w:hint="eastAsia" w:asciiTheme="minorEastAsia" w:hAnsiTheme="minorEastAsia" w:eastAsiaTheme="minorEastAsia" w:cstheme="minorEastAsia"/>
                <w:color w:val="auto"/>
                <w:sz w:val="28"/>
                <w:szCs w:val="28"/>
              </w:rPr>
              <w:t>（Mac版）</w:t>
            </w:r>
          </w:p>
        </w:tc>
        <w:tc>
          <w:tcPr>
            <w:tcW w:w="1416" w:type="dxa"/>
            <w:tcBorders>
              <w:top w:val="single" w:color="000000" w:sz="4" w:space="0"/>
              <w:left w:val="nil"/>
              <w:bottom w:val="single" w:color="000000" w:sz="4" w:space="0"/>
              <w:right w:val="single" w:color="000000" w:sz="4" w:space="0"/>
            </w:tcBorders>
            <w:noWrap/>
            <w:vAlign w:val="center"/>
          </w:tcPr>
          <w:p w14:paraId="7B298F93">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套</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693972C">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w:t>
            </w:r>
          </w:p>
        </w:tc>
      </w:tr>
      <w:tr w14:paraId="45EAB206">
        <w:tblPrEx>
          <w:tblCellMar>
            <w:top w:w="0" w:type="dxa"/>
            <w:left w:w="108" w:type="dxa"/>
            <w:bottom w:w="0" w:type="dxa"/>
            <w:right w:w="108" w:type="dxa"/>
          </w:tblCellMar>
        </w:tblPrEx>
        <w:trPr>
          <w:trHeight w:val="740" w:hRule="atLeast"/>
        </w:trPr>
        <w:tc>
          <w:tcPr>
            <w:tcW w:w="1273" w:type="dxa"/>
            <w:tcBorders>
              <w:top w:val="single" w:color="000000" w:sz="4" w:space="0"/>
              <w:left w:val="single" w:color="000000" w:sz="4" w:space="0"/>
              <w:bottom w:val="single" w:color="000000" w:sz="4" w:space="0"/>
              <w:right w:val="single" w:color="000000" w:sz="4" w:space="0"/>
            </w:tcBorders>
            <w:noWrap/>
            <w:vAlign w:val="center"/>
          </w:tcPr>
          <w:p w14:paraId="69F8A7AD">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3</w:t>
            </w:r>
          </w:p>
        </w:tc>
        <w:tc>
          <w:tcPr>
            <w:tcW w:w="2277" w:type="dxa"/>
            <w:tcBorders>
              <w:top w:val="single" w:color="000000" w:sz="4" w:space="0"/>
              <w:left w:val="nil"/>
              <w:bottom w:val="single" w:color="000000" w:sz="4" w:space="0"/>
              <w:right w:val="single" w:color="000000" w:sz="4" w:space="0"/>
            </w:tcBorders>
            <w:noWrap/>
            <w:vAlign w:val="center"/>
          </w:tcPr>
          <w:p w14:paraId="7877D172">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Adobe Premiere Pro</w:t>
            </w:r>
          </w:p>
        </w:tc>
        <w:tc>
          <w:tcPr>
            <w:tcW w:w="3090" w:type="dxa"/>
            <w:tcBorders>
              <w:top w:val="single" w:color="000000" w:sz="4" w:space="0"/>
              <w:left w:val="single" w:color="000000" w:sz="4" w:space="0"/>
              <w:bottom w:val="single" w:color="000000" w:sz="4" w:space="0"/>
              <w:right w:val="single" w:color="000000" w:sz="4" w:space="0"/>
            </w:tcBorders>
            <w:noWrap/>
            <w:vAlign w:val="center"/>
          </w:tcPr>
          <w:p w14:paraId="135533C6">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适用于</w:t>
            </w:r>
            <w:r>
              <w:rPr>
                <w:rFonts w:hint="eastAsia" w:asciiTheme="minorEastAsia" w:hAnsiTheme="minorEastAsia" w:eastAsiaTheme="minorEastAsia" w:cstheme="minorEastAsia"/>
                <w:color w:val="auto"/>
                <w:sz w:val="28"/>
                <w:szCs w:val="28"/>
                <w:u w:val="none"/>
                <w:lang w:val="en-US" w:eastAsia="zh-CN"/>
              </w:rPr>
              <w:t>（</w: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begin"/>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instrText xml:space="preserve"> HYPERLINK "https://www.baidu.com/s?rsv_idx=1&amp;tn=54093922_hao_pg&amp;wd=Windows&amp;fenlei=256&amp;usm=4&amp;ie=utf-8&amp;rsv_pq=a7b267d6009e2429&amp;oq=adobe%E8%BD%AF%E4%BB%B6%E5%9C%A8win%E5%92%8Cmac%E4%B8%8A%E5%93%AA%E4%B8%AA%E6%9B%B4%E5%A5%BD%E7%94%A8&amp;rsv_t=ad29dPA+xXLnAlKAq4ycEDeHGtcJvl7HWNnuEF8n730qRkF3rlYtlZfTRhl8grnXEe9m61Mf&amp;sa=re_dqa_zy&amp;icon=1" \t "https://www.baidu.com/_self" </w:instrTex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8"/>
                <w:szCs w:val="28"/>
                <w:u w:val="none"/>
                <w:shd w:val="clear" w:fill="FFFFFF"/>
              </w:rPr>
              <w:t>Windows</w: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end"/>
            </w:r>
            <w:r>
              <w:rPr>
                <w:rStyle w:val="6"/>
                <w:rFonts w:hint="eastAsia" w:asciiTheme="minorEastAsia" w:hAnsiTheme="minorEastAsia" w:eastAsiaTheme="minorEastAsia" w:cstheme="minorEastAsia"/>
                <w:i w:val="0"/>
                <w:iCs w:val="0"/>
                <w:caps w:val="0"/>
                <w:color w:val="auto"/>
                <w:spacing w:val="0"/>
                <w:sz w:val="28"/>
                <w:szCs w:val="28"/>
                <w:u w:val="none"/>
                <w:shd w:val="clear" w:fill="FFFFFF"/>
                <w:lang w:eastAsia="zh-CN"/>
              </w:rPr>
              <w:t>）</w:t>
            </w:r>
          </w:p>
        </w:tc>
        <w:tc>
          <w:tcPr>
            <w:tcW w:w="1416" w:type="dxa"/>
            <w:tcBorders>
              <w:top w:val="single" w:color="000000" w:sz="4" w:space="0"/>
              <w:left w:val="nil"/>
              <w:bottom w:val="single" w:color="000000" w:sz="4" w:space="0"/>
              <w:right w:val="single" w:color="000000" w:sz="4" w:space="0"/>
            </w:tcBorders>
            <w:noWrap/>
            <w:vAlign w:val="center"/>
          </w:tcPr>
          <w:p w14:paraId="5AC18595">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套</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B31667E">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7</w:t>
            </w:r>
          </w:p>
        </w:tc>
      </w:tr>
      <w:tr w14:paraId="4FCEADED">
        <w:tblPrEx>
          <w:tblCellMar>
            <w:top w:w="0" w:type="dxa"/>
            <w:left w:w="108" w:type="dxa"/>
            <w:bottom w:w="0" w:type="dxa"/>
            <w:right w:w="108" w:type="dxa"/>
          </w:tblCellMar>
        </w:tblPrEx>
        <w:trPr>
          <w:trHeight w:val="816" w:hRule="atLeast"/>
        </w:trPr>
        <w:tc>
          <w:tcPr>
            <w:tcW w:w="1273" w:type="dxa"/>
            <w:tcBorders>
              <w:top w:val="single" w:color="000000" w:sz="4" w:space="0"/>
              <w:left w:val="single" w:color="000000" w:sz="4" w:space="0"/>
              <w:bottom w:val="single" w:color="000000" w:sz="4" w:space="0"/>
              <w:right w:val="single" w:color="000000" w:sz="4" w:space="0"/>
            </w:tcBorders>
            <w:noWrap/>
            <w:vAlign w:val="center"/>
          </w:tcPr>
          <w:p w14:paraId="70162F50">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4</w:t>
            </w:r>
          </w:p>
        </w:tc>
        <w:tc>
          <w:tcPr>
            <w:tcW w:w="2277" w:type="dxa"/>
            <w:tcBorders>
              <w:top w:val="single" w:color="000000" w:sz="4" w:space="0"/>
              <w:left w:val="nil"/>
              <w:bottom w:val="single" w:color="000000" w:sz="4" w:space="0"/>
              <w:right w:val="single" w:color="000000" w:sz="4" w:space="0"/>
            </w:tcBorders>
            <w:noWrap/>
            <w:vAlign w:val="center"/>
          </w:tcPr>
          <w:p w14:paraId="4E931102">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Adobe After Effect</w:t>
            </w:r>
          </w:p>
        </w:tc>
        <w:tc>
          <w:tcPr>
            <w:tcW w:w="3090" w:type="dxa"/>
            <w:tcBorders>
              <w:top w:val="single" w:color="000000" w:sz="4" w:space="0"/>
              <w:left w:val="single" w:color="000000" w:sz="4" w:space="0"/>
              <w:bottom w:val="single" w:color="000000" w:sz="4" w:space="0"/>
              <w:right w:val="single" w:color="000000" w:sz="4" w:space="0"/>
            </w:tcBorders>
            <w:noWrap/>
            <w:vAlign w:val="center"/>
          </w:tcPr>
          <w:p w14:paraId="2E90B024">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适用于</w:t>
            </w:r>
            <w:r>
              <w:rPr>
                <w:rFonts w:hint="eastAsia" w:asciiTheme="minorEastAsia" w:hAnsiTheme="minorEastAsia" w:eastAsiaTheme="minorEastAsia" w:cstheme="minorEastAsia"/>
                <w:color w:val="auto"/>
                <w:sz w:val="28"/>
                <w:szCs w:val="28"/>
                <w:u w:val="none"/>
                <w:lang w:val="en-US" w:eastAsia="zh-CN"/>
              </w:rPr>
              <w:t>（</w: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begin"/>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instrText xml:space="preserve"> HYPERLINK "https://www.baidu.com/s?rsv_idx=1&amp;tn=54093922_hao_pg&amp;wd=Windows&amp;fenlei=256&amp;usm=4&amp;ie=utf-8&amp;rsv_pq=a7b267d6009e2429&amp;oq=adobe%E8%BD%AF%E4%BB%B6%E5%9C%A8win%E5%92%8Cmac%E4%B8%8A%E5%93%AA%E4%B8%AA%E6%9B%B4%E5%A5%BD%E7%94%A8&amp;rsv_t=ad29dPA+xXLnAlKAq4ycEDeHGtcJvl7HWNnuEF8n730qRkF3rlYtlZfTRhl8grnXEe9m61Mf&amp;sa=re_dqa_zy&amp;icon=1" \t "https://www.baidu.com/_self" </w:instrTex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8"/>
                <w:szCs w:val="28"/>
                <w:u w:val="none"/>
                <w:shd w:val="clear" w:fill="FFFFFF"/>
              </w:rPr>
              <w:t>Windows</w: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end"/>
            </w:r>
            <w:r>
              <w:rPr>
                <w:rStyle w:val="6"/>
                <w:rFonts w:hint="eastAsia" w:asciiTheme="minorEastAsia" w:hAnsiTheme="minorEastAsia" w:eastAsiaTheme="minorEastAsia" w:cstheme="minorEastAsia"/>
                <w:i w:val="0"/>
                <w:iCs w:val="0"/>
                <w:caps w:val="0"/>
                <w:color w:val="auto"/>
                <w:spacing w:val="0"/>
                <w:sz w:val="28"/>
                <w:szCs w:val="28"/>
                <w:u w:val="none"/>
                <w:shd w:val="clear" w:fill="FFFFFF"/>
                <w:lang w:eastAsia="zh-CN"/>
              </w:rPr>
              <w:t>）</w:t>
            </w:r>
          </w:p>
        </w:tc>
        <w:tc>
          <w:tcPr>
            <w:tcW w:w="1416" w:type="dxa"/>
            <w:tcBorders>
              <w:top w:val="single" w:color="000000" w:sz="4" w:space="0"/>
              <w:left w:val="nil"/>
              <w:bottom w:val="single" w:color="000000" w:sz="4" w:space="0"/>
              <w:right w:val="single" w:color="000000" w:sz="4" w:space="0"/>
            </w:tcBorders>
            <w:noWrap/>
            <w:vAlign w:val="center"/>
          </w:tcPr>
          <w:p w14:paraId="5D1CB355">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套</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FF08BF4">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w:t>
            </w:r>
          </w:p>
        </w:tc>
      </w:tr>
      <w:tr w14:paraId="1886CDE1">
        <w:tblPrEx>
          <w:tblCellMar>
            <w:top w:w="0" w:type="dxa"/>
            <w:left w:w="108" w:type="dxa"/>
            <w:bottom w:w="0" w:type="dxa"/>
            <w:right w:w="108" w:type="dxa"/>
          </w:tblCellMar>
        </w:tblPrEx>
        <w:trPr>
          <w:trHeight w:val="809" w:hRule="atLeast"/>
        </w:trPr>
        <w:tc>
          <w:tcPr>
            <w:tcW w:w="1273" w:type="dxa"/>
            <w:tcBorders>
              <w:top w:val="single" w:color="000000" w:sz="4" w:space="0"/>
              <w:left w:val="single" w:color="000000" w:sz="4" w:space="0"/>
              <w:bottom w:val="single" w:color="000000" w:sz="4" w:space="0"/>
              <w:right w:val="single" w:color="000000" w:sz="4" w:space="0"/>
            </w:tcBorders>
            <w:noWrap/>
            <w:vAlign w:val="center"/>
          </w:tcPr>
          <w:p w14:paraId="70E32927">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5</w:t>
            </w:r>
          </w:p>
        </w:tc>
        <w:tc>
          <w:tcPr>
            <w:tcW w:w="2277" w:type="dxa"/>
            <w:tcBorders>
              <w:top w:val="single" w:color="000000" w:sz="4" w:space="0"/>
              <w:left w:val="nil"/>
              <w:bottom w:val="single" w:color="000000" w:sz="4" w:space="0"/>
              <w:right w:val="single" w:color="000000" w:sz="4" w:space="0"/>
            </w:tcBorders>
            <w:noWrap/>
            <w:vAlign w:val="center"/>
          </w:tcPr>
          <w:p w14:paraId="7BD1180E">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Adobe Media Encoder</w:t>
            </w:r>
          </w:p>
        </w:tc>
        <w:tc>
          <w:tcPr>
            <w:tcW w:w="3090" w:type="dxa"/>
            <w:tcBorders>
              <w:top w:val="single" w:color="000000" w:sz="4" w:space="0"/>
              <w:left w:val="single" w:color="000000" w:sz="4" w:space="0"/>
              <w:bottom w:val="single" w:color="000000" w:sz="4" w:space="0"/>
              <w:right w:val="single" w:color="000000" w:sz="4" w:space="0"/>
            </w:tcBorders>
            <w:noWrap/>
            <w:vAlign w:val="center"/>
          </w:tcPr>
          <w:p w14:paraId="584949EB">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适用于</w:t>
            </w:r>
            <w:r>
              <w:rPr>
                <w:rFonts w:hint="eastAsia" w:asciiTheme="minorEastAsia" w:hAnsiTheme="minorEastAsia" w:eastAsiaTheme="minorEastAsia" w:cstheme="minorEastAsia"/>
                <w:color w:val="auto"/>
                <w:sz w:val="28"/>
                <w:szCs w:val="28"/>
                <w:u w:val="none"/>
                <w:lang w:val="en-US" w:eastAsia="zh-CN"/>
              </w:rPr>
              <w:t>（</w: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begin"/>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instrText xml:space="preserve"> HYPERLINK "https://www.baidu.com/s?rsv_idx=1&amp;tn=54093922_hao_pg&amp;wd=Windows&amp;fenlei=256&amp;usm=4&amp;ie=utf-8&amp;rsv_pq=a7b267d6009e2429&amp;oq=adobe%E8%BD%AF%E4%BB%B6%E5%9C%A8win%E5%92%8Cmac%E4%B8%8A%E5%93%AA%E4%B8%AA%E6%9B%B4%E5%A5%BD%E7%94%A8&amp;rsv_t=ad29dPA+xXLnAlKAq4ycEDeHGtcJvl7HWNnuEF8n730qRkF3rlYtlZfTRhl8grnXEe9m61Mf&amp;sa=re_dqa_zy&amp;icon=1" \t "https://www.baidu.com/_self" </w:instrTex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8"/>
                <w:szCs w:val="28"/>
                <w:u w:val="none"/>
                <w:shd w:val="clear" w:fill="FFFFFF"/>
              </w:rPr>
              <w:t>Windows</w:t>
            </w:r>
            <w:r>
              <w:rPr>
                <w:rStyle w:val="6"/>
                <w:rFonts w:hint="eastAsia" w:asciiTheme="minorEastAsia" w:hAnsiTheme="minorEastAsia" w:eastAsiaTheme="minorEastAsia" w:cstheme="minorEastAsia"/>
                <w:i w:val="0"/>
                <w:iCs w:val="0"/>
                <w:caps w:val="0"/>
                <w:color w:val="auto"/>
                <w:spacing w:val="0"/>
                <w:sz w:val="28"/>
                <w:szCs w:val="28"/>
                <w:u w:val="none"/>
                <w:shd w:val="clear" w:fill="FFFFFF"/>
              </w:rPr>
              <w:fldChar w:fldCharType="end"/>
            </w:r>
            <w:r>
              <w:rPr>
                <w:rStyle w:val="6"/>
                <w:rFonts w:hint="eastAsia" w:asciiTheme="minorEastAsia" w:hAnsiTheme="minorEastAsia" w:eastAsiaTheme="minorEastAsia" w:cstheme="minorEastAsia"/>
                <w:i w:val="0"/>
                <w:iCs w:val="0"/>
                <w:caps w:val="0"/>
                <w:color w:val="auto"/>
                <w:spacing w:val="0"/>
                <w:sz w:val="28"/>
                <w:szCs w:val="28"/>
                <w:u w:val="none"/>
                <w:shd w:val="clear" w:fill="FFFFFF"/>
                <w:lang w:eastAsia="zh-CN"/>
              </w:rPr>
              <w:t>）</w:t>
            </w:r>
          </w:p>
        </w:tc>
        <w:tc>
          <w:tcPr>
            <w:tcW w:w="1416" w:type="dxa"/>
            <w:tcBorders>
              <w:top w:val="single" w:color="000000" w:sz="4" w:space="0"/>
              <w:left w:val="nil"/>
              <w:bottom w:val="single" w:color="000000" w:sz="4" w:space="0"/>
              <w:right w:val="single" w:color="000000" w:sz="4" w:space="0"/>
            </w:tcBorders>
            <w:noWrap/>
            <w:vAlign w:val="center"/>
          </w:tcPr>
          <w:p w14:paraId="3734E239">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套</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ABF88AE">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w:t>
            </w:r>
          </w:p>
        </w:tc>
      </w:tr>
      <w:tr w14:paraId="6E145FFC">
        <w:tblPrEx>
          <w:tblCellMar>
            <w:top w:w="0" w:type="dxa"/>
            <w:left w:w="108" w:type="dxa"/>
            <w:bottom w:w="0" w:type="dxa"/>
            <w:right w:w="108" w:type="dxa"/>
          </w:tblCellMar>
        </w:tblPrEx>
        <w:trPr>
          <w:trHeight w:val="769" w:hRule="atLeast"/>
        </w:trPr>
        <w:tc>
          <w:tcPr>
            <w:tcW w:w="1273" w:type="dxa"/>
            <w:tcBorders>
              <w:top w:val="single" w:color="000000" w:sz="4" w:space="0"/>
              <w:left w:val="single" w:color="000000" w:sz="4" w:space="0"/>
              <w:bottom w:val="single" w:color="000000" w:sz="4" w:space="0"/>
              <w:right w:val="single" w:color="000000" w:sz="4" w:space="0"/>
            </w:tcBorders>
            <w:noWrap/>
            <w:vAlign w:val="center"/>
          </w:tcPr>
          <w:p w14:paraId="196B0C02">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6</w:t>
            </w:r>
          </w:p>
        </w:tc>
        <w:tc>
          <w:tcPr>
            <w:tcW w:w="2277" w:type="dxa"/>
            <w:tcBorders>
              <w:top w:val="single" w:color="000000" w:sz="4" w:space="0"/>
              <w:left w:val="nil"/>
              <w:bottom w:val="single" w:color="000000" w:sz="4" w:space="0"/>
              <w:right w:val="single" w:color="000000" w:sz="4" w:space="0"/>
            </w:tcBorders>
            <w:noWrap/>
            <w:vAlign w:val="center"/>
          </w:tcPr>
          <w:p w14:paraId="129241FA">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Adobe illustrator</w:t>
            </w:r>
          </w:p>
        </w:tc>
        <w:tc>
          <w:tcPr>
            <w:tcW w:w="3090" w:type="dxa"/>
            <w:tcBorders>
              <w:top w:val="single" w:color="000000" w:sz="4" w:space="0"/>
              <w:left w:val="single" w:color="000000" w:sz="4" w:space="0"/>
              <w:bottom w:val="single" w:color="000000" w:sz="4" w:space="0"/>
              <w:right w:val="single" w:color="000000" w:sz="4" w:space="0"/>
            </w:tcBorders>
            <w:noWrap/>
            <w:vAlign w:val="center"/>
          </w:tcPr>
          <w:p w14:paraId="0A718BF0">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适用于</w:t>
            </w:r>
            <w:r>
              <w:rPr>
                <w:rFonts w:hint="eastAsia" w:asciiTheme="minorEastAsia" w:hAnsiTheme="minorEastAsia" w:eastAsiaTheme="minorEastAsia" w:cstheme="minorEastAsia"/>
                <w:color w:val="auto"/>
                <w:sz w:val="28"/>
                <w:szCs w:val="28"/>
              </w:rPr>
              <w:t>（Mac）</w:t>
            </w:r>
          </w:p>
        </w:tc>
        <w:tc>
          <w:tcPr>
            <w:tcW w:w="1416" w:type="dxa"/>
            <w:tcBorders>
              <w:top w:val="single" w:color="000000" w:sz="4" w:space="0"/>
              <w:left w:val="nil"/>
              <w:bottom w:val="single" w:color="000000" w:sz="4" w:space="0"/>
              <w:right w:val="single" w:color="000000" w:sz="4" w:space="0"/>
            </w:tcBorders>
            <w:noWrap/>
            <w:vAlign w:val="center"/>
          </w:tcPr>
          <w:p w14:paraId="02D0CE27">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套</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0080888">
            <w:pPr>
              <w:keepNext w:val="0"/>
              <w:keepLines w:val="0"/>
              <w:pageBreakBefore w:val="0"/>
              <w:widowControl/>
              <w:kinsoku/>
              <w:overflowPunct/>
              <w:topLinePunct w:val="0"/>
              <w:bidi w:val="0"/>
              <w:adjustRightInd/>
              <w:spacing w:line="54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w:t>
            </w:r>
          </w:p>
        </w:tc>
      </w:tr>
      <w:bookmarkEnd w:id="1"/>
    </w:tbl>
    <w:p w14:paraId="72424FCC">
      <w:pPr>
        <w:keepNext w:val="0"/>
        <w:keepLines w:val="0"/>
        <w:pageBreakBefore w:val="0"/>
        <w:widowControl/>
        <w:kinsoku/>
        <w:overflowPunct/>
        <w:topLinePunct w:val="0"/>
        <w:bidi w:val="0"/>
        <w:adjustRightInd/>
        <w:spacing w:line="540" w:lineRule="exact"/>
        <w:ind w:firstLine="600" w:firstLineChars="200"/>
        <w:jc w:val="left"/>
        <w:rPr>
          <w:rFonts w:hint="default" w:ascii="Times New Roman" w:hAnsi="Times New Roman" w:cs="Times New Roman"/>
          <w:sz w:val="30"/>
          <w:szCs w:val="30"/>
        </w:rPr>
      </w:pPr>
    </w:p>
    <w:p w14:paraId="68565079">
      <w:pPr>
        <w:keepNext w:val="0"/>
        <w:keepLines w:val="0"/>
        <w:pageBreakBefore w:val="0"/>
        <w:widowControl/>
        <w:kinsoku/>
        <w:overflowPunct/>
        <w:topLinePunct w:val="0"/>
        <w:bidi w:val="0"/>
        <w:adjustRightInd/>
        <w:spacing w:line="540" w:lineRule="exact"/>
        <w:ind w:firstLine="600" w:firstLineChars="200"/>
        <w:jc w:val="left"/>
        <w:rPr>
          <w:rFonts w:hint="default" w:ascii="Times New Roman" w:hAnsi="Times New Roman" w:cs="Times New Roman"/>
          <w:sz w:val="30"/>
          <w:szCs w:val="30"/>
        </w:rPr>
      </w:pPr>
    </w:p>
    <w:p w14:paraId="56359B3C">
      <w:pPr>
        <w:keepNext w:val="0"/>
        <w:keepLines w:val="0"/>
        <w:pageBreakBefore w:val="0"/>
        <w:widowControl/>
        <w:numPr>
          <w:ilvl w:val="0"/>
          <w:numId w:val="0"/>
        </w:numPr>
        <w:kinsoku/>
        <w:overflowPunct/>
        <w:topLinePunct w:val="0"/>
        <w:bidi w:val="0"/>
        <w:adjustRightInd/>
        <w:spacing w:line="540" w:lineRule="exact"/>
        <w:ind w:firstLine="600" w:firstLineChars="20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 xml:space="preserve">第三章 </w:t>
      </w:r>
      <w:r>
        <w:rPr>
          <w:rFonts w:hint="default" w:ascii="Times New Roman" w:hAnsi="Times New Roman" w:eastAsia="黑体" w:cs="Times New Roman"/>
          <w:sz w:val="30"/>
          <w:szCs w:val="30"/>
        </w:rPr>
        <w:t>评审办法</w:t>
      </w:r>
    </w:p>
    <w:p w14:paraId="2536F58E">
      <w:pPr>
        <w:pStyle w:val="8"/>
        <w:keepNext w:val="0"/>
        <w:keepLines w:val="0"/>
        <w:pageBreakBefore w:val="0"/>
        <w:kinsoku/>
        <w:overflowPunct/>
        <w:topLinePunct w:val="0"/>
        <w:bidi w:val="0"/>
        <w:adjustRightInd/>
        <w:snapToGrid w:val="0"/>
        <w:spacing w:line="540" w:lineRule="exact"/>
        <w:ind w:firstLine="600" w:firstLineChars="200"/>
        <w:rPr>
          <w:rFonts w:hint="default" w:ascii="Times New Roman" w:hAnsi="Times New Roman" w:cs="Times New Roman"/>
          <w:sz w:val="30"/>
          <w:szCs w:val="30"/>
        </w:rPr>
      </w:pPr>
    </w:p>
    <w:p w14:paraId="06EBC271">
      <w:pPr>
        <w:pStyle w:val="8"/>
        <w:keepNext w:val="0"/>
        <w:keepLines w:val="0"/>
        <w:pageBreakBefore w:val="0"/>
        <w:kinsoku/>
        <w:overflowPunct/>
        <w:topLinePunct w:val="0"/>
        <w:bidi w:val="0"/>
        <w:adjustRightInd/>
        <w:snapToGrid w:val="0"/>
        <w:spacing w:line="540" w:lineRule="exact"/>
        <w:ind w:firstLine="600" w:firstLineChars="200"/>
        <w:rPr>
          <w:rFonts w:hint="default" w:ascii="Times New Roman" w:hAnsi="Times New Roman" w:cs="Times New Roman"/>
          <w:b/>
          <w:bCs/>
          <w:sz w:val="30"/>
          <w:szCs w:val="30"/>
        </w:rPr>
      </w:pPr>
      <w:r>
        <w:rPr>
          <w:rFonts w:hint="default" w:ascii="Times New Roman" w:hAnsi="Times New Roman" w:cs="Times New Roman"/>
          <w:sz w:val="30"/>
          <w:szCs w:val="30"/>
        </w:rPr>
        <w:t>1、</w:t>
      </w:r>
      <w:r>
        <w:rPr>
          <w:rFonts w:hint="default" w:ascii="Times New Roman" w:hAnsi="Times New Roman" w:cs="Times New Roman"/>
          <w:b/>
          <w:bCs/>
          <w:sz w:val="30"/>
          <w:szCs w:val="30"/>
        </w:rPr>
        <w:t>评审与成交标准：</w:t>
      </w:r>
    </w:p>
    <w:p w14:paraId="1E321AFD">
      <w:pPr>
        <w:pStyle w:val="8"/>
        <w:keepNext w:val="0"/>
        <w:keepLines w:val="0"/>
        <w:pageBreakBefore w:val="0"/>
        <w:kinsoku/>
        <w:overflowPunct/>
        <w:topLinePunct w:val="0"/>
        <w:bidi w:val="0"/>
        <w:adjustRightInd/>
        <w:snapToGrid w:val="0"/>
        <w:spacing w:line="54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cs="Times New Roman"/>
          <w:sz w:val="30"/>
          <w:szCs w:val="30"/>
        </w:rPr>
        <w:t xml:space="preserve">1.1 </w:t>
      </w:r>
      <w:r>
        <w:rPr>
          <w:rFonts w:hint="default" w:ascii="Times New Roman" w:hAnsi="Times New Roman" w:cs="Times New Roman"/>
          <w:b/>
          <w:bCs/>
          <w:sz w:val="30"/>
          <w:szCs w:val="30"/>
        </w:rPr>
        <w:t>评审：</w:t>
      </w:r>
      <w:r>
        <w:rPr>
          <w:rFonts w:hint="default" w:ascii="Times New Roman" w:hAnsi="Times New Roman" w:eastAsia="方正仿宋简体" w:cs="Times New Roman"/>
          <w:sz w:val="30"/>
          <w:szCs w:val="30"/>
        </w:rPr>
        <w:t>询价小组对响应文件的有效性、完整性和响应程度进行审查时，可以要求投标人对响应文件中含义不明确、同类问题表述不一致或者有明显文字错误和计算错误的内容作出必要的澄清、说明或者更正，并以书面形式通知投标人。投标人的澄清、说明或者更正不得超出响应文件的范围或者改变响应文件的实质性内容，由其法定代表人或授权代表签字或者加盖公章。</w:t>
      </w:r>
    </w:p>
    <w:p w14:paraId="23F84730">
      <w:pPr>
        <w:pStyle w:val="8"/>
        <w:keepNext w:val="0"/>
        <w:keepLines w:val="0"/>
        <w:pageBreakBefore w:val="0"/>
        <w:kinsoku/>
        <w:overflowPunct/>
        <w:topLinePunct w:val="0"/>
        <w:bidi w:val="0"/>
        <w:adjustRightInd/>
        <w:snapToGrid w:val="0"/>
        <w:spacing w:line="540" w:lineRule="exact"/>
        <w:ind w:firstLine="600" w:firstLineChars="200"/>
        <w:rPr>
          <w:rFonts w:hint="default" w:ascii="Times New Roman" w:hAnsi="Times New Roman" w:cs="Times New Roman"/>
          <w:b/>
          <w:bCs/>
          <w:sz w:val="30"/>
          <w:szCs w:val="30"/>
        </w:rPr>
      </w:pPr>
      <w:r>
        <w:rPr>
          <w:rFonts w:hint="default" w:ascii="Times New Roman" w:hAnsi="Times New Roman" w:cs="Times New Roman"/>
          <w:sz w:val="30"/>
          <w:szCs w:val="30"/>
        </w:rPr>
        <w:t xml:space="preserve">1.2 </w:t>
      </w:r>
      <w:r>
        <w:rPr>
          <w:rFonts w:hint="default" w:ascii="Times New Roman" w:hAnsi="Times New Roman" w:cs="Times New Roman"/>
          <w:b/>
          <w:bCs/>
          <w:sz w:val="30"/>
          <w:szCs w:val="30"/>
        </w:rPr>
        <w:t>成交标准：</w:t>
      </w:r>
    </w:p>
    <w:p w14:paraId="0573A8FC">
      <w:pPr>
        <w:pStyle w:val="8"/>
        <w:keepNext w:val="0"/>
        <w:keepLines w:val="0"/>
        <w:pageBreakBefore w:val="0"/>
        <w:kinsoku/>
        <w:overflowPunct/>
        <w:topLinePunct w:val="0"/>
        <w:bidi w:val="0"/>
        <w:adjustRightInd/>
        <w:snapToGrid w:val="0"/>
        <w:spacing w:line="540"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质量和服务均能满足采购文件实质性要求，且报价最低的投标人成交。</w:t>
      </w:r>
      <w:r>
        <w:rPr>
          <w:rFonts w:hint="default" w:ascii="Times New Roman" w:hAnsi="Times New Roman" w:cs="Times New Roman"/>
          <w:b/>
          <w:bCs/>
          <w:sz w:val="30"/>
          <w:szCs w:val="30"/>
        </w:rPr>
        <w:t>本次报价为一次性报出不得更改的价格</w:t>
      </w:r>
      <w:r>
        <w:rPr>
          <w:rFonts w:hint="default" w:ascii="Times New Roman" w:hAnsi="Times New Roman" w:cs="Times New Roman"/>
          <w:sz w:val="30"/>
          <w:szCs w:val="30"/>
        </w:rPr>
        <w:t>。</w:t>
      </w:r>
    </w:p>
    <w:p w14:paraId="35D293C0">
      <w:pPr>
        <w:pStyle w:val="8"/>
        <w:keepNext w:val="0"/>
        <w:keepLines w:val="0"/>
        <w:pageBreakBefore w:val="0"/>
        <w:kinsoku/>
        <w:overflowPunct/>
        <w:topLinePunct w:val="0"/>
        <w:bidi w:val="0"/>
        <w:adjustRightInd/>
        <w:snapToGrid w:val="0"/>
        <w:spacing w:line="540" w:lineRule="exact"/>
        <w:ind w:firstLine="600" w:firstLineChars="200"/>
        <w:rPr>
          <w:rFonts w:hint="default" w:ascii="Times New Roman" w:hAnsi="Times New Roman" w:cs="Times New Roman"/>
          <w:sz w:val="30"/>
          <w:szCs w:val="30"/>
        </w:rPr>
      </w:pPr>
    </w:p>
    <w:p w14:paraId="2E4727C4">
      <w:pPr>
        <w:pStyle w:val="8"/>
        <w:keepNext w:val="0"/>
        <w:keepLines w:val="0"/>
        <w:pageBreakBefore w:val="0"/>
        <w:kinsoku/>
        <w:overflowPunct/>
        <w:topLinePunct w:val="0"/>
        <w:bidi w:val="0"/>
        <w:adjustRightInd/>
        <w:snapToGrid w:val="0"/>
        <w:spacing w:line="540" w:lineRule="exact"/>
        <w:ind w:firstLine="600" w:firstLineChars="200"/>
        <w:rPr>
          <w:rFonts w:hint="default" w:ascii="Times New Roman" w:hAnsi="Times New Roman" w:cs="Times New Roman"/>
          <w:sz w:val="30"/>
          <w:szCs w:val="30"/>
        </w:rPr>
      </w:pPr>
    </w:p>
    <w:p w14:paraId="0C64FCA8">
      <w:pPr>
        <w:keepNext w:val="0"/>
        <w:keepLines w:val="0"/>
        <w:pageBreakBefore w:val="0"/>
        <w:widowControl/>
        <w:numPr>
          <w:ilvl w:val="0"/>
          <w:numId w:val="0"/>
        </w:numPr>
        <w:kinsoku/>
        <w:overflowPunct/>
        <w:topLinePunct w:val="0"/>
        <w:bidi w:val="0"/>
        <w:adjustRightInd/>
        <w:spacing w:line="540" w:lineRule="exact"/>
        <w:ind w:firstLine="600" w:firstLineChars="200"/>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lang w:val="en-US" w:eastAsia="zh-CN"/>
        </w:rPr>
        <w:t xml:space="preserve">第四章 </w:t>
      </w:r>
      <w:r>
        <w:rPr>
          <w:rFonts w:hint="default" w:ascii="Times New Roman" w:hAnsi="Times New Roman" w:eastAsia="黑体" w:cs="Times New Roman"/>
          <w:color w:val="000000"/>
          <w:kern w:val="0"/>
          <w:sz w:val="30"/>
          <w:szCs w:val="30"/>
        </w:rPr>
        <w:t>投标人须知</w:t>
      </w:r>
    </w:p>
    <w:p w14:paraId="74E2E81D">
      <w:pPr>
        <w:keepNext w:val="0"/>
        <w:keepLines w:val="0"/>
        <w:pageBreakBefore w:val="0"/>
        <w:widowControl/>
        <w:numPr>
          <w:ilvl w:val="0"/>
          <w:numId w:val="0"/>
        </w:numPr>
        <w:kinsoku/>
        <w:overflowPunct/>
        <w:topLinePunct w:val="0"/>
        <w:bidi w:val="0"/>
        <w:adjustRightInd/>
        <w:spacing w:line="540" w:lineRule="exact"/>
        <w:ind w:firstLine="600" w:firstLineChars="200"/>
        <w:jc w:val="both"/>
        <w:rPr>
          <w:rFonts w:hint="default" w:ascii="Times New Roman" w:hAnsi="Times New Roman" w:eastAsia="黑体" w:cs="Times New Roman"/>
          <w:color w:val="000000"/>
          <w:kern w:val="0"/>
          <w:sz w:val="30"/>
          <w:szCs w:val="30"/>
        </w:rPr>
      </w:pPr>
    </w:p>
    <w:p w14:paraId="573FA39C">
      <w:pPr>
        <w:keepNext w:val="0"/>
        <w:keepLines w:val="0"/>
        <w:pageBreakBefore w:val="0"/>
        <w:numPr>
          <w:ilvl w:val="0"/>
          <w:numId w:val="4"/>
        </w:numPr>
        <w:kinsoku/>
        <w:overflowPunct/>
        <w:topLinePunct w:val="0"/>
        <w:autoSpaceDE w:val="0"/>
        <w:autoSpaceDN w:val="0"/>
        <w:bidi w:val="0"/>
        <w:adjustRightInd/>
        <w:spacing w:line="540" w:lineRule="exact"/>
        <w:ind w:firstLine="600" w:firstLineChars="200"/>
        <w:outlineLvl w:val="0"/>
        <w:rPr>
          <w:rFonts w:hint="default" w:ascii="Times New Roman" w:hAnsi="Times New Roman" w:cs="Times New Roman"/>
          <w:color w:val="000000"/>
          <w:sz w:val="30"/>
          <w:szCs w:val="30"/>
          <w:shd w:val="clear" w:color="auto" w:fill="FFFFFF"/>
        </w:rPr>
      </w:pPr>
      <w:r>
        <w:rPr>
          <w:rFonts w:hint="default" w:ascii="Times New Roman" w:hAnsi="Times New Roman" w:cs="Times New Roman"/>
          <w:color w:val="000000"/>
          <w:sz w:val="30"/>
          <w:szCs w:val="30"/>
          <w:shd w:val="clear" w:color="auto" w:fill="FFFFFF"/>
        </w:rPr>
        <w:t>投标人应当符合本次招标项目要求的条件。</w:t>
      </w:r>
    </w:p>
    <w:p w14:paraId="2CB8F163">
      <w:pPr>
        <w:keepNext w:val="0"/>
        <w:keepLines w:val="0"/>
        <w:pageBreakBefore w:val="0"/>
        <w:numPr>
          <w:ilvl w:val="0"/>
          <w:numId w:val="4"/>
        </w:numPr>
        <w:kinsoku/>
        <w:overflowPunct/>
        <w:topLinePunct w:val="0"/>
        <w:autoSpaceDE w:val="0"/>
        <w:autoSpaceDN w:val="0"/>
        <w:bidi w:val="0"/>
        <w:adjustRightInd/>
        <w:spacing w:line="540" w:lineRule="exact"/>
        <w:ind w:firstLine="600" w:firstLineChars="200"/>
        <w:outlineLvl w:val="0"/>
        <w:rPr>
          <w:rFonts w:hint="default" w:ascii="Times New Roman" w:hAnsi="Times New Roman" w:cs="Times New Roman"/>
          <w:color w:val="000000"/>
          <w:sz w:val="30"/>
          <w:szCs w:val="30"/>
          <w:shd w:val="clear" w:color="auto" w:fill="FFFFFF"/>
        </w:rPr>
      </w:pPr>
      <w:r>
        <w:rPr>
          <w:rFonts w:hint="default" w:ascii="Times New Roman" w:hAnsi="Times New Roman" w:cs="Times New Roman"/>
          <w:sz w:val="30"/>
          <w:szCs w:val="30"/>
        </w:rPr>
        <w:t>供应商应承担所有与准备和参加竞争有关的费用。不论结果如何，采购人无义务和责任承担这些费用。</w:t>
      </w:r>
    </w:p>
    <w:p w14:paraId="7B10B497">
      <w:pPr>
        <w:keepNext w:val="0"/>
        <w:keepLines w:val="0"/>
        <w:pageBreakBefore w:val="0"/>
        <w:numPr>
          <w:ilvl w:val="0"/>
          <w:numId w:val="4"/>
        </w:numPr>
        <w:kinsoku/>
        <w:overflowPunct/>
        <w:topLinePunct w:val="0"/>
        <w:autoSpaceDE w:val="0"/>
        <w:autoSpaceDN w:val="0"/>
        <w:bidi w:val="0"/>
        <w:adjustRightInd/>
        <w:spacing w:line="540" w:lineRule="exact"/>
        <w:ind w:firstLine="600" w:firstLineChars="200"/>
        <w:outlineLvl w:val="0"/>
        <w:rPr>
          <w:rFonts w:hint="default" w:ascii="Times New Roman" w:hAnsi="Times New Roman" w:cs="Times New Roman"/>
          <w:color w:val="000000"/>
          <w:sz w:val="30"/>
          <w:szCs w:val="30"/>
          <w:shd w:val="clear" w:color="auto" w:fill="FFFFFF"/>
        </w:rPr>
      </w:pPr>
      <w:r>
        <w:rPr>
          <w:rFonts w:hint="default" w:ascii="Times New Roman" w:hAnsi="Times New Roman" w:cs="Times New Roman"/>
          <w:sz w:val="30"/>
          <w:szCs w:val="30"/>
        </w:rPr>
        <w:t>供应商应认真阅读招标文件中所有的事项、格式、条款等。供应商没有按照询价文件要求提交全部资料，或者投标文件没有对询价文件在各方面都作出实质性响应是供应商的风险，并可能导致其投标文件被导致废标。</w:t>
      </w:r>
    </w:p>
    <w:p w14:paraId="1904EBAE">
      <w:pPr>
        <w:keepNext w:val="0"/>
        <w:keepLines w:val="0"/>
        <w:pageBreakBefore w:val="0"/>
        <w:numPr>
          <w:ilvl w:val="0"/>
          <w:numId w:val="4"/>
        </w:numPr>
        <w:kinsoku/>
        <w:overflowPunct/>
        <w:topLinePunct w:val="0"/>
        <w:autoSpaceDE w:val="0"/>
        <w:autoSpaceDN w:val="0"/>
        <w:bidi w:val="0"/>
        <w:adjustRightInd/>
        <w:spacing w:line="540" w:lineRule="exact"/>
        <w:ind w:firstLine="600" w:firstLineChars="200"/>
        <w:outlineLvl w:val="0"/>
        <w:rPr>
          <w:rFonts w:hint="default" w:ascii="Times New Roman" w:hAnsi="Times New Roman" w:cs="Times New Roman"/>
          <w:color w:val="000000"/>
          <w:sz w:val="30"/>
          <w:szCs w:val="30"/>
          <w:shd w:val="clear" w:color="auto" w:fill="FFFFFF"/>
        </w:rPr>
      </w:pPr>
      <w:r>
        <w:rPr>
          <w:rFonts w:hint="default" w:ascii="Times New Roman" w:hAnsi="Times New Roman" w:cs="Times New Roman"/>
          <w:sz w:val="30"/>
          <w:szCs w:val="30"/>
        </w:rPr>
        <w:t>任何要求对询价文件进行澄清的供应商</w:t>
      </w:r>
      <w:r>
        <w:rPr>
          <w:rFonts w:hint="default" w:ascii="Times New Roman" w:hAnsi="Times New Roman" w:cs="Times New Roman"/>
          <w:sz w:val="30"/>
          <w:szCs w:val="30"/>
          <w:lang w:eastAsia="zh-CN"/>
        </w:rPr>
        <w:t>，</w:t>
      </w:r>
      <w:r>
        <w:rPr>
          <w:rFonts w:hint="default" w:ascii="Times New Roman" w:hAnsi="Times New Roman" w:cs="Times New Roman"/>
          <w:sz w:val="30"/>
          <w:szCs w:val="30"/>
        </w:rPr>
        <w:t>均应</w:t>
      </w:r>
      <w:r>
        <w:rPr>
          <w:rFonts w:hint="default" w:ascii="Times New Roman" w:hAnsi="Times New Roman" w:cs="Times New Roman"/>
          <w:sz w:val="30"/>
          <w:szCs w:val="30"/>
          <w:lang w:val="en-US" w:eastAsia="zh-CN"/>
        </w:rPr>
        <w:t>在</w:t>
      </w:r>
      <w:r>
        <w:rPr>
          <w:rFonts w:hint="default" w:ascii="Times New Roman" w:hAnsi="Times New Roman" w:cs="Times New Roman"/>
          <w:sz w:val="30"/>
          <w:szCs w:val="30"/>
        </w:rPr>
        <w:t>递交询价文件截止期三天前以书面形式通知</w:t>
      </w:r>
      <w:r>
        <w:rPr>
          <w:rFonts w:hint="default" w:ascii="Times New Roman" w:hAnsi="Times New Roman" w:cs="Times New Roman"/>
          <w:sz w:val="30"/>
          <w:szCs w:val="30"/>
          <w:lang w:val="en-US" w:eastAsia="zh-CN"/>
        </w:rPr>
        <w:t>采购人</w:t>
      </w:r>
      <w:r>
        <w:rPr>
          <w:rFonts w:hint="default" w:ascii="Times New Roman" w:hAnsi="Times New Roman" w:cs="Times New Roman"/>
          <w:sz w:val="30"/>
          <w:szCs w:val="30"/>
        </w:rPr>
        <w:t>。逾期的澄清要求将不被接受。</w:t>
      </w:r>
    </w:p>
    <w:p w14:paraId="746C45CC">
      <w:pPr>
        <w:keepNext w:val="0"/>
        <w:keepLines w:val="0"/>
        <w:pageBreakBefore w:val="0"/>
        <w:numPr>
          <w:ilvl w:val="0"/>
          <w:numId w:val="4"/>
        </w:numPr>
        <w:kinsoku/>
        <w:overflowPunct/>
        <w:topLinePunct w:val="0"/>
        <w:autoSpaceDE w:val="0"/>
        <w:autoSpaceDN w:val="0"/>
        <w:bidi w:val="0"/>
        <w:adjustRightInd/>
        <w:spacing w:line="540" w:lineRule="exact"/>
        <w:ind w:firstLine="600" w:firstLineChars="200"/>
        <w:outlineLvl w:val="0"/>
        <w:rPr>
          <w:rFonts w:hint="default" w:ascii="Times New Roman" w:hAnsi="Times New Roman" w:cs="Times New Roman"/>
          <w:color w:val="000000"/>
          <w:sz w:val="30"/>
          <w:szCs w:val="30"/>
          <w:shd w:val="clear" w:color="auto" w:fill="FFFFFF"/>
        </w:rPr>
      </w:pPr>
      <w:r>
        <w:rPr>
          <w:rFonts w:hint="default" w:ascii="Times New Roman" w:hAnsi="Times New Roman" w:cs="Times New Roman"/>
          <w:sz w:val="30"/>
          <w:szCs w:val="30"/>
        </w:rPr>
        <w:t>为使供应商准备询价文件时有充分时间对询价文件的修改部分进行研究，采购人可自行决定是否延长递交询价文件截止时间。</w:t>
      </w:r>
    </w:p>
    <w:p w14:paraId="29CA5022">
      <w:pPr>
        <w:keepNext w:val="0"/>
        <w:keepLines w:val="0"/>
        <w:pageBreakBefore w:val="0"/>
        <w:numPr>
          <w:ilvl w:val="0"/>
          <w:numId w:val="4"/>
        </w:numPr>
        <w:kinsoku/>
        <w:overflowPunct/>
        <w:topLinePunct w:val="0"/>
        <w:bidi w:val="0"/>
        <w:adjustRightInd/>
        <w:spacing w:line="540" w:lineRule="exact"/>
        <w:ind w:left="0" w:leftChars="0"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在递交投标文件截止时间（包含延长了的递交投标文件截止时间）5（5）天以前的任何时候，无论出于何种原因，采购人可主动地或在解答投标供应商提出的澄清问题时对询价文件进行修改。</w:t>
      </w:r>
    </w:p>
    <w:p w14:paraId="6427D02A">
      <w:pPr>
        <w:keepNext w:val="0"/>
        <w:keepLines w:val="0"/>
        <w:pageBreakBefore w:val="0"/>
        <w:numPr>
          <w:ilvl w:val="0"/>
          <w:numId w:val="4"/>
        </w:numPr>
        <w:kinsoku/>
        <w:overflowPunct/>
        <w:topLinePunct w:val="0"/>
        <w:bidi w:val="0"/>
        <w:adjustRightInd/>
        <w:spacing w:line="540" w:lineRule="exact"/>
        <w:ind w:left="0" w:leftChars="0" w:firstLine="600" w:firstLineChars="200"/>
        <w:rPr>
          <w:rFonts w:hint="default" w:ascii="Times New Roman" w:hAnsi="Times New Roman" w:cs="Times New Roman"/>
          <w:color w:val="000000"/>
          <w:sz w:val="30"/>
          <w:szCs w:val="30"/>
          <w:shd w:val="clear" w:color="auto" w:fill="FFFFFF"/>
        </w:rPr>
      </w:pPr>
      <w:r>
        <w:rPr>
          <w:rFonts w:hint="default" w:ascii="Times New Roman" w:hAnsi="Times New Roman" w:cs="Times New Roman"/>
          <w:sz w:val="30"/>
          <w:szCs w:val="30"/>
        </w:rPr>
        <w:t>询价文件的修改将以书面形式在递交询价文件截止时间（包含延长了的递交询价文件截止时间）三（3）天前通知所有购买询价文件的投标供应商，并对其具有约束力。供应商在收到上述通知后，应立即向采购人回函确认已收到上述通知，但是供应商的回函不作为其收到上述通知的唯一证据。</w:t>
      </w:r>
    </w:p>
    <w:p w14:paraId="5EEF2C17">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default" w:ascii="Times New Roman" w:hAnsi="Times New Roman" w:cs="Times New Roman"/>
          <w:color w:val="000000"/>
          <w:sz w:val="30"/>
          <w:szCs w:val="30"/>
          <w:shd w:val="clear" w:color="auto" w:fill="FFFFFF"/>
        </w:rPr>
      </w:pPr>
      <w:r>
        <w:rPr>
          <w:rFonts w:hint="default" w:ascii="Times New Roman" w:hAnsi="Times New Roman" w:cs="Times New Roman" w:eastAsiaTheme="minorEastAsia"/>
          <w:kern w:val="0"/>
          <w:sz w:val="30"/>
          <w:szCs w:val="30"/>
          <w:lang w:val="en-US" w:eastAsia="zh-CN"/>
        </w:rPr>
        <w:t>8、</w:t>
      </w:r>
      <w:r>
        <w:rPr>
          <w:rFonts w:hint="default" w:ascii="Times New Roman" w:hAnsi="Times New Roman" w:cs="Times New Roman" w:eastAsiaTheme="minorEastAsia"/>
          <w:kern w:val="0"/>
          <w:sz w:val="30"/>
          <w:szCs w:val="30"/>
        </w:rPr>
        <w:t>本次询价谢绝联合体投标</w:t>
      </w:r>
      <w:r>
        <w:rPr>
          <w:rFonts w:hint="default" w:ascii="Times New Roman" w:hAnsi="Times New Roman" w:eastAsia="方正仿宋简体" w:cs="Times New Roman"/>
          <w:kern w:val="0"/>
          <w:sz w:val="30"/>
          <w:szCs w:val="30"/>
        </w:rPr>
        <w:t>。</w:t>
      </w:r>
      <w:r>
        <w:rPr>
          <w:rFonts w:hint="default" w:ascii="Times New Roman" w:hAnsi="Times New Roman" w:cs="Times New Roman"/>
          <w:color w:val="000000"/>
          <w:sz w:val="30"/>
          <w:szCs w:val="30"/>
          <w:shd w:val="clear" w:color="auto" w:fill="FFFFFF"/>
        </w:rPr>
        <w:br w:type="textWrapping"/>
      </w:r>
      <w:r>
        <w:rPr>
          <w:rFonts w:hint="default" w:ascii="Times New Roman" w:hAnsi="Times New Roman" w:cs="Times New Roman"/>
          <w:color w:val="000000"/>
          <w:sz w:val="30"/>
          <w:szCs w:val="30"/>
          <w:shd w:val="clear" w:color="auto" w:fill="FFFFFF"/>
          <w:lang w:val="en-US" w:eastAsia="zh-CN"/>
        </w:rPr>
        <w:t>9</w:t>
      </w:r>
      <w:r>
        <w:rPr>
          <w:rFonts w:hint="default" w:ascii="Times New Roman" w:hAnsi="Times New Roman" w:cs="Times New Roman"/>
          <w:color w:val="000000"/>
          <w:sz w:val="30"/>
          <w:szCs w:val="30"/>
          <w:shd w:val="clear" w:color="auto" w:fill="FFFFFF"/>
        </w:rPr>
        <w:t>、</w:t>
      </w:r>
      <w:r>
        <w:rPr>
          <w:rFonts w:hint="default" w:ascii="Times New Roman" w:hAnsi="Times New Roman" w:cs="Times New Roman"/>
          <w:sz w:val="30"/>
          <w:szCs w:val="30"/>
        </w:rPr>
        <w:t>投标人必须</w:t>
      </w:r>
      <w:r>
        <w:rPr>
          <w:rFonts w:hint="default" w:ascii="Times New Roman" w:hAnsi="Times New Roman" w:cs="Times New Roman"/>
          <w:bCs/>
          <w:sz w:val="30"/>
          <w:szCs w:val="30"/>
        </w:rPr>
        <w:t>承诺提供的所有产品和服务不会侵犯第三方的知识产权</w:t>
      </w:r>
      <w:r>
        <w:rPr>
          <w:rFonts w:hint="default" w:ascii="Times New Roman" w:hAnsi="Times New Roman" w:cs="Times New Roman"/>
          <w:bCs/>
          <w:sz w:val="30"/>
          <w:szCs w:val="30"/>
          <w:lang w:eastAsia="zh-CN"/>
        </w:rPr>
        <w:t>，</w:t>
      </w:r>
      <w:r>
        <w:rPr>
          <w:rFonts w:hint="default" w:ascii="Times New Roman" w:hAnsi="Times New Roman" w:cs="Times New Roman"/>
          <w:bCs/>
          <w:sz w:val="30"/>
          <w:szCs w:val="30"/>
          <w:lang w:val="en-US" w:eastAsia="zh-CN"/>
        </w:rPr>
        <w:t>不存在任何侵权纠纷与法律风险，所涉及的风险由投标人负责。</w:t>
      </w:r>
      <w:r>
        <w:rPr>
          <w:rFonts w:hint="default" w:ascii="Times New Roman" w:hAnsi="Times New Roman" w:cs="Times New Roman"/>
          <w:color w:val="000000"/>
          <w:sz w:val="30"/>
          <w:szCs w:val="30"/>
          <w:shd w:val="clear" w:color="auto" w:fill="FFFFFF"/>
        </w:rPr>
        <w:br w:type="textWrapping"/>
      </w:r>
      <w:r>
        <w:rPr>
          <w:rFonts w:hint="default" w:ascii="Times New Roman" w:hAnsi="Times New Roman" w:cs="Times New Roman"/>
          <w:color w:val="000000"/>
          <w:sz w:val="30"/>
          <w:szCs w:val="30"/>
          <w:shd w:val="clear" w:color="auto" w:fill="FFFFFF"/>
          <w:lang w:val="en-US" w:eastAsia="zh-CN"/>
        </w:rPr>
        <w:t>10</w:t>
      </w:r>
      <w:r>
        <w:rPr>
          <w:rFonts w:hint="default" w:ascii="Times New Roman" w:hAnsi="Times New Roman" w:cs="Times New Roman"/>
          <w:color w:val="000000"/>
          <w:sz w:val="30"/>
          <w:szCs w:val="30"/>
          <w:shd w:val="clear" w:color="auto" w:fill="FFFFFF"/>
        </w:rPr>
        <w:t>、</w:t>
      </w:r>
      <w:r>
        <w:rPr>
          <w:rFonts w:hint="default" w:ascii="Times New Roman" w:hAnsi="Times New Roman" w:cs="Times New Roman"/>
          <w:sz w:val="30"/>
          <w:szCs w:val="30"/>
        </w:rPr>
        <w:t>投标人应根据本要求，基于自己的能力提供具体、完整的服务方案。</w:t>
      </w:r>
    </w:p>
    <w:p w14:paraId="0BDABA56">
      <w:pPr>
        <w:keepNext w:val="0"/>
        <w:keepLines w:val="0"/>
        <w:pageBreakBefore w:val="0"/>
        <w:kinsoku/>
        <w:overflowPunct/>
        <w:topLinePunct w:val="0"/>
        <w:autoSpaceDE w:val="0"/>
        <w:autoSpaceDN w:val="0"/>
        <w:bidi w:val="0"/>
        <w:adjustRightInd/>
        <w:spacing w:line="540" w:lineRule="exact"/>
        <w:ind w:firstLine="600" w:firstLineChars="200"/>
        <w:rPr>
          <w:rFonts w:hint="default" w:ascii="Times New Roman" w:hAnsi="Times New Roman" w:cs="Times New Roman"/>
          <w:color w:val="000000"/>
          <w:sz w:val="30"/>
          <w:szCs w:val="30"/>
          <w:shd w:val="clear" w:color="auto" w:fill="FFFFFF"/>
          <w:lang w:eastAsia="zh-CN"/>
        </w:rPr>
      </w:pPr>
      <w:r>
        <w:rPr>
          <w:rFonts w:hint="default" w:ascii="Times New Roman" w:hAnsi="Times New Roman" w:cs="Times New Roman"/>
          <w:color w:val="000000"/>
          <w:sz w:val="30"/>
          <w:szCs w:val="30"/>
          <w:shd w:val="clear" w:color="auto" w:fill="FFFFFF"/>
          <w:lang w:val="en-US" w:eastAsia="zh-CN"/>
        </w:rPr>
        <w:t>11</w:t>
      </w:r>
      <w:r>
        <w:rPr>
          <w:rFonts w:hint="default" w:ascii="Times New Roman" w:hAnsi="Times New Roman" w:cs="Times New Roman"/>
          <w:color w:val="000000"/>
          <w:sz w:val="30"/>
          <w:szCs w:val="30"/>
          <w:shd w:val="clear" w:color="auto" w:fill="FFFFFF"/>
        </w:rPr>
        <w:t>、投标人应按照询价文件要求编制报价文件，报价文件应对询价文件提出的要求和条件作出实质性响应。报价文件应包含《报价表》（</w:t>
      </w:r>
      <w:r>
        <w:rPr>
          <w:rFonts w:hint="default" w:ascii="Times New Roman" w:hAnsi="Times New Roman" w:cs="Times New Roman" w:eastAsiaTheme="minorEastAsia"/>
          <w:b/>
          <w:bCs w:val="0"/>
          <w:sz w:val="30"/>
          <w:szCs w:val="30"/>
          <w:lang w:val="zh-CN"/>
        </w:rPr>
        <w:t>附件一：询价</w:t>
      </w:r>
      <w:r>
        <w:rPr>
          <w:rFonts w:hint="default" w:ascii="Times New Roman" w:hAnsi="Times New Roman" w:cs="Times New Roman" w:eastAsiaTheme="minorEastAsia"/>
          <w:b/>
          <w:bCs w:val="0"/>
          <w:spacing w:val="23"/>
          <w:sz w:val="30"/>
          <w:szCs w:val="30"/>
        </w:rPr>
        <w:t>分项</w:t>
      </w:r>
      <w:r>
        <w:rPr>
          <w:rFonts w:hint="default" w:ascii="Times New Roman" w:hAnsi="Times New Roman" w:cs="Times New Roman" w:eastAsiaTheme="minorEastAsia"/>
          <w:b/>
          <w:bCs w:val="0"/>
          <w:sz w:val="30"/>
          <w:szCs w:val="30"/>
          <w:lang w:val="zh-CN"/>
        </w:rPr>
        <w:t>报价表</w:t>
      </w:r>
      <w:r>
        <w:rPr>
          <w:rFonts w:hint="default" w:ascii="Times New Roman" w:hAnsi="Times New Roman" w:cs="Times New Roman"/>
          <w:color w:val="000000"/>
          <w:sz w:val="30"/>
          <w:szCs w:val="30"/>
          <w:shd w:val="clear" w:color="auto" w:fill="FFFFFF"/>
        </w:rPr>
        <w:t>）</w:t>
      </w:r>
      <w:r>
        <w:rPr>
          <w:rFonts w:hint="default" w:ascii="Times New Roman" w:hAnsi="Times New Roman" w:cs="Times New Roman"/>
          <w:color w:val="000000"/>
          <w:sz w:val="30"/>
          <w:szCs w:val="30"/>
          <w:shd w:val="clear" w:color="auto" w:fill="FFFFFF"/>
          <w:lang w:eastAsia="zh-CN"/>
        </w:rPr>
        <w:t>，</w:t>
      </w:r>
      <w:r>
        <w:rPr>
          <w:rFonts w:hint="default" w:ascii="Times New Roman" w:hAnsi="Times New Roman" w:cs="Times New Roman"/>
          <w:color w:val="000000"/>
          <w:sz w:val="30"/>
          <w:szCs w:val="30"/>
          <w:shd w:val="clear" w:color="auto" w:fill="FFFFFF"/>
        </w:rPr>
        <w:t>所供</w:t>
      </w:r>
      <w:r>
        <w:rPr>
          <w:rFonts w:hint="default" w:ascii="Times New Roman" w:hAnsi="Times New Roman" w:cs="Times New Roman"/>
          <w:color w:val="000000"/>
          <w:sz w:val="30"/>
          <w:szCs w:val="30"/>
          <w:shd w:val="clear" w:color="auto" w:fill="FFFFFF"/>
          <w:lang w:val="en-US" w:eastAsia="zh-CN"/>
        </w:rPr>
        <w:t>软件</w:t>
      </w:r>
      <w:r>
        <w:rPr>
          <w:rFonts w:hint="default" w:ascii="Times New Roman" w:hAnsi="Times New Roman" w:cs="Times New Roman"/>
          <w:color w:val="000000"/>
          <w:sz w:val="30"/>
          <w:szCs w:val="30"/>
          <w:shd w:val="clear" w:color="auto" w:fill="FFFFFF"/>
        </w:rPr>
        <w:t>型号、规格、配置和技术指标、技术资料或彩页和服务承诺（报价文件不全的按无效报价处理），并标注好“</w:t>
      </w:r>
      <w:r>
        <w:rPr>
          <w:rFonts w:hint="default" w:ascii="Times New Roman" w:hAnsi="Times New Roman" w:eastAsia="方正小标宋简体" w:cs="Times New Roman"/>
          <w:color w:val="000000"/>
          <w:sz w:val="30"/>
          <w:szCs w:val="30"/>
          <w:shd w:val="clear" w:color="auto" w:fill="FFFFFF"/>
          <w:lang w:val="en-US" w:eastAsia="zh-CN"/>
        </w:rPr>
        <w:t>华博在线</w:t>
      </w:r>
      <w:r>
        <w:rPr>
          <w:rFonts w:hint="default" w:ascii="Times New Roman" w:hAnsi="Times New Roman" w:eastAsia="方正小标宋简体" w:cs="Times New Roman"/>
          <w:b w:val="0"/>
          <w:bCs w:val="0"/>
          <w:color w:val="000000"/>
          <w:sz w:val="30"/>
          <w:szCs w:val="30"/>
        </w:rPr>
        <w:t>Adobe</w:t>
      </w:r>
      <w:r>
        <w:rPr>
          <w:rFonts w:hint="default" w:ascii="Times New Roman" w:hAnsi="Times New Roman" w:eastAsia="方正小标宋简体" w:cs="Times New Roman"/>
          <w:b w:val="0"/>
          <w:bCs w:val="0"/>
          <w:color w:val="000000"/>
          <w:sz w:val="30"/>
          <w:szCs w:val="30"/>
          <w:lang w:val="en-US" w:eastAsia="zh-CN"/>
        </w:rPr>
        <w:t>系列正版软件采购</w:t>
      </w:r>
      <w:r>
        <w:rPr>
          <w:rFonts w:hint="default" w:ascii="Times New Roman" w:hAnsi="Times New Roman" w:eastAsia="方正小标宋简体" w:cs="Times New Roman"/>
          <w:color w:val="000000"/>
          <w:sz w:val="30"/>
          <w:szCs w:val="30"/>
          <w:shd w:val="clear" w:color="auto" w:fill="FFFFFF"/>
        </w:rPr>
        <w:t>项目报价</w:t>
      </w:r>
      <w:r>
        <w:rPr>
          <w:rFonts w:hint="default" w:ascii="Times New Roman" w:hAnsi="Times New Roman" w:cs="Times New Roman"/>
          <w:color w:val="000000"/>
          <w:sz w:val="30"/>
          <w:szCs w:val="30"/>
          <w:shd w:val="clear" w:color="auto" w:fill="FFFFFF"/>
        </w:rPr>
        <w:t>”。属于集成项目的，应有具体实施方案且符合要求等。否则，按照不响应处理</w:t>
      </w:r>
      <w:r>
        <w:rPr>
          <w:rFonts w:hint="default" w:ascii="Times New Roman" w:hAnsi="Times New Roman" w:cs="Times New Roman"/>
          <w:color w:val="000000"/>
          <w:sz w:val="30"/>
          <w:szCs w:val="30"/>
          <w:shd w:val="clear" w:color="auto" w:fill="FFFFFF"/>
          <w:lang w:eastAsia="zh-CN"/>
        </w:rPr>
        <w:t>。</w:t>
      </w:r>
    </w:p>
    <w:p w14:paraId="5D010AFC">
      <w:pPr>
        <w:keepNext w:val="0"/>
        <w:keepLines w:val="0"/>
        <w:pageBreakBefore w:val="0"/>
        <w:kinsoku/>
        <w:overflowPunct/>
        <w:topLinePunct w:val="0"/>
        <w:autoSpaceDE w:val="0"/>
        <w:autoSpaceDN w:val="0"/>
        <w:bidi w:val="0"/>
        <w:adjustRightInd/>
        <w:spacing w:line="540" w:lineRule="exact"/>
        <w:ind w:firstLine="600" w:firstLineChars="200"/>
        <w:rPr>
          <w:rFonts w:hint="default" w:ascii="Times New Roman" w:hAnsi="Times New Roman" w:cs="Times New Roman"/>
          <w:color w:val="000000"/>
          <w:sz w:val="30"/>
          <w:szCs w:val="30"/>
          <w:shd w:val="clear" w:color="auto" w:fill="FFFFFF"/>
          <w:lang w:eastAsia="zh-CN"/>
        </w:rPr>
      </w:pPr>
    </w:p>
    <w:p w14:paraId="1F77672A">
      <w:pPr>
        <w:rPr>
          <w:rFonts w:hint="default" w:ascii="Times New Roman" w:hAnsi="Times New Roman" w:cs="Times New Roman"/>
          <w:color w:val="000000"/>
          <w:sz w:val="30"/>
          <w:szCs w:val="30"/>
          <w:shd w:val="clear" w:color="auto" w:fill="FFFFFF"/>
          <w:lang w:eastAsia="zh-CN"/>
        </w:rPr>
      </w:pPr>
      <w:r>
        <w:rPr>
          <w:rFonts w:hint="default" w:ascii="Times New Roman" w:hAnsi="Times New Roman" w:cs="Times New Roman"/>
          <w:color w:val="000000"/>
          <w:sz w:val="30"/>
          <w:szCs w:val="30"/>
          <w:shd w:val="clear" w:color="auto" w:fill="FFFFFF"/>
          <w:lang w:eastAsia="zh-CN"/>
        </w:rPr>
        <w:br w:type="page"/>
      </w:r>
    </w:p>
    <w:p w14:paraId="1DEE3D73">
      <w:pPr>
        <w:keepNext w:val="0"/>
        <w:keepLines w:val="0"/>
        <w:pageBreakBefore w:val="0"/>
        <w:numPr>
          <w:ilvl w:val="0"/>
          <w:numId w:val="5"/>
        </w:numPr>
        <w:kinsoku/>
        <w:overflowPunct/>
        <w:topLinePunct w:val="0"/>
        <w:autoSpaceDE w:val="0"/>
        <w:autoSpaceDN w:val="0"/>
        <w:bidi w:val="0"/>
        <w:adjustRightInd/>
        <w:spacing w:line="540" w:lineRule="exact"/>
        <w:ind w:firstLine="600" w:firstLineChars="20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附件</w:t>
      </w:r>
    </w:p>
    <w:p w14:paraId="5C1870C2">
      <w:pPr>
        <w:keepNext w:val="0"/>
        <w:keepLines w:val="0"/>
        <w:pageBreakBefore w:val="0"/>
        <w:kinsoku/>
        <w:overflowPunct/>
        <w:topLinePunct w:val="0"/>
        <w:autoSpaceDE w:val="0"/>
        <w:autoSpaceDN w:val="0"/>
        <w:bidi w:val="0"/>
        <w:adjustRightInd/>
        <w:spacing w:line="540" w:lineRule="exact"/>
        <w:ind w:firstLine="602" w:firstLineChars="200"/>
        <w:rPr>
          <w:rFonts w:hint="default" w:ascii="Times New Roman" w:hAnsi="Times New Roman" w:cs="Times New Roman"/>
          <w:b/>
          <w:sz w:val="30"/>
          <w:szCs w:val="30"/>
          <w:lang w:val="zh-CN"/>
        </w:rPr>
      </w:pPr>
      <w:r>
        <w:rPr>
          <w:rFonts w:hint="default" w:ascii="Times New Roman" w:hAnsi="Times New Roman" w:cs="Times New Roman"/>
          <w:b/>
          <w:sz w:val="30"/>
          <w:szCs w:val="30"/>
          <w:lang w:val="zh-CN"/>
        </w:rPr>
        <w:t>附件一：</w:t>
      </w:r>
    </w:p>
    <w:p w14:paraId="7F7C019D">
      <w:pPr>
        <w:keepNext w:val="0"/>
        <w:keepLines w:val="0"/>
        <w:pageBreakBefore w:val="0"/>
        <w:kinsoku/>
        <w:overflowPunct/>
        <w:topLinePunct w:val="0"/>
        <w:bidi w:val="0"/>
        <w:adjustRightInd/>
        <w:spacing w:line="540" w:lineRule="exact"/>
        <w:ind w:firstLine="694" w:firstLineChars="200"/>
        <w:jc w:val="center"/>
        <w:rPr>
          <w:rFonts w:hint="default" w:ascii="Times New Roman" w:hAnsi="Times New Roman" w:cs="Times New Roman"/>
          <w:b/>
          <w:bCs/>
          <w:spacing w:val="23"/>
          <w:sz w:val="30"/>
          <w:szCs w:val="30"/>
        </w:rPr>
      </w:pPr>
    </w:p>
    <w:p w14:paraId="4331D5AE">
      <w:pPr>
        <w:keepNext w:val="0"/>
        <w:keepLines w:val="0"/>
        <w:pageBreakBefore w:val="0"/>
        <w:kinsoku/>
        <w:overflowPunct/>
        <w:topLinePunct w:val="0"/>
        <w:bidi w:val="0"/>
        <w:adjustRightInd/>
        <w:spacing w:line="540" w:lineRule="exact"/>
        <w:ind w:firstLine="694" w:firstLineChars="200"/>
        <w:jc w:val="center"/>
        <w:rPr>
          <w:rFonts w:hint="default" w:ascii="Times New Roman" w:hAnsi="Times New Roman" w:cs="Times New Roman"/>
          <w:spacing w:val="23"/>
          <w:sz w:val="30"/>
          <w:szCs w:val="30"/>
        </w:rPr>
      </w:pPr>
      <w:r>
        <w:rPr>
          <w:rFonts w:hint="default" w:ascii="Times New Roman" w:hAnsi="Times New Roman" w:cs="Times New Roman"/>
          <w:b/>
          <w:bCs/>
          <w:spacing w:val="23"/>
          <w:sz w:val="30"/>
          <w:szCs w:val="30"/>
        </w:rPr>
        <w:t>询价分项报价表</w:t>
      </w:r>
    </w:p>
    <w:p w14:paraId="0EC26090">
      <w:pPr>
        <w:keepNext w:val="0"/>
        <w:keepLines w:val="0"/>
        <w:pageBreakBefore w:val="0"/>
        <w:kinsoku/>
        <w:overflowPunct/>
        <w:topLinePunct w:val="0"/>
        <w:bidi w:val="0"/>
        <w:adjustRightInd/>
        <w:spacing w:line="540" w:lineRule="exact"/>
        <w:ind w:firstLine="600" w:firstLineChars="200"/>
        <w:jc w:val="left"/>
        <w:rPr>
          <w:rFonts w:hint="default" w:ascii="Times New Roman" w:hAnsi="Times New Roman" w:cs="Times New Roman"/>
          <w:kern w:val="0"/>
          <w:sz w:val="30"/>
          <w:szCs w:val="30"/>
        </w:rPr>
      </w:pPr>
      <w:r>
        <w:rPr>
          <w:rFonts w:hint="default" w:ascii="Times New Roman" w:hAnsi="Times New Roman" w:cs="Times New Roman"/>
          <w:sz w:val="30"/>
          <w:szCs w:val="30"/>
        </w:rPr>
        <w:t>供应商名称：（公章）询价编号：</w:t>
      </w:r>
    </w:p>
    <w:p w14:paraId="7CB87472">
      <w:pPr>
        <w:keepNext w:val="0"/>
        <w:keepLines w:val="0"/>
        <w:pageBreakBefore w:val="0"/>
        <w:kinsoku/>
        <w:overflowPunct/>
        <w:topLinePunct w:val="0"/>
        <w:bidi w:val="0"/>
        <w:adjustRightInd/>
        <w:spacing w:line="540" w:lineRule="exact"/>
        <w:ind w:firstLine="600" w:firstLineChars="200"/>
        <w:jc w:val="left"/>
        <w:rPr>
          <w:rFonts w:hint="default" w:ascii="Times New Roman" w:hAnsi="Times New Roman" w:cs="Times New Roman"/>
          <w:kern w:val="0"/>
          <w:sz w:val="30"/>
          <w:szCs w:val="30"/>
          <w:u w:val="single"/>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714"/>
        <w:gridCol w:w="1714"/>
        <w:gridCol w:w="1158"/>
        <w:gridCol w:w="1158"/>
        <w:gridCol w:w="1419"/>
        <w:gridCol w:w="1419"/>
      </w:tblGrid>
      <w:tr w14:paraId="7BF4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vMerge w:val="restart"/>
            <w:noWrap/>
            <w:vAlign w:val="center"/>
          </w:tcPr>
          <w:p w14:paraId="05346750">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序号</w:t>
            </w:r>
          </w:p>
        </w:tc>
        <w:tc>
          <w:tcPr>
            <w:tcW w:w="879" w:type="pct"/>
            <w:vMerge w:val="restart"/>
            <w:noWrap/>
            <w:vAlign w:val="center"/>
          </w:tcPr>
          <w:p w14:paraId="0A047777">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en-US" w:eastAsia="zh-CN"/>
              </w:rPr>
              <w:t>软件</w:t>
            </w:r>
            <w:r>
              <w:rPr>
                <w:rFonts w:hint="eastAsia" w:asciiTheme="majorEastAsia" w:hAnsiTheme="majorEastAsia" w:eastAsiaTheme="majorEastAsia" w:cstheme="majorEastAsia"/>
                <w:sz w:val="30"/>
                <w:szCs w:val="30"/>
                <w:lang w:val="zh-CN"/>
              </w:rPr>
              <w:t>名称</w:t>
            </w:r>
          </w:p>
        </w:tc>
        <w:tc>
          <w:tcPr>
            <w:tcW w:w="879" w:type="pct"/>
            <w:vMerge w:val="restart"/>
            <w:noWrap/>
            <w:vAlign w:val="center"/>
          </w:tcPr>
          <w:p w14:paraId="2D697F76">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b w:val="0"/>
                <w:bCs w:val="0"/>
                <w:color w:val="000000"/>
                <w:kern w:val="0"/>
                <w:sz w:val="30"/>
                <w:szCs w:val="30"/>
                <w:lang w:val="en-US" w:eastAsia="zh-CN" w:bidi="ar"/>
              </w:rPr>
              <w:t>适配系统</w:t>
            </w:r>
          </w:p>
        </w:tc>
        <w:tc>
          <w:tcPr>
            <w:tcW w:w="594" w:type="pct"/>
            <w:vMerge w:val="restart"/>
            <w:noWrap/>
            <w:vAlign w:val="center"/>
          </w:tcPr>
          <w:p w14:paraId="5893DEEF">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数量</w:t>
            </w:r>
          </w:p>
        </w:tc>
        <w:tc>
          <w:tcPr>
            <w:tcW w:w="594" w:type="pct"/>
            <w:vMerge w:val="restart"/>
            <w:noWrap/>
            <w:vAlign w:val="center"/>
          </w:tcPr>
          <w:p w14:paraId="583C2A95">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单位</w:t>
            </w:r>
          </w:p>
        </w:tc>
        <w:tc>
          <w:tcPr>
            <w:tcW w:w="1456" w:type="pct"/>
            <w:gridSpan w:val="2"/>
            <w:noWrap/>
            <w:vAlign w:val="center"/>
          </w:tcPr>
          <w:p w14:paraId="6FA6BA09">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rPr>
              <w:t>供应商</w:t>
            </w:r>
            <w:r>
              <w:rPr>
                <w:rFonts w:hint="eastAsia" w:asciiTheme="majorEastAsia" w:hAnsiTheme="majorEastAsia" w:eastAsiaTheme="majorEastAsia" w:cstheme="majorEastAsia"/>
                <w:sz w:val="30"/>
                <w:szCs w:val="30"/>
                <w:lang w:val="zh-CN"/>
              </w:rPr>
              <w:t>报价（元）</w:t>
            </w:r>
          </w:p>
        </w:tc>
      </w:tr>
      <w:tr w14:paraId="1508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vMerge w:val="continue"/>
            <w:noWrap/>
            <w:vAlign w:val="center"/>
          </w:tcPr>
          <w:p w14:paraId="1F9F76B2">
            <w:pPr>
              <w:keepNext w:val="0"/>
              <w:keepLines w:val="0"/>
              <w:pageBreakBefore w:val="0"/>
              <w:kinsoku/>
              <w:overflowPunct/>
              <w:topLinePunct w:val="0"/>
              <w:bidi w:val="0"/>
              <w:adjustRightInd/>
              <w:spacing w:line="540" w:lineRule="exact"/>
              <w:ind w:firstLine="600" w:firstLineChars="200"/>
              <w:jc w:val="center"/>
              <w:rPr>
                <w:rFonts w:hint="eastAsia" w:asciiTheme="majorEastAsia" w:hAnsiTheme="majorEastAsia" w:eastAsiaTheme="majorEastAsia" w:cstheme="majorEastAsia"/>
                <w:sz w:val="30"/>
                <w:szCs w:val="30"/>
                <w:lang w:val="zh-CN"/>
              </w:rPr>
            </w:pPr>
          </w:p>
        </w:tc>
        <w:tc>
          <w:tcPr>
            <w:tcW w:w="879" w:type="pct"/>
            <w:vMerge w:val="continue"/>
            <w:noWrap/>
            <w:vAlign w:val="center"/>
          </w:tcPr>
          <w:p w14:paraId="545F4B9F">
            <w:pPr>
              <w:keepNext w:val="0"/>
              <w:keepLines w:val="0"/>
              <w:pageBreakBefore w:val="0"/>
              <w:kinsoku/>
              <w:overflowPunct/>
              <w:topLinePunct w:val="0"/>
              <w:bidi w:val="0"/>
              <w:adjustRightInd/>
              <w:spacing w:line="540" w:lineRule="exact"/>
              <w:ind w:firstLine="600" w:firstLineChars="200"/>
              <w:jc w:val="center"/>
              <w:rPr>
                <w:rFonts w:hint="eastAsia" w:asciiTheme="majorEastAsia" w:hAnsiTheme="majorEastAsia" w:eastAsiaTheme="majorEastAsia" w:cstheme="majorEastAsia"/>
                <w:sz w:val="30"/>
                <w:szCs w:val="30"/>
                <w:lang w:val="zh-CN"/>
              </w:rPr>
            </w:pPr>
          </w:p>
        </w:tc>
        <w:tc>
          <w:tcPr>
            <w:tcW w:w="879" w:type="pct"/>
            <w:vMerge w:val="continue"/>
            <w:noWrap/>
            <w:vAlign w:val="center"/>
          </w:tcPr>
          <w:p w14:paraId="32D1157F">
            <w:pPr>
              <w:keepNext w:val="0"/>
              <w:keepLines w:val="0"/>
              <w:pageBreakBefore w:val="0"/>
              <w:kinsoku/>
              <w:overflowPunct/>
              <w:topLinePunct w:val="0"/>
              <w:bidi w:val="0"/>
              <w:adjustRightInd/>
              <w:spacing w:line="540" w:lineRule="exact"/>
              <w:ind w:firstLine="600" w:firstLineChars="200"/>
              <w:jc w:val="center"/>
              <w:rPr>
                <w:rFonts w:hint="eastAsia" w:asciiTheme="majorEastAsia" w:hAnsiTheme="majorEastAsia" w:eastAsiaTheme="majorEastAsia" w:cstheme="majorEastAsia"/>
                <w:sz w:val="30"/>
                <w:szCs w:val="30"/>
                <w:lang w:val="zh-CN"/>
              </w:rPr>
            </w:pPr>
          </w:p>
        </w:tc>
        <w:tc>
          <w:tcPr>
            <w:tcW w:w="594" w:type="pct"/>
            <w:vMerge w:val="continue"/>
            <w:noWrap/>
            <w:vAlign w:val="center"/>
          </w:tcPr>
          <w:p w14:paraId="2CADC572">
            <w:pPr>
              <w:keepNext w:val="0"/>
              <w:keepLines w:val="0"/>
              <w:pageBreakBefore w:val="0"/>
              <w:kinsoku/>
              <w:overflowPunct/>
              <w:topLinePunct w:val="0"/>
              <w:bidi w:val="0"/>
              <w:adjustRightInd/>
              <w:spacing w:line="540" w:lineRule="exact"/>
              <w:ind w:firstLine="600" w:firstLineChars="200"/>
              <w:jc w:val="center"/>
              <w:rPr>
                <w:rFonts w:hint="eastAsia" w:asciiTheme="majorEastAsia" w:hAnsiTheme="majorEastAsia" w:eastAsiaTheme="majorEastAsia" w:cstheme="majorEastAsia"/>
                <w:sz w:val="30"/>
                <w:szCs w:val="30"/>
                <w:lang w:val="zh-CN"/>
              </w:rPr>
            </w:pPr>
          </w:p>
        </w:tc>
        <w:tc>
          <w:tcPr>
            <w:tcW w:w="594" w:type="pct"/>
            <w:vMerge w:val="continue"/>
            <w:noWrap/>
            <w:vAlign w:val="center"/>
          </w:tcPr>
          <w:p w14:paraId="375447A5">
            <w:pPr>
              <w:keepNext w:val="0"/>
              <w:keepLines w:val="0"/>
              <w:pageBreakBefore w:val="0"/>
              <w:kinsoku/>
              <w:overflowPunct/>
              <w:topLinePunct w:val="0"/>
              <w:bidi w:val="0"/>
              <w:adjustRightInd/>
              <w:spacing w:line="540" w:lineRule="exact"/>
              <w:ind w:firstLine="600" w:firstLineChars="200"/>
              <w:jc w:val="center"/>
              <w:rPr>
                <w:rFonts w:hint="eastAsia" w:asciiTheme="majorEastAsia" w:hAnsiTheme="majorEastAsia" w:eastAsiaTheme="majorEastAsia" w:cstheme="majorEastAsia"/>
                <w:sz w:val="30"/>
                <w:szCs w:val="30"/>
                <w:lang w:val="zh-CN"/>
              </w:rPr>
            </w:pPr>
          </w:p>
        </w:tc>
        <w:tc>
          <w:tcPr>
            <w:tcW w:w="728" w:type="pct"/>
            <w:noWrap/>
            <w:vAlign w:val="center"/>
          </w:tcPr>
          <w:p w14:paraId="01D218EE">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单价</w:t>
            </w:r>
          </w:p>
        </w:tc>
        <w:tc>
          <w:tcPr>
            <w:tcW w:w="728" w:type="pct"/>
            <w:noWrap/>
            <w:vAlign w:val="center"/>
          </w:tcPr>
          <w:p w14:paraId="00C84EBC">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合价</w:t>
            </w:r>
          </w:p>
        </w:tc>
      </w:tr>
      <w:tr w14:paraId="0314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68218CCA">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1</w:t>
            </w:r>
          </w:p>
        </w:tc>
        <w:tc>
          <w:tcPr>
            <w:tcW w:w="879" w:type="pct"/>
            <w:noWrap/>
            <w:vAlign w:val="center"/>
          </w:tcPr>
          <w:p w14:paraId="77075FE3">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29D4ED1A">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58080576">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6CD2E06F">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3F9EFC9D">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04E9BDD6">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r w14:paraId="01A9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21ACA5E1">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2</w:t>
            </w:r>
          </w:p>
        </w:tc>
        <w:tc>
          <w:tcPr>
            <w:tcW w:w="879" w:type="pct"/>
            <w:noWrap/>
            <w:vAlign w:val="center"/>
          </w:tcPr>
          <w:p w14:paraId="6BCF22B5">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14EFC588">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551C7A15">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32C2B26A">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55DF8365">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43844FEA">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r w14:paraId="3314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7D31D834">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3</w:t>
            </w:r>
          </w:p>
        </w:tc>
        <w:tc>
          <w:tcPr>
            <w:tcW w:w="879" w:type="pct"/>
            <w:noWrap/>
            <w:vAlign w:val="center"/>
          </w:tcPr>
          <w:p w14:paraId="06E6B872">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04FB6165">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1678A1E3">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0A88FB7C">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57B674FD">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7BBF57F3">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r w14:paraId="5F76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343E25DE">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4</w:t>
            </w:r>
          </w:p>
        </w:tc>
        <w:tc>
          <w:tcPr>
            <w:tcW w:w="879" w:type="pct"/>
            <w:noWrap/>
            <w:vAlign w:val="center"/>
          </w:tcPr>
          <w:p w14:paraId="75B144B4">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12EA6DA7">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1AC6A05D">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2E4C25A9">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06E3D862">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6F025C73">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r w14:paraId="17E1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4D727FA9">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5</w:t>
            </w:r>
          </w:p>
        </w:tc>
        <w:tc>
          <w:tcPr>
            <w:tcW w:w="879" w:type="pct"/>
            <w:noWrap/>
            <w:vAlign w:val="center"/>
          </w:tcPr>
          <w:p w14:paraId="06A715C6">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417DDD75">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2AE1A9F6">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61114B3D">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6B470DEF">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05FC7694">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r w14:paraId="5938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3AC2DAC6">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6</w:t>
            </w:r>
          </w:p>
        </w:tc>
        <w:tc>
          <w:tcPr>
            <w:tcW w:w="879" w:type="pct"/>
            <w:noWrap/>
            <w:vAlign w:val="center"/>
          </w:tcPr>
          <w:p w14:paraId="5F5AE7B3">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616A2A64">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52E8CE0A">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481D5DBD">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1755C5E7">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0A2D130B">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r w14:paraId="70C6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2868E3B1">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7</w:t>
            </w:r>
          </w:p>
        </w:tc>
        <w:tc>
          <w:tcPr>
            <w:tcW w:w="879" w:type="pct"/>
            <w:noWrap/>
            <w:vAlign w:val="center"/>
          </w:tcPr>
          <w:p w14:paraId="0ADE3DBB">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59916DAE">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37122827">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130285C4">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7BB1D62D">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0B301A0F">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r w14:paraId="0F9D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068678B0">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8</w:t>
            </w:r>
          </w:p>
        </w:tc>
        <w:tc>
          <w:tcPr>
            <w:tcW w:w="879" w:type="pct"/>
            <w:noWrap/>
            <w:vAlign w:val="center"/>
          </w:tcPr>
          <w:p w14:paraId="4518C37E">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4AC09883">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5BA5DF5B">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73BC041B">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6FCB43A7">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4F50EBD4">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r w14:paraId="7E17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2DF4E4E3">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9</w:t>
            </w:r>
          </w:p>
        </w:tc>
        <w:tc>
          <w:tcPr>
            <w:tcW w:w="879" w:type="pct"/>
            <w:noWrap/>
            <w:vAlign w:val="center"/>
          </w:tcPr>
          <w:p w14:paraId="41EC4E36">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49983854">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35E5051B">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149B5D43">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5C0AF1EB">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64444ECB">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r w14:paraId="6045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4FDA95F8">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10</w:t>
            </w:r>
          </w:p>
        </w:tc>
        <w:tc>
          <w:tcPr>
            <w:tcW w:w="879" w:type="pct"/>
            <w:noWrap/>
            <w:vAlign w:val="center"/>
          </w:tcPr>
          <w:p w14:paraId="63FAB1F6">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5C8F220D">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705AC711">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541ACC99">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3C566091">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71FDC8BF">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r w14:paraId="353D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noWrap/>
            <w:vAlign w:val="center"/>
          </w:tcPr>
          <w:p w14:paraId="1B3A1549">
            <w:pPr>
              <w:keepNext w:val="0"/>
              <w:keepLines w:val="0"/>
              <w:pageBreakBefore w:val="0"/>
              <w:kinsoku/>
              <w:overflowPunct/>
              <w:topLinePunct w:val="0"/>
              <w:bidi w:val="0"/>
              <w:adjustRightInd/>
              <w:spacing w:line="540" w:lineRule="exact"/>
              <w:jc w:val="center"/>
              <w:rPr>
                <w:rFonts w:hint="eastAsia"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w:t>
            </w:r>
          </w:p>
        </w:tc>
        <w:tc>
          <w:tcPr>
            <w:tcW w:w="879" w:type="pct"/>
            <w:noWrap/>
            <w:vAlign w:val="center"/>
          </w:tcPr>
          <w:p w14:paraId="0880E83F">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879" w:type="pct"/>
            <w:noWrap/>
            <w:vAlign w:val="center"/>
          </w:tcPr>
          <w:p w14:paraId="22D97182">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59C96250">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594" w:type="pct"/>
            <w:noWrap/>
            <w:vAlign w:val="center"/>
          </w:tcPr>
          <w:p w14:paraId="1A7F0595">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713553E4">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c>
          <w:tcPr>
            <w:tcW w:w="728" w:type="pct"/>
            <w:noWrap/>
            <w:vAlign w:val="center"/>
          </w:tcPr>
          <w:p w14:paraId="5C1AF1BC">
            <w:pPr>
              <w:keepNext w:val="0"/>
              <w:keepLines w:val="0"/>
              <w:pageBreakBefore w:val="0"/>
              <w:kinsoku/>
              <w:overflowPunct/>
              <w:topLinePunct w:val="0"/>
              <w:bidi w:val="0"/>
              <w:adjustRightInd/>
              <w:spacing w:line="540" w:lineRule="exact"/>
              <w:ind w:firstLine="600" w:firstLineChars="200"/>
              <w:jc w:val="left"/>
              <w:rPr>
                <w:rFonts w:hint="eastAsia" w:asciiTheme="majorEastAsia" w:hAnsiTheme="majorEastAsia" w:eastAsiaTheme="majorEastAsia" w:cstheme="majorEastAsia"/>
                <w:sz w:val="30"/>
                <w:szCs w:val="30"/>
                <w:lang w:val="zh-CN"/>
              </w:rPr>
            </w:pPr>
          </w:p>
        </w:tc>
      </w:tr>
    </w:tbl>
    <w:p w14:paraId="59FDD638">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rPr>
      </w:pPr>
    </w:p>
    <w:p w14:paraId="43D0AA9A">
      <w:pPr>
        <w:keepNext w:val="0"/>
        <w:keepLines w:val="0"/>
        <w:pageBreakBefore w:val="0"/>
        <w:kinsoku/>
        <w:overflowPunct/>
        <w:topLinePunct w:val="0"/>
        <w:bidi w:val="0"/>
        <w:adjustRightInd/>
        <w:spacing w:line="540" w:lineRule="exact"/>
        <w:ind w:firstLine="600" w:firstLineChars="200"/>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供应商名称</w:t>
      </w:r>
      <w:r>
        <w:rPr>
          <w:rFonts w:hint="eastAsia" w:cs="Times New Roman"/>
          <w:kern w:val="0"/>
          <w:sz w:val="30"/>
          <w:szCs w:val="30"/>
          <w:lang w:eastAsia="zh-CN"/>
        </w:rPr>
        <w:t>（</w:t>
      </w:r>
      <w:r>
        <w:rPr>
          <w:rFonts w:hint="default" w:ascii="Times New Roman" w:hAnsi="Times New Roman" w:cs="Times New Roman"/>
          <w:kern w:val="0"/>
          <w:sz w:val="30"/>
          <w:szCs w:val="30"/>
        </w:rPr>
        <w:t>公章</w:t>
      </w:r>
      <w:r>
        <w:rPr>
          <w:rFonts w:hint="eastAsia" w:cs="Times New Roman"/>
          <w:kern w:val="0"/>
          <w:sz w:val="30"/>
          <w:szCs w:val="30"/>
          <w:lang w:eastAsia="zh-CN"/>
        </w:rPr>
        <w:t>）</w:t>
      </w:r>
      <w:r>
        <w:rPr>
          <w:rFonts w:hint="default" w:ascii="Times New Roman" w:hAnsi="Times New Roman" w:cs="Times New Roman"/>
          <w:kern w:val="0"/>
          <w:sz w:val="30"/>
          <w:szCs w:val="30"/>
        </w:rPr>
        <w:t>：</w:t>
      </w:r>
    </w:p>
    <w:p w14:paraId="4DB82BBA">
      <w:pPr>
        <w:keepNext w:val="0"/>
        <w:keepLines w:val="0"/>
        <w:pageBreakBefore w:val="0"/>
        <w:kinsoku/>
        <w:overflowPunct/>
        <w:topLinePunct w:val="0"/>
        <w:bidi w:val="0"/>
        <w:adjustRightInd/>
        <w:spacing w:line="540" w:lineRule="exact"/>
        <w:ind w:firstLine="600" w:firstLineChars="200"/>
        <w:jc w:val="left"/>
        <w:rPr>
          <w:rFonts w:hint="default" w:ascii="Times New Roman" w:hAnsi="Times New Roman" w:cs="Times New Roman"/>
          <w:kern w:val="0"/>
          <w:sz w:val="30"/>
          <w:szCs w:val="30"/>
        </w:rPr>
      </w:pPr>
    </w:p>
    <w:p w14:paraId="5EC45547">
      <w:pPr>
        <w:keepNext w:val="0"/>
        <w:keepLines w:val="0"/>
        <w:pageBreakBefore w:val="0"/>
        <w:kinsoku/>
        <w:overflowPunct/>
        <w:topLinePunct w:val="0"/>
        <w:bidi w:val="0"/>
        <w:adjustRightInd/>
        <w:spacing w:line="540" w:lineRule="exact"/>
        <w:ind w:firstLine="600" w:firstLineChars="200"/>
        <w:jc w:val="left"/>
        <w:rPr>
          <w:rFonts w:hint="default" w:ascii="Times New Roman" w:hAnsi="Times New Roman" w:cs="Times New Roman"/>
          <w:kern w:val="0"/>
          <w:sz w:val="30"/>
          <w:szCs w:val="30"/>
        </w:rPr>
      </w:pPr>
    </w:p>
    <w:p w14:paraId="60F95292">
      <w:pPr>
        <w:keepNext w:val="0"/>
        <w:keepLines w:val="0"/>
        <w:pageBreakBefore w:val="0"/>
        <w:kinsoku/>
        <w:overflowPunct/>
        <w:topLinePunct w:val="0"/>
        <w:bidi w:val="0"/>
        <w:adjustRightInd/>
        <w:spacing w:line="540" w:lineRule="exact"/>
        <w:ind w:firstLine="600" w:firstLineChars="200"/>
        <w:jc w:val="left"/>
        <w:rPr>
          <w:rFonts w:hint="default" w:ascii="Times New Roman" w:hAnsi="Times New Roman" w:cs="Times New Roman"/>
          <w:kern w:val="0"/>
          <w:sz w:val="30"/>
          <w:szCs w:val="30"/>
        </w:rPr>
      </w:pPr>
      <w:r>
        <w:rPr>
          <w:rFonts w:hint="default" w:ascii="Times New Roman" w:hAnsi="Times New Roman" w:cs="Times New Roman"/>
          <w:kern w:val="0"/>
          <w:sz w:val="30"/>
          <w:szCs w:val="30"/>
        </w:rPr>
        <w:t>法定代表人或代理人（签字或盖章）：</w:t>
      </w:r>
    </w:p>
    <w:p w14:paraId="715047EA">
      <w:pPr>
        <w:keepNext w:val="0"/>
        <w:keepLines w:val="0"/>
        <w:pageBreakBefore w:val="0"/>
        <w:tabs>
          <w:tab w:val="left" w:pos="4680"/>
        </w:tabs>
        <w:kinsoku/>
        <w:overflowPunct/>
        <w:topLinePunct w:val="0"/>
        <w:bidi w:val="0"/>
        <w:adjustRightInd/>
        <w:spacing w:line="540" w:lineRule="exact"/>
        <w:ind w:firstLine="602" w:firstLineChars="200"/>
        <w:jc w:val="left"/>
        <w:rPr>
          <w:rFonts w:hint="default" w:ascii="Times New Roman" w:hAnsi="Times New Roman" w:cs="Times New Roman"/>
          <w:b/>
          <w:sz w:val="30"/>
          <w:szCs w:val="30"/>
        </w:rPr>
      </w:pPr>
    </w:p>
    <w:p w14:paraId="60938782">
      <w:pPr>
        <w:keepNext w:val="0"/>
        <w:keepLines w:val="0"/>
        <w:pageBreakBefore w:val="0"/>
        <w:kinsoku/>
        <w:overflowPunct/>
        <w:topLinePunct w:val="0"/>
        <w:bidi w:val="0"/>
        <w:adjustRightInd/>
        <w:spacing w:line="540" w:lineRule="exact"/>
        <w:ind w:firstLine="602" w:firstLineChars="200"/>
        <w:rPr>
          <w:rFonts w:hint="default" w:ascii="Times New Roman" w:hAnsi="Times New Roman" w:cs="Times New Roman"/>
          <w:b/>
          <w:sz w:val="30"/>
          <w:szCs w:val="30"/>
        </w:rPr>
      </w:pPr>
      <w:r>
        <w:rPr>
          <w:rFonts w:hint="default" w:ascii="Times New Roman" w:hAnsi="Times New Roman" w:cs="Times New Roman"/>
          <w:b/>
          <w:sz w:val="30"/>
          <w:szCs w:val="30"/>
          <w:lang w:val="zh-CN"/>
        </w:rPr>
        <w:t>附件二：</w:t>
      </w:r>
    </w:p>
    <w:p w14:paraId="4734EACA">
      <w:pPr>
        <w:keepNext w:val="0"/>
        <w:keepLines w:val="0"/>
        <w:pageBreakBefore w:val="0"/>
        <w:kinsoku/>
        <w:overflowPunct/>
        <w:topLinePunct w:val="0"/>
        <w:bidi w:val="0"/>
        <w:adjustRightInd/>
        <w:spacing w:line="540" w:lineRule="exact"/>
        <w:ind w:firstLine="602" w:firstLineChars="200"/>
        <w:jc w:val="center"/>
        <w:rPr>
          <w:rStyle w:val="11"/>
          <w:rFonts w:hint="default" w:ascii="Times New Roman" w:hAnsi="Times New Roman" w:eastAsia="宋体" w:cs="Times New Roman"/>
          <w:sz w:val="30"/>
          <w:szCs w:val="30"/>
        </w:rPr>
      </w:pPr>
    </w:p>
    <w:p w14:paraId="48966BBE">
      <w:pPr>
        <w:keepNext w:val="0"/>
        <w:keepLines w:val="0"/>
        <w:pageBreakBefore w:val="0"/>
        <w:kinsoku/>
        <w:overflowPunct/>
        <w:topLinePunct w:val="0"/>
        <w:bidi w:val="0"/>
        <w:adjustRightInd/>
        <w:spacing w:line="540" w:lineRule="exact"/>
        <w:ind w:firstLine="602" w:firstLineChars="200"/>
        <w:jc w:val="center"/>
        <w:rPr>
          <w:rStyle w:val="11"/>
          <w:rFonts w:hint="default" w:ascii="Times New Roman" w:hAnsi="Times New Roman" w:eastAsia="宋体" w:cs="Times New Roman"/>
          <w:sz w:val="30"/>
          <w:szCs w:val="30"/>
        </w:rPr>
      </w:pPr>
    </w:p>
    <w:p w14:paraId="0E96927B">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sz w:val="30"/>
          <w:szCs w:val="30"/>
        </w:rPr>
      </w:pPr>
      <w:r>
        <w:rPr>
          <w:rStyle w:val="11"/>
          <w:rFonts w:hint="default" w:ascii="Times New Roman" w:hAnsi="Times New Roman" w:eastAsia="宋体" w:cs="Times New Roman"/>
          <w:sz w:val="30"/>
          <w:szCs w:val="30"/>
        </w:rPr>
        <w:t>法定代表人授权书</w:t>
      </w:r>
    </w:p>
    <w:p w14:paraId="6DE62AD1">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    </w:t>
      </w:r>
    </w:p>
    <w:p w14:paraId="35238D64">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本授权书声明：注册于[</w:t>
      </w:r>
      <w:r>
        <w:rPr>
          <w:rFonts w:hint="default" w:ascii="Times New Roman" w:hAnsi="Times New Roman" w:cs="Times New Roman"/>
          <w:sz w:val="30"/>
          <w:szCs w:val="30"/>
          <w:u w:val="single"/>
        </w:rPr>
        <w:t>国家或地区的名称</w:t>
      </w:r>
      <w:r>
        <w:rPr>
          <w:rFonts w:hint="default" w:ascii="Times New Roman" w:hAnsi="Times New Roman" w:cs="Times New Roman"/>
          <w:sz w:val="30"/>
          <w:szCs w:val="30"/>
        </w:rPr>
        <w:t>]的[</w:t>
      </w:r>
      <w:r>
        <w:rPr>
          <w:rFonts w:hint="default" w:ascii="Times New Roman" w:hAnsi="Times New Roman" w:cs="Times New Roman"/>
          <w:sz w:val="30"/>
          <w:szCs w:val="30"/>
          <w:u w:val="single"/>
        </w:rPr>
        <w:t>公司名称</w:t>
      </w:r>
      <w:r>
        <w:rPr>
          <w:rFonts w:hint="default" w:ascii="Times New Roman" w:hAnsi="Times New Roman" w:cs="Times New Roman"/>
          <w:sz w:val="30"/>
          <w:szCs w:val="30"/>
        </w:rPr>
        <w:t>]的在下面签字的[</w:t>
      </w:r>
      <w:r>
        <w:rPr>
          <w:rFonts w:hint="default" w:ascii="Times New Roman" w:hAnsi="Times New Roman" w:cs="Times New Roman"/>
          <w:sz w:val="30"/>
          <w:szCs w:val="30"/>
          <w:u w:val="single"/>
        </w:rPr>
        <w:t>法定代表人姓名、职务</w:t>
      </w:r>
      <w:r>
        <w:rPr>
          <w:rFonts w:hint="default" w:ascii="Times New Roman" w:hAnsi="Times New Roman" w:cs="Times New Roman"/>
          <w:sz w:val="30"/>
          <w:szCs w:val="30"/>
        </w:rPr>
        <w:t>]代表本公司授权[</w:t>
      </w:r>
      <w:r>
        <w:rPr>
          <w:rFonts w:hint="default" w:ascii="Times New Roman" w:hAnsi="Times New Roman" w:cs="Times New Roman"/>
          <w:sz w:val="30"/>
          <w:szCs w:val="30"/>
          <w:u w:val="single"/>
        </w:rPr>
        <w:t>单位名称</w:t>
      </w:r>
      <w:r>
        <w:rPr>
          <w:rFonts w:hint="default" w:ascii="Times New Roman" w:hAnsi="Times New Roman" w:cs="Times New Roman"/>
          <w:sz w:val="30"/>
          <w:szCs w:val="30"/>
        </w:rPr>
        <w:t>]的在下面签字的[</w:t>
      </w:r>
      <w:r>
        <w:rPr>
          <w:rFonts w:hint="default" w:ascii="Times New Roman" w:hAnsi="Times New Roman" w:cs="Times New Roman"/>
          <w:sz w:val="30"/>
          <w:szCs w:val="30"/>
          <w:u w:val="single"/>
        </w:rPr>
        <w:t>被授权人的姓名、职务</w:t>
      </w:r>
      <w:r>
        <w:rPr>
          <w:rFonts w:hint="default" w:ascii="Times New Roman" w:hAnsi="Times New Roman" w:cs="Times New Roman"/>
          <w:sz w:val="30"/>
          <w:szCs w:val="30"/>
        </w:rPr>
        <w:t>]为本公司的合法代理人，就[</w:t>
      </w:r>
      <w:r>
        <w:rPr>
          <w:rFonts w:hint="default" w:ascii="Times New Roman" w:hAnsi="Times New Roman" w:cs="Times New Roman"/>
          <w:sz w:val="30"/>
          <w:szCs w:val="30"/>
          <w:u w:val="single"/>
        </w:rPr>
        <w:t>项目名称、采购编号</w:t>
      </w:r>
      <w:r>
        <w:rPr>
          <w:rFonts w:hint="default" w:ascii="Times New Roman" w:hAnsi="Times New Roman" w:cs="Times New Roman"/>
          <w:sz w:val="30"/>
          <w:szCs w:val="30"/>
        </w:rPr>
        <w:t>]参与谈判，以本公司名义处理一切与之有关的事务。</w:t>
      </w:r>
    </w:p>
    <w:p w14:paraId="31549DF6">
      <w:pPr>
        <w:keepNext w:val="0"/>
        <w:keepLines w:val="0"/>
        <w:pageBreakBefore w:val="0"/>
        <w:kinsoku/>
        <w:overflowPunct/>
        <w:topLinePunct w:val="0"/>
        <w:bidi w:val="0"/>
        <w:adjustRightInd/>
        <w:spacing w:after="720" w:line="540"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    本授权书于[</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]日签字生效，特此声明。</w:t>
      </w:r>
    </w:p>
    <w:p w14:paraId="48CE258D">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u w:val="single"/>
        </w:rPr>
      </w:pPr>
      <w:r>
        <w:rPr>
          <w:rFonts w:hint="default" w:ascii="Times New Roman" w:hAnsi="Times New Roman" w:cs="Times New Roman"/>
          <w:sz w:val="30"/>
          <w:szCs w:val="30"/>
        </w:rPr>
        <w:t>投标人名称（盖章）</w:t>
      </w:r>
      <w:r>
        <w:rPr>
          <w:rFonts w:hint="default" w:ascii="Times New Roman" w:hAnsi="Times New Roman" w:cs="Times New Roman"/>
          <w:sz w:val="30"/>
          <w:szCs w:val="30"/>
          <w:u w:val="single"/>
        </w:rPr>
        <w:t xml:space="preserve">                            </w:t>
      </w:r>
    </w:p>
    <w:p w14:paraId="42E094E6">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u w:val="single"/>
        </w:rPr>
      </w:pPr>
      <w:r>
        <w:rPr>
          <w:rFonts w:hint="default" w:ascii="Times New Roman" w:hAnsi="Times New Roman" w:cs="Times New Roman"/>
          <w:sz w:val="30"/>
          <w:szCs w:val="30"/>
        </w:rPr>
        <w:t>法定代表人签字</w:t>
      </w:r>
      <w:r>
        <w:rPr>
          <w:rFonts w:hint="default" w:ascii="Times New Roman" w:hAnsi="Times New Roman" w:cs="Times New Roman"/>
          <w:sz w:val="30"/>
          <w:szCs w:val="30"/>
          <w:u w:val="single"/>
        </w:rPr>
        <w:t xml:space="preserve">                                </w:t>
      </w:r>
    </w:p>
    <w:p w14:paraId="114B7A47">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u w:val="single"/>
        </w:rPr>
      </w:pPr>
      <w:r>
        <w:rPr>
          <w:rFonts w:hint="default" w:ascii="Times New Roman" w:hAnsi="Times New Roman" w:cs="Times New Roman"/>
          <w:sz w:val="30"/>
          <w:szCs w:val="30"/>
        </w:rPr>
        <w:t>被授权人签字</w:t>
      </w:r>
      <w:r>
        <w:rPr>
          <w:rFonts w:hint="default" w:ascii="Times New Roman" w:hAnsi="Times New Roman" w:cs="Times New Roman"/>
          <w:sz w:val="30"/>
          <w:szCs w:val="30"/>
          <w:u w:val="single"/>
        </w:rPr>
        <w:t xml:space="preserve">                                  </w:t>
      </w:r>
    </w:p>
    <w:p w14:paraId="08E47EF2">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u w:val="single"/>
        </w:rPr>
      </w:pPr>
      <w:r>
        <w:rPr>
          <w:rFonts w:hint="default" w:ascii="Times New Roman" w:hAnsi="Times New Roman" w:cs="Times New Roman"/>
          <w:sz w:val="30"/>
          <w:szCs w:val="30"/>
        </w:rPr>
        <w:t>见证人姓名和职务</w:t>
      </w:r>
      <w:r>
        <w:rPr>
          <w:rFonts w:hint="default" w:ascii="Times New Roman" w:hAnsi="Times New Roman" w:cs="Times New Roman"/>
          <w:sz w:val="30"/>
          <w:szCs w:val="30"/>
          <w:u w:val="single"/>
        </w:rPr>
        <w:t xml:space="preserve">                              </w:t>
      </w:r>
    </w:p>
    <w:p w14:paraId="3CB39ACD">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u w:val="single"/>
        </w:rPr>
      </w:pPr>
      <w:r>
        <w:rPr>
          <w:rFonts w:hint="default" w:ascii="Times New Roman" w:hAnsi="Times New Roman" w:cs="Times New Roman"/>
          <w:sz w:val="30"/>
          <w:szCs w:val="30"/>
        </w:rPr>
        <w:t>见证人单位名称</w:t>
      </w:r>
      <w:r>
        <w:rPr>
          <w:rFonts w:hint="default" w:ascii="Times New Roman" w:hAnsi="Times New Roman" w:cs="Times New Roman"/>
          <w:sz w:val="30"/>
          <w:szCs w:val="30"/>
          <w:u w:val="single"/>
        </w:rPr>
        <w:t xml:space="preserve">                                </w:t>
      </w:r>
    </w:p>
    <w:p w14:paraId="0C261CEE">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u w:val="single"/>
        </w:rPr>
      </w:pPr>
      <w:r>
        <w:rPr>
          <w:rFonts w:hint="default" w:ascii="Times New Roman" w:hAnsi="Times New Roman" w:cs="Times New Roman"/>
          <w:sz w:val="30"/>
          <w:szCs w:val="30"/>
        </w:rPr>
        <w:t>见证人地址</w:t>
      </w:r>
      <w:r>
        <w:rPr>
          <w:rFonts w:hint="default" w:ascii="Times New Roman" w:hAnsi="Times New Roman" w:cs="Times New Roman"/>
          <w:sz w:val="30"/>
          <w:szCs w:val="30"/>
          <w:u w:val="single"/>
        </w:rPr>
        <w:t xml:space="preserve">                                    </w:t>
      </w:r>
    </w:p>
    <w:p w14:paraId="3D555770">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b/>
          <w:bCs/>
          <w:sz w:val="30"/>
          <w:szCs w:val="30"/>
        </w:rPr>
      </w:pPr>
    </w:p>
    <w:p w14:paraId="70B40B7C">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b/>
          <w:bCs/>
          <w:sz w:val="30"/>
          <w:szCs w:val="30"/>
        </w:rPr>
      </w:pPr>
    </w:p>
    <w:p w14:paraId="0BD1BDCA">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b/>
          <w:bCs/>
          <w:sz w:val="30"/>
          <w:szCs w:val="30"/>
        </w:rPr>
      </w:pPr>
    </w:p>
    <w:p w14:paraId="7ABE6F3D">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b/>
          <w:bCs/>
          <w:sz w:val="30"/>
          <w:szCs w:val="30"/>
        </w:rPr>
      </w:pPr>
    </w:p>
    <w:p w14:paraId="362F0DDD">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b/>
          <w:bCs/>
          <w:sz w:val="30"/>
          <w:szCs w:val="30"/>
        </w:rPr>
      </w:pPr>
    </w:p>
    <w:p w14:paraId="79DF36DC">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b/>
          <w:bCs/>
          <w:sz w:val="30"/>
          <w:szCs w:val="30"/>
        </w:rPr>
      </w:pPr>
    </w:p>
    <w:p w14:paraId="0469037C">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b/>
          <w:bCs/>
          <w:sz w:val="30"/>
          <w:szCs w:val="30"/>
        </w:rPr>
      </w:pPr>
    </w:p>
    <w:p w14:paraId="4CCF93B6">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b/>
          <w:bCs/>
          <w:sz w:val="30"/>
          <w:szCs w:val="30"/>
        </w:rPr>
      </w:pPr>
    </w:p>
    <w:p w14:paraId="66A76544">
      <w:pPr>
        <w:keepNext w:val="0"/>
        <w:keepLines w:val="0"/>
        <w:pageBreakBefore w:val="0"/>
        <w:kinsoku/>
        <w:overflowPunct/>
        <w:topLinePunct w:val="0"/>
        <w:bidi w:val="0"/>
        <w:adjustRightInd/>
        <w:spacing w:line="540" w:lineRule="exact"/>
        <w:ind w:firstLine="602" w:firstLineChars="200"/>
        <w:jc w:val="both"/>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附件三：</w:t>
      </w:r>
    </w:p>
    <w:p w14:paraId="4DCCFA08">
      <w:pPr>
        <w:keepNext w:val="0"/>
        <w:keepLines w:val="0"/>
        <w:pageBreakBefore w:val="0"/>
        <w:kinsoku/>
        <w:overflowPunct/>
        <w:topLinePunct w:val="0"/>
        <w:bidi w:val="0"/>
        <w:adjustRightInd/>
        <w:spacing w:line="540" w:lineRule="exact"/>
        <w:ind w:firstLine="602" w:firstLineChars="200"/>
        <w:jc w:val="center"/>
        <w:rPr>
          <w:rFonts w:hint="default" w:ascii="Times New Roman" w:hAnsi="Times New Roman" w:cs="Times New Roman"/>
          <w:b/>
          <w:bCs/>
          <w:sz w:val="30"/>
          <w:szCs w:val="30"/>
        </w:rPr>
      </w:pPr>
      <w:r>
        <w:rPr>
          <w:rFonts w:hint="default" w:ascii="Times New Roman" w:hAnsi="Times New Roman" w:cs="Times New Roman"/>
          <w:b/>
          <w:bCs/>
          <w:sz w:val="30"/>
          <w:szCs w:val="30"/>
        </w:rPr>
        <w:t>业绩及证明文件</w:t>
      </w:r>
    </w:p>
    <w:p w14:paraId="640597FF">
      <w:pPr>
        <w:keepNext w:val="0"/>
        <w:keepLines w:val="0"/>
        <w:pageBreakBefore w:val="0"/>
        <w:kinsoku/>
        <w:overflowPunct/>
        <w:topLinePunct w:val="0"/>
        <w:bidi w:val="0"/>
        <w:adjustRightInd/>
        <w:spacing w:line="540" w:lineRule="exact"/>
        <w:ind w:firstLine="602" w:firstLineChars="200"/>
        <w:jc w:val="center"/>
        <w:textAlignment w:val="baseline"/>
        <w:rPr>
          <w:rFonts w:hint="default" w:ascii="Times New Roman" w:hAnsi="Times New Roman" w:cs="Times New Roman"/>
          <w:b/>
          <w:bCs/>
          <w:sz w:val="30"/>
          <w:szCs w:val="3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0"/>
        <w:gridCol w:w="1661"/>
        <w:gridCol w:w="1576"/>
        <w:gridCol w:w="1560"/>
        <w:gridCol w:w="1140"/>
        <w:gridCol w:w="1650"/>
      </w:tblGrid>
      <w:tr w14:paraId="22A9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14:paraId="44E43CD9">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r>
              <w:rPr>
                <w:rFonts w:hint="default" w:asciiTheme="majorEastAsia" w:hAnsiTheme="majorEastAsia" w:eastAsiaTheme="majorEastAsia" w:cstheme="majorEastAsia"/>
                <w:sz w:val="30"/>
                <w:szCs w:val="30"/>
                <w:lang w:val="zh-CN"/>
              </w:rPr>
              <w:t>序号</w:t>
            </w:r>
          </w:p>
        </w:tc>
        <w:tc>
          <w:tcPr>
            <w:tcW w:w="1230" w:type="dxa"/>
            <w:noWrap/>
            <w:vAlign w:val="center"/>
          </w:tcPr>
          <w:p w14:paraId="3182178E">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r>
              <w:rPr>
                <w:rFonts w:hint="default" w:asciiTheme="majorEastAsia" w:hAnsiTheme="majorEastAsia" w:eastAsiaTheme="majorEastAsia" w:cstheme="majorEastAsia"/>
                <w:sz w:val="30"/>
                <w:szCs w:val="30"/>
                <w:lang w:val="zh-CN"/>
              </w:rPr>
              <w:t>合同名称</w:t>
            </w:r>
          </w:p>
        </w:tc>
        <w:tc>
          <w:tcPr>
            <w:tcW w:w="1661" w:type="dxa"/>
            <w:noWrap/>
            <w:vAlign w:val="center"/>
          </w:tcPr>
          <w:p w14:paraId="7A516BB2">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r>
              <w:rPr>
                <w:rFonts w:hint="default" w:asciiTheme="majorEastAsia" w:hAnsiTheme="majorEastAsia" w:eastAsiaTheme="majorEastAsia" w:cstheme="majorEastAsia"/>
                <w:sz w:val="30"/>
                <w:szCs w:val="30"/>
                <w:lang w:val="zh-CN"/>
              </w:rPr>
              <w:t>合同主要内容</w:t>
            </w:r>
          </w:p>
        </w:tc>
        <w:tc>
          <w:tcPr>
            <w:tcW w:w="1576" w:type="dxa"/>
            <w:noWrap/>
            <w:vAlign w:val="center"/>
          </w:tcPr>
          <w:p w14:paraId="5AD3F76D">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r>
              <w:rPr>
                <w:rFonts w:hint="default" w:asciiTheme="majorEastAsia" w:hAnsiTheme="majorEastAsia" w:eastAsiaTheme="majorEastAsia" w:cstheme="majorEastAsia"/>
                <w:sz w:val="30"/>
                <w:szCs w:val="30"/>
                <w:lang w:val="zh-CN"/>
              </w:rPr>
              <w:t>项目开始时间</w:t>
            </w:r>
          </w:p>
        </w:tc>
        <w:tc>
          <w:tcPr>
            <w:tcW w:w="1560" w:type="dxa"/>
            <w:noWrap/>
            <w:vAlign w:val="center"/>
          </w:tcPr>
          <w:p w14:paraId="4C6BE180">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r>
              <w:rPr>
                <w:rFonts w:hint="default" w:asciiTheme="majorEastAsia" w:hAnsiTheme="majorEastAsia" w:eastAsiaTheme="majorEastAsia" w:cstheme="majorEastAsia"/>
                <w:sz w:val="30"/>
                <w:szCs w:val="30"/>
                <w:lang w:val="zh-CN"/>
              </w:rPr>
              <w:t>项目完成时间</w:t>
            </w:r>
          </w:p>
        </w:tc>
        <w:tc>
          <w:tcPr>
            <w:tcW w:w="1140" w:type="dxa"/>
            <w:noWrap/>
            <w:vAlign w:val="center"/>
          </w:tcPr>
          <w:p w14:paraId="33742EFF">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r>
              <w:rPr>
                <w:rFonts w:hint="default" w:asciiTheme="majorEastAsia" w:hAnsiTheme="majorEastAsia" w:eastAsiaTheme="majorEastAsia" w:cstheme="majorEastAsia"/>
                <w:sz w:val="30"/>
                <w:szCs w:val="30"/>
                <w:lang w:val="zh-CN"/>
              </w:rPr>
              <w:t>买方单位</w:t>
            </w:r>
          </w:p>
        </w:tc>
        <w:tc>
          <w:tcPr>
            <w:tcW w:w="1650" w:type="dxa"/>
            <w:noWrap/>
            <w:vAlign w:val="center"/>
          </w:tcPr>
          <w:p w14:paraId="3E92C587">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r>
              <w:rPr>
                <w:rFonts w:hint="default" w:asciiTheme="majorEastAsia" w:hAnsiTheme="majorEastAsia" w:eastAsiaTheme="majorEastAsia" w:cstheme="majorEastAsia"/>
                <w:sz w:val="30"/>
                <w:szCs w:val="30"/>
                <w:lang w:val="zh-CN"/>
              </w:rPr>
              <w:t>买方联系方式</w:t>
            </w:r>
          </w:p>
        </w:tc>
      </w:tr>
      <w:tr w14:paraId="72A7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top"/>
          </w:tcPr>
          <w:p w14:paraId="010A0938">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230" w:type="dxa"/>
            <w:noWrap/>
            <w:vAlign w:val="top"/>
          </w:tcPr>
          <w:p w14:paraId="21CE255C">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61" w:type="dxa"/>
            <w:noWrap/>
            <w:vAlign w:val="top"/>
          </w:tcPr>
          <w:p w14:paraId="706D0F88">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76" w:type="dxa"/>
            <w:noWrap/>
            <w:vAlign w:val="top"/>
          </w:tcPr>
          <w:p w14:paraId="21202F78">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60" w:type="dxa"/>
            <w:noWrap/>
            <w:vAlign w:val="top"/>
          </w:tcPr>
          <w:p w14:paraId="1FCB68A5">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140" w:type="dxa"/>
            <w:noWrap/>
            <w:vAlign w:val="top"/>
          </w:tcPr>
          <w:p w14:paraId="4D677DDC">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50" w:type="dxa"/>
            <w:noWrap/>
            <w:vAlign w:val="top"/>
          </w:tcPr>
          <w:p w14:paraId="686AC4AC">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r>
      <w:tr w14:paraId="308A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top"/>
          </w:tcPr>
          <w:p w14:paraId="5C3C38D8">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230" w:type="dxa"/>
            <w:noWrap/>
            <w:vAlign w:val="top"/>
          </w:tcPr>
          <w:p w14:paraId="2F387BDF">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61" w:type="dxa"/>
            <w:noWrap/>
            <w:vAlign w:val="top"/>
          </w:tcPr>
          <w:p w14:paraId="24A5AD29">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76" w:type="dxa"/>
            <w:noWrap/>
            <w:vAlign w:val="top"/>
          </w:tcPr>
          <w:p w14:paraId="773D7021">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60" w:type="dxa"/>
            <w:noWrap/>
            <w:vAlign w:val="top"/>
          </w:tcPr>
          <w:p w14:paraId="1585A032">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140" w:type="dxa"/>
            <w:noWrap/>
            <w:vAlign w:val="top"/>
          </w:tcPr>
          <w:p w14:paraId="78B5F655">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50" w:type="dxa"/>
            <w:noWrap/>
            <w:vAlign w:val="top"/>
          </w:tcPr>
          <w:p w14:paraId="15F703A0">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r>
      <w:tr w14:paraId="4D51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top"/>
          </w:tcPr>
          <w:p w14:paraId="5D08AB8D">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230" w:type="dxa"/>
            <w:noWrap/>
            <w:vAlign w:val="top"/>
          </w:tcPr>
          <w:p w14:paraId="3AD9E6ED">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61" w:type="dxa"/>
            <w:noWrap/>
            <w:vAlign w:val="top"/>
          </w:tcPr>
          <w:p w14:paraId="0EC01BF5">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76" w:type="dxa"/>
            <w:noWrap/>
            <w:vAlign w:val="top"/>
          </w:tcPr>
          <w:p w14:paraId="65D47B9A">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60" w:type="dxa"/>
            <w:noWrap/>
            <w:vAlign w:val="top"/>
          </w:tcPr>
          <w:p w14:paraId="5C1F0C2D">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140" w:type="dxa"/>
            <w:noWrap/>
            <w:vAlign w:val="top"/>
          </w:tcPr>
          <w:p w14:paraId="71B48EA1">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50" w:type="dxa"/>
            <w:noWrap/>
            <w:vAlign w:val="top"/>
          </w:tcPr>
          <w:p w14:paraId="69E6C7FA">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r>
      <w:tr w14:paraId="0B06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top"/>
          </w:tcPr>
          <w:p w14:paraId="1FDF86A8">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230" w:type="dxa"/>
            <w:noWrap/>
            <w:vAlign w:val="top"/>
          </w:tcPr>
          <w:p w14:paraId="10D8EF5E">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61" w:type="dxa"/>
            <w:noWrap/>
            <w:vAlign w:val="top"/>
          </w:tcPr>
          <w:p w14:paraId="60D74536">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76" w:type="dxa"/>
            <w:noWrap/>
            <w:vAlign w:val="top"/>
          </w:tcPr>
          <w:p w14:paraId="0A44F2B7">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60" w:type="dxa"/>
            <w:noWrap/>
            <w:vAlign w:val="top"/>
          </w:tcPr>
          <w:p w14:paraId="716945C6">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140" w:type="dxa"/>
            <w:noWrap/>
            <w:vAlign w:val="top"/>
          </w:tcPr>
          <w:p w14:paraId="3FBE75F1">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50" w:type="dxa"/>
            <w:noWrap/>
            <w:vAlign w:val="top"/>
          </w:tcPr>
          <w:p w14:paraId="51F112FE">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r>
      <w:tr w14:paraId="5FD2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top"/>
          </w:tcPr>
          <w:p w14:paraId="17E4FE46">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230" w:type="dxa"/>
            <w:noWrap/>
            <w:vAlign w:val="top"/>
          </w:tcPr>
          <w:p w14:paraId="42A62A65">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61" w:type="dxa"/>
            <w:noWrap/>
            <w:vAlign w:val="top"/>
          </w:tcPr>
          <w:p w14:paraId="6789514D">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76" w:type="dxa"/>
            <w:noWrap/>
            <w:vAlign w:val="top"/>
          </w:tcPr>
          <w:p w14:paraId="1E2ED250">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60" w:type="dxa"/>
            <w:noWrap/>
            <w:vAlign w:val="top"/>
          </w:tcPr>
          <w:p w14:paraId="2E9702BF">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140" w:type="dxa"/>
            <w:noWrap/>
            <w:vAlign w:val="top"/>
          </w:tcPr>
          <w:p w14:paraId="4F5AC3B6">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50" w:type="dxa"/>
            <w:noWrap/>
            <w:vAlign w:val="top"/>
          </w:tcPr>
          <w:p w14:paraId="680D05CF">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r>
      <w:tr w14:paraId="6465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top"/>
          </w:tcPr>
          <w:p w14:paraId="39754A90">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230" w:type="dxa"/>
            <w:noWrap/>
            <w:vAlign w:val="top"/>
          </w:tcPr>
          <w:p w14:paraId="652A6792">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61" w:type="dxa"/>
            <w:noWrap/>
            <w:vAlign w:val="top"/>
          </w:tcPr>
          <w:p w14:paraId="6057CF18">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76" w:type="dxa"/>
            <w:noWrap/>
            <w:vAlign w:val="top"/>
          </w:tcPr>
          <w:p w14:paraId="3AED230C">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560" w:type="dxa"/>
            <w:noWrap/>
            <w:vAlign w:val="top"/>
          </w:tcPr>
          <w:p w14:paraId="481A81A5">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140" w:type="dxa"/>
            <w:noWrap/>
            <w:vAlign w:val="top"/>
          </w:tcPr>
          <w:p w14:paraId="15FCEC18">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c>
          <w:tcPr>
            <w:tcW w:w="1650" w:type="dxa"/>
            <w:noWrap/>
            <w:vAlign w:val="top"/>
          </w:tcPr>
          <w:p w14:paraId="46920EBA">
            <w:pPr>
              <w:keepNext w:val="0"/>
              <w:keepLines w:val="0"/>
              <w:pageBreakBefore w:val="0"/>
              <w:kinsoku/>
              <w:overflowPunct/>
              <w:topLinePunct w:val="0"/>
              <w:bidi w:val="0"/>
              <w:adjustRightInd/>
              <w:spacing w:line="540" w:lineRule="exact"/>
              <w:jc w:val="center"/>
              <w:rPr>
                <w:rFonts w:hint="default" w:asciiTheme="majorEastAsia" w:hAnsiTheme="majorEastAsia" w:eastAsiaTheme="majorEastAsia" w:cstheme="majorEastAsia"/>
                <w:sz w:val="30"/>
                <w:szCs w:val="30"/>
                <w:lang w:val="zh-CN"/>
              </w:rPr>
            </w:pPr>
          </w:p>
        </w:tc>
      </w:tr>
    </w:tbl>
    <w:p w14:paraId="6ED5EA57">
      <w:pPr>
        <w:keepNext w:val="0"/>
        <w:keepLines w:val="0"/>
        <w:pageBreakBefore w:val="0"/>
        <w:kinsoku/>
        <w:overflowPunct/>
        <w:topLinePunct w:val="0"/>
        <w:bidi w:val="0"/>
        <w:adjustRightInd/>
        <w:spacing w:line="540" w:lineRule="exact"/>
        <w:ind w:firstLine="600" w:firstLineChars="200"/>
        <w:textAlignment w:val="baseline"/>
        <w:rPr>
          <w:rFonts w:hint="default" w:ascii="Times New Roman" w:hAnsi="Times New Roman" w:cs="Times New Roman"/>
          <w:sz w:val="30"/>
          <w:szCs w:val="30"/>
        </w:rPr>
      </w:pPr>
    </w:p>
    <w:p w14:paraId="31DFAAE6">
      <w:pPr>
        <w:keepNext w:val="0"/>
        <w:keepLines w:val="0"/>
        <w:pageBreakBefore w:val="0"/>
        <w:kinsoku/>
        <w:overflowPunct/>
        <w:topLinePunct w:val="0"/>
        <w:bidi w:val="0"/>
        <w:adjustRightInd/>
        <w:spacing w:line="540" w:lineRule="exact"/>
        <w:ind w:firstLine="600" w:firstLineChars="200"/>
        <w:textAlignment w:val="baseline"/>
        <w:rPr>
          <w:rFonts w:hint="default" w:ascii="Times New Roman" w:hAnsi="Times New Roman" w:cs="Times New Roman"/>
          <w:sz w:val="30"/>
          <w:szCs w:val="30"/>
        </w:rPr>
      </w:pPr>
    </w:p>
    <w:p w14:paraId="74805004">
      <w:pPr>
        <w:keepNext w:val="0"/>
        <w:keepLines w:val="0"/>
        <w:pageBreakBefore w:val="0"/>
        <w:kinsoku/>
        <w:overflowPunct/>
        <w:topLinePunct w:val="0"/>
        <w:bidi w:val="0"/>
        <w:adjustRightInd/>
        <w:spacing w:line="540" w:lineRule="exact"/>
        <w:ind w:firstLine="600" w:firstLineChars="200"/>
        <w:textAlignment w:val="baseline"/>
        <w:rPr>
          <w:rFonts w:hint="default" w:ascii="Times New Roman" w:hAnsi="Times New Roman" w:cs="Times New Roman"/>
          <w:sz w:val="30"/>
          <w:szCs w:val="30"/>
        </w:rPr>
      </w:pPr>
      <w:r>
        <w:rPr>
          <w:rFonts w:hint="default" w:ascii="Times New Roman" w:hAnsi="Times New Roman" w:cs="Times New Roman"/>
          <w:sz w:val="30"/>
          <w:szCs w:val="30"/>
        </w:rPr>
        <w:t>授权代表签字：____________________________</w:t>
      </w:r>
    </w:p>
    <w:p w14:paraId="44EF71F2">
      <w:pPr>
        <w:keepNext w:val="0"/>
        <w:keepLines w:val="0"/>
        <w:pageBreakBefore w:val="0"/>
        <w:kinsoku/>
        <w:overflowPunct/>
        <w:topLinePunct w:val="0"/>
        <w:bidi w:val="0"/>
        <w:adjustRightInd/>
        <w:spacing w:line="540" w:lineRule="exact"/>
        <w:ind w:firstLine="600" w:firstLineChars="200"/>
        <w:textAlignment w:val="baseline"/>
        <w:rPr>
          <w:rFonts w:hint="default" w:ascii="Times New Roman" w:hAnsi="Times New Roman" w:cs="Times New Roman"/>
          <w:sz w:val="30"/>
          <w:szCs w:val="30"/>
          <w:u w:val="single"/>
        </w:rPr>
      </w:pPr>
      <w:r>
        <w:rPr>
          <w:rFonts w:hint="default" w:ascii="Times New Roman" w:hAnsi="Times New Roman" w:cs="Times New Roman"/>
          <w:sz w:val="30"/>
          <w:szCs w:val="30"/>
        </w:rPr>
        <w:t>供应商名称</w:t>
      </w:r>
      <w:r>
        <w:rPr>
          <w:rFonts w:hint="eastAsia" w:cs="Times New Roman"/>
          <w:sz w:val="30"/>
          <w:szCs w:val="30"/>
          <w:lang w:eastAsia="zh-CN"/>
        </w:rPr>
        <w:t>（</w:t>
      </w:r>
      <w:r>
        <w:rPr>
          <w:rFonts w:hint="default" w:ascii="Times New Roman" w:hAnsi="Times New Roman" w:cs="Times New Roman"/>
          <w:sz w:val="30"/>
          <w:szCs w:val="30"/>
        </w:rPr>
        <w:t>盖章</w:t>
      </w:r>
      <w:r>
        <w:rPr>
          <w:rFonts w:hint="eastAsia" w:cs="Times New Roman"/>
          <w:sz w:val="30"/>
          <w:szCs w:val="30"/>
          <w:lang w:eastAsia="zh-CN"/>
        </w:rPr>
        <w:t>）</w:t>
      </w:r>
      <w:r>
        <w:rPr>
          <w:rFonts w:hint="default" w:ascii="Times New Roman" w:hAnsi="Times New Roman" w:cs="Times New Roman"/>
          <w:sz w:val="30"/>
          <w:szCs w:val="30"/>
        </w:rPr>
        <w:t xml:space="preserve">:   </w:t>
      </w:r>
      <w:r>
        <w:rPr>
          <w:rFonts w:hint="default" w:ascii="Times New Roman" w:hAnsi="Times New Roman" w:cs="Times New Roman"/>
          <w:sz w:val="30"/>
          <w:szCs w:val="30"/>
          <w:u w:val="single"/>
        </w:rPr>
        <w:tab/>
      </w:r>
    </w:p>
    <w:p w14:paraId="09E86964">
      <w:pPr>
        <w:keepNext w:val="0"/>
        <w:keepLines w:val="0"/>
        <w:pageBreakBefore w:val="0"/>
        <w:kinsoku/>
        <w:overflowPunct/>
        <w:topLinePunct w:val="0"/>
        <w:bidi w:val="0"/>
        <w:adjustRightInd/>
        <w:spacing w:line="540" w:lineRule="exact"/>
        <w:ind w:firstLine="600" w:firstLineChars="200"/>
        <w:textAlignment w:val="baseline"/>
        <w:rPr>
          <w:rFonts w:hint="default" w:ascii="Times New Roman" w:hAnsi="Times New Roman" w:cs="Times New Roman"/>
          <w:sz w:val="30"/>
          <w:szCs w:val="30"/>
          <w:u w:val="single"/>
        </w:rPr>
      </w:pPr>
      <w:r>
        <w:rPr>
          <w:rFonts w:hint="default" w:ascii="Times New Roman" w:hAnsi="Times New Roman" w:cs="Times New Roman"/>
          <w:sz w:val="30"/>
          <w:szCs w:val="30"/>
        </w:rPr>
        <w:t>制造商名称</w:t>
      </w:r>
      <w:r>
        <w:rPr>
          <w:rFonts w:hint="eastAsia" w:cs="Times New Roman"/>
          <w:sz w:val="30"/>
          <w:szCs w:val="30"/>
          <w:lang w:eastAsia="zh-CN"/>
        </w:rPr>
        <w:t>（</w:t>
      </w:r>
      <w:r>
        <w:rPr>
          <w:rFonts w:hint="default" w:ascii="Times New Roman" w:hAnsi="Times New Roman" w:cs="Times New Roman"/>
          <w:sz w:val="30"/>
          <w:szCs w:val="30"/>
        </w:rPr>
        <w:t>盖章</w:t>
      </w:r>
      <w:r>
        <w:rPr>
          <w:rFonts w:hint="eastAsia" w:cs="Times New Roman"/>
          <w:sz w:val="30"/>
          <w:szCs w:val="30"/>
          <w:lang w:eastAsia="zh-CN"/>
        </w:rPr>
        <w:t>）</w:t>
      </w:r>
      <w:r>
        <w:rPr>
          <w:rFonts w:hint="default" w:ascii="Times New Roman" w:hAnsi="Times New Roman" w:cs="Times New Roman"/>
          <w:sz w:val="30"/>
          <w:szCs w:val="30"/>
        </w:rPr>
        <w:t xml:space="preserve">:   </w:t>
      </w:r>
      <w:r>
        <w:rPr>
          <w:rFonts w:hint="default" w:ascii="Times New Roman" w:hAnsi="Times New Roman" w:cs="Times New Roman"/>
          <w:sz w:val="30"/>
          <w:szCs w:val="30"/>
          <w:u w:val="single"/>
        </w:rPr>
        <w:tab/>
      </w:r>
    </w:p>
    <w:p w14:paraId="5D29981B">
      <w:pPr>
        <w:keepNext w:val="0"/>
        <w:keepLines w:val="0"/>
        <w:pageBreakBefore w:val="0"/>
        <w:kinsoku/>
        <w:overflowPunct/>
        <w:topLinePunct w:val="0"/>
        <w:bidi w:val="0"/>
        <w:adjustRightInd/>
        <w:spacing w:line="540" w:lineRule="exact"/>
        <w:ind w:left="425" w:firstLine="600" w:firstLineChars="200"/>
        <w:rPr>
          <w:rFonts w:hint="default" w:ascii="Times New Roman" w:hAnsi="Times New Roman" w:cs="Times New Roman"/>
          <w:sz w:val="30"/>
          <w:szCs w:val="30"/>
        </w:rPr>
      </w:pPr>
    </w:p>
    <w:p w14:paraId="63749DF5">
      <w:pPr>
        <w:keepNext w:val="0"/>
        <w:keepLines w:val="0"/>
        <w:pageBreakBefore w:val="0"/>
        <w:kinsoku/>
        <w:overflowPunct/>
        <w:topLinePunct w:val="0"/>
        <w:bidi w:val="0"/>
        <w:adjustRightInd/>
        <w:spacing w:line="540" w:lineRule="exact"/>
        <w:ind w:firstLine="600" w:firstLineChars="200"/>
        <w:textAlignment w:val="baseline"/>
        <w:rPr>
          <w:rFonts w:hint="default" w:ascii="Times New Roman" w:hAnsi="Times New Roman" w:cs="Times New Roman"/>
          <w:sz w:val="30"/>
          <w:szCs w:val="30"/>
        </w:rPr>
      </w:pPr>
      <w:r>
        <w:rPr>
          <w:rFonts w:hint="default" w:ascii="Times New Roman" w:hAnsi="Times New Roman" w:cs="Times New Roman"/>
          <w:sz w:val="30"/>
          <w:szCs w:val="30"/>
        </w:rPr>
        <w:t>说明：</w:t>
      </w:r>
    </w:p>
    <w:p w14:paraId="5A83BD4C">
      <w:pPr>
        <w:keepNext w:val="0"/>
        <w:keepLines w:val="0"/>
        <w:pageBreakBefore w:val="0"/>
        <w:kinsoku/>
        <w:overflowPunct/>
        <w:topLinePunct w:val="0"/>
        <w:bidi w:val="0"/>
        <w:adjustRightInd/>
        <w:spacing w:line="540" w:lineRule="exact"/>
        <w:ind w:firstLine="600" w:firstLineChars="200"/>
        <w:textAlignment w:val="baseline"/>
        <w:rPr>
          <w:rFonts w:hint="default" w:ascii="Times New Roman" w:hAnsi="Times New Roman" w:cs="Times New Roman"/>
          <w:sz w:val="30"/>
          <w:szCs w:val="30"/>
        </w:rPr>
      </w:pPr>
      <w:r>
        <w:rPr>
          <w:rFonts w:hint="default" w:ascii="Times New Roman" w:hAnsi="Times New Roman" w:cs="Times New Roman"/>
          <w:sz w:val="30"/>
          <w:szCs w:val="30"/>
        </w:rPr>
        <w:t>1、供应商须根据合格供应商的基本资质要求所要求的业绩要求，在询价文件中如实提供相应数量的合同复印件</w:t>
      </w:r>
      <w:r>
        <w:rPr>
          <w:rFonts w:hint="eastAsia" w:cs="Times New Roman"/>
          <w:sz w:val="30"/>
          <w:szCs w:val="30"/>
          <w:lang w:eastAsia="zh-CN"/>
        </w:rPr>
        <w:t>或其他</w:t>
      </w:r>
      <w:r>
        <w:rPr>
          <w:rFonts w:hint="default" w:ascii="Times New Roman" w:hAnsi="Times New Roman" w:cs="Times New Roman"/>
          <w:sz w:val="30"/>
          <w:szCs w:val="30"/>
        </w:rPr>
        <w:t>证明文件。必须至少包含清晰的买方签字和印章、合同主要内容、签订时间、合同正文第一、二页等合同信息，缺少任何一项视同合同无效。</w:t>
      </w:r>
    </w:p>
    <w:p w14:paraId="0C2716C4">
      <w:pPr>
        <w:keepNext w:val="0"/>
        <w:keepLines w:val="0"/>
        <w:pageBreakBefore w:val="0"/>
        <w:kinsoku/>
        <w:overflowPunct/>
        <w:topLinePunct w:val="0"/>
        <w:bidi w:val="0"/>
        <w:adjustRightInd/>
        <w:spacing w:line="540" w:lineRule="exact"/>
        <w:ind w:firstLine="600" w:firstLineChars="200"/>
        <w:textAlignment w:val="baseline"/>
        <w:rPr>
          <w:rFonts w:hint="default" w:ascii="Times New Roman" w:hAnsi="Times New Roman" w:cs="Times New Roman"/>
          <w:sz w:val="30"/>
          <w:szCs w:val="30"/>
        </w:rPr>
      </w:pPr>
      <w:r>
        <w:rPr>
          <w:rFonts w:hint="default" w:ascii="Times New Roman" w:hAnsi="Times New Roman" w:cs="Times New Roman"/>
          <w:sz w:val="30"/>
          <w:szCs w:val="30"/>
        </w:rPr>
        <w:t>2、供应商需按照表格的顺序装订合同复印件，合同装订顺序须与表中所列项目顺序一致。</w:t>
      </w:r>
    </w:p>
    <w:p w14:paraId="3BE443F3">
      <w:pPr>
        <w:keepNext w:val="0"/>
        <w:keepLines w:val="0"/>
        <w:pageBreakBefore w:val="0"/>
        <w:kinsoku/>
        <w:overflowPunct/>
        <w:topLinePunct w:val="0"/>
        <w:bidi w:val="0"/>
        <w:adjustRightInd/>
        <w:spacing w:line="540" w:lineRule="exact"/>
        <w:ind w:firstLine="600" w:firstLineChars="200"/>
        <w:textAlignment w:val="baseline"/>
        <w:rPr>
          <w:rFonts w:hint="default" w:ascii="Times New Roman" w:hAnsi="Times New Roman" w:cs="Times New Roman"/>
          <w:sz w:val="30"/>
          <w:szCs w:val="30"/>
        </w:rPr>
      </w:pPr>
      <w:r>
        <w:rPr>
          <w:rFonts w:hint="default" w:ascii="Times New Roman" w:hAnsi="Times New Roman" w:cs="Times New Roman"/>
          <w:sz w:val="30"/>
          <w:szCs w:val="30"/>
        </w:rPr>
        <w:t>3、其余业绩可按上述表格的要求，以列表形式提供。</w:t>
      </w:r>
    </w:p>
    <w:p w14:paraId="3ADA9663">
      <w:pPr>
        <w:keepNext w:val="0"/>
        <w:keepLines w:val="0"/>
        <w:pageBreakBefore w:val="0"/>
        <w:kinsoku/>
        <w:overflowPunct/>
        <w:topLinePunct w:val="0"/>
        <w:bidi w:val="0"/>
        <w:adjustRightInd/>
        <w:spacing w:line="540" w:lineRule="exact"/>
        <w:ind w:firstLine="600" w:firstLineChars="200"/>
        <w:jc w:val="center"/>
        <w:textAlignment w:val="baseline"/>
        <w:rPr>
          <w:rFonts w:hint="default" w:ascii="Times New Roman" w:hAnsi="Times New Roman" w:cs="Times New Roman"/>
          <w:sz w:val="30"/>
          <w:szCs w:val="30"/>
          <w:u w:val="single"/>
        </w:rPr>
      </w:pPr>
      <w:r>
        <w:rPr>
          <w:rFonts w:hint="default" w:ascii="Times New Roman" w:hAnsi="Times New Roman" w:cs="Times New Roman"/>
          <w:sz w:val="30"/>
          <w:szCs w:val="30"/>
          <w:u w:val="single"/>
        </w:rPr>
        <w:br w:type="page"/>
      </w:r>
    </w:p>
    <w:p w14:paraId="3CA16A36">
      <w:pPr>
        <w:keepNext w:val="0"/>
        <w:keepLines w:val="0"/>
        <w:pageBreakBefore w:val="0"/>
        <w:kinsoku/>
        <w:overflowPunct/>
        <w:topLinePunct w:val="0"/>
        <w:bidi w:val="0"/>
        <w:adjustRightInd/>
        <w:spacing w:line="540" w:lineRule="exact"/>
        <w:ind w:firstLine="602" w:firstLineChars="200"/>
        <w:jc w:val="both"/>
        <w:textAlignment w:val="baseline"/>
        <w:rPr>
          <w:rFonts w:hint="default" w:ascii="Times New Roman" w:hAnsi="Times New Roman" w:eastAsia="宋体" w:cs="Times New Roman"/>
          <w:b/>
          <w:bCs/>
          <w:sz w:val="30"/>
          <w:szCs w:val="30"/>
          <w:u w:val="none"/>
          <w:lang w:val="en-US" w:eastAsia="zh-CN"/>
        </w:rPr>
      </w:pPr>
      <w:r>
        <w:rPr>
          <w:rFonts w:hint="default" w:ascii="Times New Roman" w:hAnsi="Times New Roman" w:cs="Times New Roman"/>
          <w:b/>
          <w:bCs/>
          <w:sz w:val="30"/>
          <w:szCs w:val="30"/>
          <w:u w:val="none"/>
          <w:lang w:val="en-US" w:eastAsia="zh-CN"/>
        </w:rPr>
        <w:t>附件四：</w:t>
      </w:r>
    </w:p>
    <w:p w14:paraId="0B9E7C51">
      <w:pPr>
        <w:keepNext w:val="0"/>
        <w:keepLines w:val="0"/>
        <w:pageBreakBefore w:val="0"/>
        <w:kinsoku/>
        <w:overflowPunct/>
        <w:topLinePunct w:val="0"/>
        <w:bidi w:val="0"/>
        <w:adjustRightInd/>
        <w:spacing w:line="540" w:lineRule="exact"/>
        <w:ind w:firstLine="602" w:firstLineChars="200"/>
        <w:jc w:val="center"/>
        <w:textAlignment w:val="baseline"/>
        <w:rPr>
          <w:rFonts w:hint="default" w:ascii="Times New Roman" w:hAnsi="Times New Roman" w:cs="Times New Roman"/>
          <w:b/>
          <w:bCs/>
          <w:sz w:val="30"/>
          <w:szCs w:val="30"/>
        </w:rPr>
      </w:pPr>
    </w:p>
    <w:p w14:paraId="0C7DF968">
      <w:pPr>
        <w:keepNext w:val="0"/>
        <w:keepLines w:val="0"/>
        <w:pageBreakBefore w:val="0"/>
        <w:kinsoku/>
        <w:overflowPunct/>
        <w:topLinePunct w:val="0"/>
        <w:bidi w:val="0"/>
        <w:adjustRightInd/>
        <w:spacing w:line="540" w:lineRule="exact"/>
        <w:ind w:firstLine="602" w:firstLineChars="200"/>
        <w:jc w:val="center"/>
        <w:textAlignment w:val="baseline"/>
        <w:rPr>
          <w:rFonts w:hint="default" w:ascii="Times New Roman" w:hAnsi="Times New Roman" w:cs="Times New Roman"/>
          <w:b/>
          <w:bCs/>
          <w:sz w:val="30"/>
          <w:szCs w:val="30"/>
        </w:rPr>
      </w:pPr>
      <w:r>
        <w:rPr>
          <w:rFonts w:hint="default" w:ascii="Times New Roman" w:hAnsi="Times New Roman" w:cs="Times New Roman"/>
          <w:b/>
          <w:bCs/>
          <w:sz w:val="30"/>
          <w:szCs w:val="30"/>
        </w:rPr>
        <w:t xml:space="preserve"> 原厂商出具的授权函</w:t>
      </w:r>
    </w:p>
    <w:p w14:paraId="60A5A0B8">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rPr>
      </w:pPr>
    </w:p>
    <w:p w14:paraId="65E4EB5F">
      <w:pPr>
        <w:keepNext w:val="0"/>
        <w:keepLines w:val="0"/>
        <w:pageBreakBefore w:val="0"/>
        <w:kinsoku/>
        <w:overflowPunct/>
        <w:topLinePunct w:val="0"/>
        <w:bidi w:val="0"/>
        <w:adjustRightInd/>
        <w:spacing w:line="540" w:lineRule="exact"/>
        <w:ind w:firstLine="600" w:firstLineChars="200"/>
        <w:textAlignment w:val="baseline"/>
        <w:rPr>
          <w:rFonts w:hint="default" w:ascii="Times New Roman" w:hAnsi="Times New Roman" w:cs="Times New Roman"/>
          <w:sz w:val="30"/>
          <w:szCs w:val="30"/>
        </w:rPr>
      </w:pPr>
      <w:r>
        <w:rPr>
          <w:rFonts w:hint="default" w:ascii="Times New Roman" w:hAnsi="Times New Roman" w:cs="Times New Roman"/>
          <w:sz w:val="30"/>
          <w:szCs w:val="30"/>
        </w:rPr>
        <w:br w:type="page"/>
      </w:r>
    </w:p>
    <w:p w14:paraId="5CFC70C0">
      <w:pPr>
        <w:keepNext w:val="0"/>
        <w:keepLines w:val="0"/>
        <w:pageBreakBefore w:val="0"/>
        <w:kinsoku/>
        <w:overflowPunct/>
        <w:topLinePunct w:val="0"/>
        <w:bidi w:val="0"/>
        <w:adjustRightInd/>
        <w:spacing w:line="540" w:lineRule="exact"/>
        <w:ind w:firstLine="602" w:firstLineChars="200"/>
        <w:jc w:val="both"/>
        <w:textAlignment w:val="baseline"/>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附件五：</w:t>
      </w:r>
    </w:p>
    <w:p w14:paraId="0EAECD1B">
      <w:pPr>
        <w:keepNext w:val="0"/>
        <w:keepLines w:val="0"/>
        <w:pageBreakBefore w:val="0"/>
        <w:kinsoku/>
        <w:overflowPunct/>
        <w:topLinePunct w:val="0"/>
        <w:bidi w:val="0"/>
        <w:adjustRightInd/>
        <w:spacing w:line="540" w:lineRule="exact"/>
        <w:ind w:firstLine="602" w:firstLineChars="200"/>
        <w:jc w:val="center"/>
        <w:textAlignment w:val="baseline"/>
        <w:rPr>
          <w:rFonts w:hint="default" w:ascii="Times New Roman" w:hAnsi="Times New Roman" w:cs="Times New Roman"/>
          <w:b/>
          <w:bCs/>
          <w:sz w:val="30"/>
          <w:szCs w:val="30"/>
        </w:rPr>
      </w:pPr>
    </w:p>
    <w:p w14:paraId="5F85A620">
      <w:pPr>
        <w:keepNext w:val="0"/>
        <w:keepLines w:val="0"/>
        <w:pageBreakBefore w:val="0"/>
        <w:kinsoku/>
        <w:overflowPunct/>
        <w:topLinePunct w:val="0"/>
        <w:bidi w:val="0"/>
        <w:adjustRightInd/>
        <w:spacing w:line="540" w:lineRule="exact"/>
        <w:ind w:firstLine="602" w:firstLineChars="200"/>
        <w:jc w:val="center"/>
        <w:textAlignment w:val="baseline"/>
        <w:rPr>
          <w:rFonts w:hint="default" w:ascii="Times New Roman" w:hAnsi="Times New Roman" w:cs="Times New Roman"/>
          <w:b/>
          <w:bCs/>
          <w:sz w:val="30"/>
          <w:szCs w:val="30"/>
        </w:rPr>
      </w:pPr>
      <w:r>
        <w:rPr>
          <w:rFonts w:hint="default" w:ascii="Times New Roman" w:hAnsi="Times New Roman" w:cs="Times New Roman"/>
          <w:b/>
          <w:bCs/>
          <w:sz w:val="30"/>
          <w:szCs w:val="30"/>
        </w:rPr>
        <w:t>售后服务承诺函</w:t>
      </w:r>
    </w:p>
    <w:p w14:paraId="5D787CB3">
      <w:pPr>
        <w:keepNext w:val="0"/>
        <w:keepLines w:val="0"/>
        <w:pageBreakBefore w:val="0"/>
        <w:kinsoku/>
        <w:overflowPunct/>
        <w:topLinePunct w:val="0"/>
        <w:bidi w:val="0"/>
        <w:adjustRightInd/>
        <w:spacing w:line="540" w:lineRule="exact"/>
        <w:ind w:firstLine="602" w:firstLineChars="200"/>
        <w:jc w:val="center"/>
        <w:textAlignment w:val="baseline"/>
        <w:rPr>
          <w:rFonts w:hint="default" w:ascii="Times New Roman" w:hAnsi="Times New Roman" w:cs="Times New Roman"/>
          <w:b/>
          <w:bCs/>
          <w:sz w:val="30"/>
          <w:szCs w:val="30"/>
        </w:rPr>
      </w:pPr>
    </w:p>
    <w:p w14:paraId="599A02CF">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格式自拟</w:t>
      </w:r>
    </w:p>
    <w:p w14:paraId="54323E90">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rPr>
      </w:pPr>
    </w:p>
    <w:p w14:paraId="2DB88D06">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rPr>
      </w:pPr>
    </w:p>
    <w:p w14:paraId="57E3099E">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u w:val="single"/>
        </w:rPr>
      </w:pPr>
    </w:p>
    <w:p w14:paraId="5A324E03">
      <w:pPr>
        <w:keepNext w:val="0"/>
        <w:keepLines w:val="0"/>
        <w:pageBreakBefore w:val="0"/>
        <w:kinsoku/>
        <w:overflowPunct/>
        <w:topLinePunct w:val="0"/>
        <w:bidi w:val="0"/>
        <w:adjustRightInd/>
        <w:snapToGrid w:val="0"/>
        <w:spacing w:line="540" w:lineRule="exact"/>
        <w:ind w:firstLine="600" w:firstLineChars="200"/>
        <w:rPr>
          <w:rFonts w:hint="default" w:ascii="Times New Roman" w:hAnsi="Times New Roman" w:cs="Times New Roman"/>
          <w:sz w:val="30"/>
          <w:szCs w:val="30"/>
        </w:rPr>
      </w:pPr>
    </w:p>
    <w:p w14:paraId="73E9B857">
      <w:pPr>
        <w:keepNext w:val="0"/>
        <w:keepLines w:val="0"/>
        <w:pageBreakBefore w:val="0"/>
        <w:kinsoku/>
        <w:overflowPunct/>
        <w:topLinePunct w:val="0"/>
        <w:bidi w:val="0"/>
        <w:adjustRightInd/>
        <w:spacing w:line="540" w:lineRule="exact"/>
        <w:ind w:firstLine="600" w:firstLineChars="200"/>
        <w:rPr>
          <w:rFonts w:hint="default" w:ascii="Times New Roman" w:hAnsi="Times New Roman" w:cs="Times New Roman"/>
          <w:sz w:val="30"/>
          <w:szCs w:val="30"/>
        </w:rPr>
      </w:pPr>
    </w:p>
    <w:sectPr>
      <w:headerReference r:id="rId3" w:type="default"/>
      <w:pgSz w:w="11906" w:h="16838"/>
      <w:pgMar w:top="1537" w:right="1191"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5074D0-8728-48D2-9BEB-52863E9B04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5FD88A0E-F58D-4FAA-9FCC-F5E86A81638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B76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B06B2"/>
    <w:multiLevelType w:val="singleLevel"/>
    <w:tmpl w:val="AA9B06B2"/>
    <w:lvl w:ilvl="0" w:tentative="0">
      <w:start w:val="1"/>
      <w:numFmt w:val="decimal"/>
      <w:suff w:val="nothing"/>
      <w:lvlText w:val="%1、"/>
      <w:lvlJc w:val="left"/>
    </w:lvl>
  </w:abstractNum>
  <w:abstractNum w:abstractNumId="1">
    <w:nsid w:val="AD76D96F"/>
    <w:multiLevelType w:val="singleLevel"/>
    <w:tmpl w:val="AD76D96F"/>
    <w:lvl w:ilvl="0" w:tentative="0">
      <w:start w:val="3"/>
      <w:numFmt w:val="chineseCounting"/>
      <w:suff w:val="nothing"/>
      <w:lvlText w:val="%1、"/>
      <w:lvlJc w:val="left"/>
      <w:rPr>
        <w:rFonts w:hint="eastAsia"/>
      </w:rPr>
    </w:lvl>
  </w:abstractNum>
  <w:abstractNum w:abstractNumId="2">
    <w:nsid w:val="2B893014"/>
    <w:multiLevelType w:val="singleLevel"/>
    <w:tmpl w:val="2B893014"/>
    <w:lvl w:ilvl="0" w:tentative="0">
      <w:start w:val="1"/>
      <w:numFmt w:val="decimal"/>
      <w:suff w:val="nothing"/>
      <w:lvlText w:val="%1、"/>
      <w:lvlJc w:val="left"/>
    </w:lvl>
  </w:abstractNum>
  <w:abstractNum w:abstractNumId="3">
    <w:nsid w:val="569C556A"/>
    <w:multiLevelType w:val="singleLevel"/>
    <w:tmpl w:val="569C556A"/>
    <w:lvl w:ilvl="0" w:tentative="0">
      <w:start w:val="1"/>
      <w:numFmt w:val="decimal"/>
      <w:suff w:val="nothing"/>
      <w:lvlText w:val="%1、"/>
      <w:lvlJc w:val="left"/>
      <w:rPr>
        <w:rFonts w:hint="default" w:ascii="方正仿宋简体" w:hAnsi="方正仿宋简体" w:eastAsia="方正仿宋简体" w:cs="方正仿宋简体"/>
        <w:b w:val="0"/>
        <w:bCs w:val="0"/>
      </w:rPr>
    </w:lvl>
  </w:abstractNum>
  <w:abstractNum w:abstractNumId="4">
    <w:nsid w:val="57626871"/>
    <w:multiLevelType w:val="singleLevel"/>
    <w:tmpl w:val="57626871"/>
    <w:lvl w:ilvl="0" w:tentative="0">
      <w:start w:val="5"/>
      <w:numFmt w:val="chineseCounting"/>
      <w:suff w:val="space"/>
      <w:lvlText w:val="第%1章"/>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GFjZmY4ZmRkMTM2MWFiOGQ0NDM5NzgwMjc3M2UifQ=="/>
  </w:docVars>
  <w:rsids>
    <w:rsidRoot w:val="225B6058"/>
    <w:rsid w:val="03083AB0"/>
    <w:rsid w:val="0D9B1C75"/>
    <w:rsid w:val="11BF511D"/>
    <w:rsid w:val="18A706B9"/>
    <w:rsid w:val="1A547335"/>
    <w:rsid w:val="21C415F8"/>
    <w:rsid w:val="225B6058"/>
    <w:rsid w:val="281D62A2"/>
    <w:rsid w:val="31D66711"/>
    <w:rsid w:val="40896772"/>
    <w:rsid w:val="41242231"/>
    <w:rsid w:val="43E31A3B"/>
    <w:rsid w:val="487970CD"/>
    <w:rsid w:val="4C0A46AC"/>
    <w:rsid w:val="4E9836A3"/>
    <w:rsid w:val="4F870321"/>
    <w:rsid w:val="59D81EA5"/>
    <w:rsid w:val="5BB97AB4"/>
    <w:rsid w:val="65B0017A"/>
    <w:rsid w:val="6D5238C5"/>
    <w:rsid w:val="756C67E0"/>
    <w:rsid w:val="768C30D9"/>
    <w:rsid w:val="78F61EF0"/>
    <w:rsid w:val="7C2C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p0"/>
    <w:basedOn w:val="1"/>
    <w:qFormat/>
    <w:uiPriority w:val="0"/>
    <w:pPr>
      <w:widowControl/>
      <w:jc w:val="left"/>
    </w:pPr>
    <w:rPr>
      <w:rFonts w:ascii="宋体" w:hAnsi="宋体" w:cs="宋体"/>
      <w:kern w:val="0"/>
      <w:sz w:val="24"/>
    </w:rPr>
  </w:style>
  <w:style w:type="paragraph" w:customStyle="1" w:styleId="9">
    <w:name w:val="彩色列表 - 强调文字颜色 11"/>
    <w:basedOn w:val="1"/>
    <w:qFormat/>
    <w:uiPriority w:val="99"/>
    <w:pPr>
      <w:ind w:firstLine="420" w:firstLineChars="200"/>
    </w:pPr>
  </w:style>
  <w:style w:type="paragraph" w:customStyle="1" w:styleId="10">
    <w:name w:val="Body Text(ch)"/>
    <w:basedOn w:val="1"/>
    <w:next w:val="2"/>
    <w:qFormat/>
    <w:uiPriority w:val="0"/>
    <w:rPr>
      <w:rFonts w:ascii="楷体_GB2312" w:hAnsi="Arial" w:eastAsia="楷体_GB2312"/>
      <w:sz w:val="28"/>
      <w:szCs w:val="20"/>
    </w:rPr>
  </w:style>
  <w:style w:type="character" w:customStyle="1" w:styleId="11">
    <w:name w:val="标题 2 Char Char Char"/>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2770</Words>
  <Characters>3052</Characters>
  <Lines>0</Lines>
  <Paragraphs>0</Paragraphs>
  <TotalTime>0</TotalTime>
  <ScaleCrop>false</ScaleCrop>
  <LinksUpToDate>false</LinksUpToDate>
  <CharactersWithSpaces>3335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2024-07-09T07:57:00Z</dcterms:created>
  <dc:creator>姚国平</dc:creator>
  <cp:lastModifiedBy>切面</cp:lastModifiedBy>
  <dcterms:modified xsi:type="dcterms:W3CDTF">2024-07-15T06:43:41Z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BE96542E6A5B4623BDD8210F49FFFE99_13</vt:lpwstr>
  </property>
</Properties>
</file>