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C4F" w:rsidRDefault="00F92C4F" w:rsidP="00F92C4F">
      <w:pPr>
        <w:widowControl/>
        <w:spacing w:line="240" w:lineRule="atLeast"/>
        <w:jc w:val="center"/>
        <w:outlineLvl w:val="0"/>
        <w:rPr>
          <w:rFonts w:ascii="黑体" w:eastAsia="黑体" w:hAnsi="宋体"/>
          <w:b/>
          <w:color w:val="FF0000"/>
          <w:sz w:val="48"/>
          <w:szCs w:val="48"/>
        </w:rPr>
      </w:pPr>
      <w:r>
        <w:rPr>
          <w:rFonts w:ascii="黑体" w:eastAsia="黑体" w:hAnsi="宋体" w:hint="eastAsia"/>
          <w:b/>
          <w:sz w:val="48"/>
          <w:szCs w:val="48"/>
        </w:rPr>
        <w:t>353省道海陵段安全照明工程项目采购</w:t>
      </w:r>
    </w:p>
    <w:p w:rsidR="00F92C4F" w:rsidRDefault="00F92C4F" w:rsidP="00F92C4F">
      <w:pPr>
        <w:spacing w:before="100" w:after="100"/>
        <w:jc w:val="center"/>
        <w:rPr>
          <w:rFonts w:ascii="黑体" w:eastAsia="黑体" w:hAnsi="宋体" w:hint="eastAsia"/>
          <w:b/>
          <w:sz w:val="48"/>
          <w:szCs w:val="48"/>
        </w:rPr>
      </w:pPr>
    </w:p>
    <w:p w:rsidR="00F92C4F" w:rsidRDefault="00F92C4F" w:rsidP="00F92C4F">
      <w:pPr>
        <w:spacing w:before="100" w:after="100"/>
        <w:jc w:val="center"/>
        <w:rPr>
          <w:rFonts w:ascii="黑体" w:eastAsia="黑体" w:hAnsi="宋体" w:hint="eastAsia"/>
          <w:b/>
          <w:sz w:val="72"/>
          <w:szCs w:val="72"/>
        </w:rPr>
      </w:pPr>
    </w:p>
    <w:p w:rsidR="00F92C4F" w:rsidRDefault="00F92C4F" w:rsidP="00F92C4F">
      <w:pPr>
        <w:spacing w:before="100" w:after="100"/>
        <w:jc w:val="center"/>
        <w:rPr>
          <w:rFonts w:ascii="黑体" w:eastAsia="黑体" w:hAnsi="宋体" w:hint="eastAsia"/>
          <w:b/>
          <w:sz w:val="72"/>
          <w:szCs w:val="72"/>
        </w:rPr>
      </w:pPr>
      <w:proofErr w:type="gramStart"/>
      <w:r>
        <w:rPr>
          <w:rFonts w:ascii="黑体" w:eastAsia="黑体" w:hAnsi="宋体" w:hint="eastAsia"/>
          <w:b/>
          <w:sz w:val="72"/>
          <w:szCs w:val="72"/>
        </w:rPr>
        <w:t>询</w:t>
      </w:r>
      <w:proofErr w:type="gramEnd"/>
    </w:p>
    <w:p w:rsidR="00F92C4F" w:rsidRDefault="00F92C4F" w:rsidP="00F92C4F">
      <w:pPr>
        <w:spacing w:before="100" w:after="100"/>
        <w:jc w:val="center"/>
        <w:rPr>
          <w:rFonts w:ascii="黑体" w:eastAsia="黑体" w:hAnsi="宋体" w:hint="eastAsia"/>
          <w:b/>
          <w:sz w:val="72"/>
          <w:szCs w:val="72"/>
        </w:rPr>
      </w:pPr>
      <w:r>
        <w:rPr>
          <w:rFonts w:ascii="黑体" w:eastAsia="黑体" w:hAnsi="宋体" w:hint="eastAsia"/>
          <w:b/>
          <w:sz w:val="72"/>
          <w:szCs w:val="72"/>
        </w:rPr>
        <w:t>价</w:t>
      </w:r>
    </w:p>
    <w:p w:rsidR="00F92C4F" w:rsidRDefault="00F92C4F" w:rsidP="00F92C4F">
      <w:pPr>
        <w:jc w:val="center"/>
        <w:outlineLvl w:val="0"/>
        <w:rPr>
          <w:rFonts w:ascii="黑体" w:eastAsia="黑体" w:hint="eastAsia"/>
          <w:b/>
          <w:sz w:val="72"/>
          <w:szCs w:val="72"/>
        </w:rPr>
      </w:pPr>
      <w:r>
        <w:rPr>
          <w:rFonts w:ascii="黑体" w:eastAsia="黑体" w:hint="eastAsia"/>
          <w:b/>
          <w:sz w:val="72"/>
          <w:szCs w:val="72"/>
        </w:rPr>
        <w:t>邀</w:t>
      </w:r>
    </w:p>
    <w:p w:rsidR="00F92C4F" w:rsidRDefault="00F92C4F" w:rsidP="00F92C4F">
      <w:pPr>
        <w:jc w:val="center"/>
        <w:outlineLvl w:val="0"/>
        <w:rPr>
          <w:rFonts w:ascii="黑体" w:eastAsia="黑体" w:hint="eastAsia"/>
          <w:b/>
          <w:sz w:val="72"/>
          <w:szCs w:val="72"/>
        </w:rPr>
      </w:pPr>
      <w:r>
        <w:rPr>
          <w:rFonts w:ascii="黑体" w:eastAsia="黑体" w:hint="eastAsia"/>
          <w:b/>
          <w:sz w:val="72"/>
          <w:szCs w:val="72"/>
        </w:rPr>
        <w:t>请</w:t>
      </w:r>
    </w:p>
    <w:p w:rsidR="00F92C4F" w:rsidRDefault="00F92C4F" w:rsidP="00F92C4F">
      <w:pPr>
        <w:autoSpaceDE w:val="0"/>
        <w:autoSpaceDN w:val="0"/>
        <w:adjustRightInd w:val="0"/>
        <w:jc w:val="center"/>
        <w:rPr>
          <w:rFonts w:eastAsia="黑体" w:hint="eastAsia"/>
          <w:b/>
          <w:sz w:val="60"/>
        </w:rPr>
      </w:pPr>
      <w:r>
        <w:rPr>
          <w:rFonts w:ascii="黑体" w:eastAsia="黑体" w:hint="eastAsia"/>
          <w:b/>
          <w:sz w:val="72"/>
          <w:szCs w:val="72"/>
        </w:rPr>
        <w:t>函</w:t>
      </w:r>
    </w:p>
    <w:p w:rsidR="00F92C4F" w:rsidRDefault="00F92C4F" w:rsidP="00F92C4F">
      <w:pPr>
        <w:autoSpaceDE w:val="0"/>
        <w:autoSpaceDN w:val="0"/>
        <w:adjustRightInd w:val="0"/>
        <w:jc w:val="center"/>
        <w:rPr>
          <w:rFonts w:eastAsia="黑体"/>
          <w:b/>
          <w:sz w:val="60"/>
        </w:rPr>
      </w:pPr>
    </w:p>
    <w:p w:rsidR="00F92C4F" w:rsidRDefault="00F92C4F" w:rsidP="00F92C4F">
      <w:pPr>
        <w:autoSpaceDE w:val="0"/>
        <w:autoSpaceDN w:val="0"/>
        <w:adjustRightInd w:val="0"/>
        <w:jc w:val="center"/>
        <w:rPr>
          <w:rFonts w:ascii="宋体" w:hAnsi="宋体"/>
          <w:b/>
          <w:sz w:val="44"/>
        </w:rPr>
      </w:pPr>
    </w:p>
    <w:p w:rsidR="00F92C4F" w:rsidRDefault="00F92C4F" w:rsidP="00F92C4F">
      <w:pPr>
        <w:autoSpaceDE w:val="0"/>
        <w:autoSpaceDN w:val="0"/>
        <w:adjustRightInd w:val="0"/>
        <w:jc w:val="center"/>
        <w:rPr>
          <w:rFonts w:ascii="宋体" w:hAnsi="宋体" w:hint="eastAsia"/>
          <w:b/>
          <w:sz w:val="44"/>
        </w:rPr>
      </w:pPr>
    </w:p>
    <w:p w:rsidR="00F92C4F" w:rsidRDefault="00F92C4F" w:rsidP="00F92C4F">
      <w:pPr>
        <w:autoSpaceDE w:val="0"/>
        <w:autoSpaceDN w:val="0"/>
        <w:adjustRightInd w:val="0"/>
        <w:jc w:val="center"/>
        <w:rPr>
          <w:rFonts w:ascii="宋体" w:hAnsi="宋体" w:hint="eastAsia"/>
          <w:b/>
          <w:sz w:val="44"/>
        </w:rPr>
      </w:pPr>
    </w:p>
    <w:p w:rsidR="00F92C4F" w:rsidRDefault="00F92C4F" w:rsidP="00F92C4F">
      <w:pPr>
        <w:autoSpaceDE w:val="0"/>
        <w:autoSpaceDN w:val="0"/>
        <w:adjustRightInd w:val="0"/>
        <w:jc w:val="center"/>
        <w:rPr>
          <w:rFonts w:ascii="宋体" w:hAnsi="宋体" w:hint="eastAsia"/>
          <w:b/>
          <w:sz w:val="44"/>
        </w:rPr>
      </w:pPr>
    </w:p>
    <w:p w:rsidR="00F92C4F" w:rsidRDefault="00F92C4F" w:rsidP="00F92C4F">
      <w:pPr>
        <w:autoSpaceDE w:val="0"/>
        <w:autoSpaceDN w:val="0"/>
        <w:adjustRightInd w:val="0"/>
        <w:jc w:val="center"/>
        <w:rPr>
          <w:rFonts w:ascii="宋体" w:hAnsi="宋体" w:hint="eastAsia"/>
          <w:b/>
          <w:sz w:val="44"/>
        </w:rPr>
      </w:pPr>
    </w:p>
    <w:p w:rsidR="00F92C4F" w:rsidRDefault="00F92C4F" w:rsidP="00F92C4F">
      <w:pPr>
        <w:autoSpaceDE w:val="0"/>
        <w:autoSpaceDN w:val="0"/>
        <w:adjustRightInd w:val="0"/>
        <w:jc w:val="center"/>
        <w:rPr>
          <w:rFonts w:ascii="宋体" w:hAnsi="宋体" w:hint="eastAsia"/>
          <w:b/>
          <w:sz w:val="44"/>
        </w:rPr>
      </w:pPr>
    </w:p>
    <w:p w:rsidR="00F92C4F" w:rsidRDefault="00F92C4F" w:rsidP="00F92C4F">
      <w:pPr>
        <w:autoSpaceDE w:val="0"/>
        <w:autoSpaceDN w:val="0"/>
        <w:adjustRightInd w:val="0"/>
        <w:spacing w:line="360" w:lineRule="auto"/>
        <w:ind w:firstLineChars="200" w:firstLine="640"/>
        <w:rPr>
          <w:rFonts w:eastAsia="黑体" w:hint="eastAsia"/>
          <w:b/>
          <w:sz w:val="32"/>
        </w:rPr>
      </w:pPr>
      <w:r>
        <w:rPr>
          <w:rFonts w:eastAsia="黑体" w:hint="eastAsia"/>
          <w:b/>
          <w:sz w:val="32"/>
        </w:rPr>
        <w:lastRenderedPageBreak/>
        <w:t>采购人：江苏省广电有线信息网络股份有限公司</w:t>
      </w:r>
    </w:p>
    <w:p w:rsidR="00F92C4F" w:rsidRDefault="00F92C4F" w:rsidP="00F92C4F">
      <w:pPr>
        <w:autoSpaceDE w:val="0"/>
        <w:autoSpaceDN w:val="0"/>
        <w:adjustRightInd w:val="0"/>
        <w:spacing w:line="360" w:lineRule="auto"/>
        <w:ind w:firstLine="420"/>
        <w:jc w:val="center"/>
        <w:rPr>
          <w:rFonts w:eastAsia="黑体"/>
          <w:b/>
          <w:sz w:val="32"/>
        </w:rPr>
      </w:pPr>
      <w:r>
        <w:rPr>
          <w:rFonts w:eastAsia="黑体" w:hint="eastAsia"/>
          <w:b/>
          <w:sz w:val="32"/>
        </w:rPr>
        <w:t>泰州分公司</w:t>
      </w:r>
    </w:p>
    <w:p w:rsidR="00F92C4F" w:rsidRDefault="00F92C4F" w:rsidP="00F92C4F">
      <w:pPr>
        <w:widowControl/>
        <w:spacing w:line="360" w:lineRule="auto"/>
        <w:jc w:val="left"/>
        <w:rPr>
          <w:rFonts w:ascii="宋体" w:hAnsi="宋体"/>
          <w:kern w:val="0"/>
          <w:sz w:val="18"/>
          <w:szCs w:val="18"/>
        </w:rPr>
        <w:sectPr w:rsidR="00F92C4F">
          <w:pgSz w:w="11907" w:h="16840"/>
          <w:pgMar w:top="1440" w:right="1797" w:bottom="1440" w:left="1797" w:header="851" w:footer="992" w:gutter="0"/>
          <w:cols w:space="720"/>
        </w:sectPr>
      </w:pPr>
    </w:p>
    <w:p w:rsidR="00F92C4F" w:rsidRDefault="00F92C4F" w:rsidP="00F92C4F">
      <w:pPr>
        <w:jc w:val="center"/>
        <w:outlineLvl w:val="0"/>
        <w:rPr>
          <w:rFonts w:ascii="黑体" w:eastAsia="黑体"/>
          <w:b/>
          <w:sz w:val="37"/>
        </w:rPr>
      </w:pPr>
      <w:r>
        <w:rPr>
          <w:rFonts w:ascii="黑体" w:eastAsia="黑体" w:hint="eastAsia"/>
          <w:b/>
          <w:sz w:val="37"/>
        </w:rPr>
        <w:lastRenderedPageBreak/>
        <w:t>邀请函</w:t>
      </w:r>
    </w:p>
    <w:p w:rsidR="00F92C4F" w:rsidRDefault="00F92C4F" w:rsidP="00F92C4F">
      <w:pPr>
        <w:spacing w:line="360" w:lineRule="auto"/>
        <w:ind w:firstLineChars="200" w:firstLine="420"/>
        <w:outlineLvl w:val="0"/>
        <w:rPr>
          <w:rFonts w:ascii="宋体" w:hAnsi="宋体" w:hint="eastAsia"/>
          <w:szCs w:val="21"/>
        </w:rPr>
      </w:pPr>
      <w:r>
        <w:rPr>
          <w:rFonts w:ascii="宋体" w:hAnsi="宋体" w:hint="eastAsia"/>
          <w:szCs w:val="21"/>
        </w:rPr>
        <w:t>江苏省广电有线信息网络股份有限公司泰州分公司（以下简称江苏有线泰州分公司），拟对353省道海陵段安全照明工程项目以自主方式进行招标采购，</w:t>
      </w:r>
      <w:proofErr w:type="gramStart"/>
      <w:r>
        <w:rPr>
          <w:rFonts w:ascii="宋体" w:hAnsi="宋体" w:hint="eastAsia"/>
          <w:szCs w:val="21"/>
        </w:rPr>
        <w:t>现邀请</w:t>
      </w:r>
      <w:proofErr w:type="gramEnd"/>
      <w:r>
        <w:rPr>
          <w:rFonts w:ascii="宋体" w:hAnsi="宋体" w:hint="eastAsia"/>
          <w:szCs w:val="21"/>
        </w:rPr>
        <w:t>有意向且满足基本资质要求的单位参加。</w:t>
      </w:r>
    </w:p>
    <w:p w:rsidR="00F92C4F" w:rsidRDefault="00F92C4F" w:rsidP="00F92C4F">
      <w:pPr>
        <w:tabs>
          <w:tab w:val="left" w:pos="0"/>
        </w:tabs>
        <w:autoSpaceDE w:val="0"/>
        <w:autoSpaceDN w:val="0"/>
        <w:adjustRightInd w:val="0"/>
        <w:spacing w:line="500" w:lineRule="exact"/>
        <w:rPr>
          <w:rFonts w:ascii="宋体" w:hAnsi="宋体" w:hint="eastAsia"/>
          <w:b/>
          <w:sz w:val="24"/>
        </w:rPr>
      </w:pPr>
      <w:r>
        <w:rPr>
          <w:rFonts w:ascii="宋体" w:hAnsi="宋体" w:hint="eastAsia"/>
          <w:b/>
          <w:sz w:val="24"/>
        </w:rPr>
        <w:t>一、项目名称</w:t>
      </w:r>
    </w:p>
    <w:p w:rsidR="00F92C4F" w:rsidRDefault="00F92C4F" w:rsidP="00F92C4F">
      <w:pPr>
        <w:spacing w:line="360" w:lineRule="auto"/>
        <w:ind w:firstLineChars="200" w:firstLine="420"/>
        <w:outlineLvl w:val="0"/>
        <w:rPr>
          <w:rFonts w:ascii="宋体" w:hAnsi="宋体" w:hint="eastAsia"/>
          <w:szCs w:val="21"/>
        </w:rPr>
      </w:pPr>
      <w:r>
        <w:rPr>
          <w:rFonts w:ascii="宋体" w:hAnsi="宋体" w:hint="eastAsia"/>
          <w:szCs w:val="21"/>
        </w:rPr>
        <w:t>项目名称：353省道海陵段安全照明工程项目</w:t>
      </w:r>
    </w:p>
    <w:p w:rsidR="00F92C4F" w:rsidRDefault="00F92C4F" w:rsidP="00F92C4F">
      <w:pPr>
        <w:spacing w:line="360" w:lineRule="auto"/>
        <w:ind w:firstLineChars="200" w:firstLine="420"/>
        <w:outlineLvl w:val="0"/>
        <w:rPr>
          <w:rFonts w:ascii="宋体" w:hAnsi="宋体" w:hint="eastAsia"/>
          <w:szCs w:val="21"/>
        </w:rPr>
      </w:pPr>
      <w:r>
        <w:rPr>
          <w:rFonts w:ascii="宋体" w:hAnsi="宋体" w:hint="eastAsia"/>
          <w:szCs w:val="21"/>
        </w:rPr>
        <w:t>采购人：江苏有线泰州分公司</w:t>
      </w:r>
    </w:p>
    <w:p w:rsidR="00F92C4F" w:rsidRDefault="00F92C4F" w:rsidP="00F92C4F">
      <w:pPr>
        <w:widowControl/>
        <w:spacing w:line="240" w:lineRule="atLeast"/>
        <w:outlineLvl w:val="0"/>
        <w:rPr>
          <w:rFonts w:ascii="宋体" w:hAnsi="宋体" w:hint="eastAsia"/>
          <w:sz w:val="24"/>
        </w:rPr>
      </w:pPr>
    </w:p>
    <w:p w:rsidR="00F92C4F" w:rsidRDefault="00F92C4F" w:rsidP="00F92C4F">
      <w:pPr>
        <w:widowControl/>
        <w:numPr>
          <w:ilvl w:val="0"/>
          <w:numId w:val="1"/>
        </w:numPr>
        <w:spacing w:line="240" w:lineRule="atLeast"/>
        <w:outlineLvl w:val="0"/>
        <w:rPr>
          <w:rFonts w:hint="eastAsia"/>
          <w:b/>
          <w:sz w:val="24"/>
        </w:rPr>
      </w:pPr>
      <w:r>
        <w:rPr>
          <w:rFonts w:hint="eastAsia"/>
          <w:b/>
          <w:sz w:val="24"/>
        </w:rPr>
        <w:t>询价内容及限价：</w:t>
      </w:r>
    </w:p>
    <w:p w:rsidR="00F92C4F" w:rsidRDefault="00F92C4F" w:rsidP="00F92C4F">
      <w:pPr>
        <w:spacing w:line="360" w:lineRule="auto"/>
        <w:ind w:firstLineChars="200" w:firstLine="420"/>
        <w:outlineLvl w:val="0"/>
        <w:rPr>
          <w:rFonts w:ascii="宋体" w:hAnsi="宋体"/>
          <w:szCs w:val="21"/>
        </w:rPr>
      </w:pPr>
      <w:r>
        <w:rPr>
          <w:rFonts w:ascii="宋体" w:hAnsi="宋体" w:hint="eastAsia"/>
          <w:bCs/>
          <w:szCs w:val="21"/>
        </w:rPr>
        <w:t>1、项目内容：353省道海陵段安全照明工程</w:t>
      </w:r>
      <w:r>
        <w:rPr>
          <w:rFonts w:ascii="宋体" w:hAnsi="宋体" w:hint="eastAsia"/>
          <w:szCs w:val="21"/>
        </w:rPr>
        <w:t>项目。</w:t>
      </w:r>
    </w:p>
    <w:p w:rsidR="00F92C4F" w:rsidRDefault="00F92C4F" w:rsidP="00F92C4F">
      <w:pPr>
        <w:spacing w:line="360" w:lineRule="auto"/>
        <w:ind w:firstLineChars="196" w:firstLine="412"/>
        <w:rPr>
          <w:rFonts w:ascii="宋体" w:hAnsi="宋体" w:hint="eastAsia"/>
          <w:bCs/>
          <w:szCs w:val="21"/>
        </w:rPr>
      </w:pPr>
      <w:r>
        <w:rPr>
          <w:rFonts w:ascii="宋体" w:hAnsi="宋体" w:hint="eastAsia"/>
          <w:bCs/>
          <w:szCs w:val="21"/>
        </w:rPr>
        <w:t xml:space="preserve">2、本次项目最高限价为 </w:t>
      </w:r>
      <w:r>
        <w:rPr>
          <w:rFonts w:ascii="宋体" w:hAnsi="宋体" w:hint="eastAsia"/>
          <w:bCs/>
          <w:szCs w:val="21"/>
          <w:u w:val="single"/>
        </w:rPr>
        <w:t xml:space="preserve"> 310000 </w:t>
      </w:r>
      <w:r>
        <w:rPr>
          <w:rFonts w:ascii="宋体" w:hAnsi="宋体" w:hint="eastAsia"/>
          <w:bCs/>
          <w:szCs w:val="21"/>
        </w:rPr>
        <w:t>元。</w:t>
      </w:r>
    </w:p>
    <w:p w:rsidR="00F92C4F" w:rsidRDefault="00F92C4F" w:rsidP="00F92C4F">
      <w:pPr>
        <w:spacing w:line="360" w:lineRule="auto"/>
        <w:ind w:firstLineChars="196" w:firstLine="412"/>
        <w:rPr>
          <w:rFonts w:ascii="宋体" w:hAnsi="宋体" w:hint="eastAsia"/>
          <w:bCs/>
          <w:szCs w:val="21"/>
        </w:rPr>
      </w:pPr>
      <w:r>
        <w:rPr>
          <w:rFonts w:ascii="宋体" w:hAnsi="宋体" w:hint="eastAsia"/>
          <w:bCs/>
          <w:szCs w:val="21"/>
        </w:rPr>
        <w:t>3、本项目采用</w:t>
      </w:r>
      <w:r>
        <w:rPr>
          <w:rFonts w:ascii="宋体" w:hAnsi="宋体" w:hint="eastAsia"/>
          <w:bCs/>
          <w:szCs w:val="21"/>
          <w:u w:val="single"/>
        </w:rPr>
        <w:t>最低评标价法</w:t>
      </w:r>
      <w:r>
        <w:rPr>
          <w:rFonts w:ascii="宋体" w:hAnsi="宋体" w:hint="eastAsia"/>
          <w:bCs/>
          <w:szCs w:val="21"/>
        </w:rPr>
        <w:t>选择中标人。</w:t>
      </w:r>
    </w:p>
    <w:p w:rsidR="00F92C4F" w:rsidRDefault="00F92C4F" w:rsidP="00F92C4F">
      <w:pPr>
        <w:spacing w:line="360" w:lineRule="auto"/>
        <w:ind w:firstLineChars="196" w:firstLine="412"/>
        <w:rPr>
          <w:rFonts w:ascii="宋体" w:hAnsi="宋体" w:hint="eastAsia"/>
          <w:bCs/>
          <w:szCs w:val="21"/>
        </w:rPr>
      </w:pPr>
      <w:r>
        <w:rPr>
          <w:rFonts w:ascii="宋体" w:hAnsi="宋体" w:hint="eastAsia"/>
          <w:bCs/>
          <w:szCs w:val="21"/>
        </w:rPr>
        <w:t>4、招标人保留在授标之前任何时候接受或拒绝任何投标，宣布招标程序无效或拒绝所有投标的权力，对受影响的投标人不承担任何责任，也无义务向受影响的投标人解释采取这一行动的理由。招标人授标时不得对投标文件中确定的内容做实质性改变。</w:t>
      </w:r>
    </w:p>
    <w:p w:rsidR="00F92C4F" w:rsidRDefault="00F92C4F" w:rsidP="00F92C4F">
      <w:pPr>
        <w:spacing w:line="360" w:lineRule="auto"/>
        <w:rPr>
          <w:rFonts w:ascii="宋体" w:hAnsi="宋体" w:hint="eastAsia"/>
          <w:b/>
          <w:szCs w:val="21"/>
        </w:rPr>
      </w:pPr>
      <w:r>
        <w:rPr>
          <w:rFonts w:ascii="宋体" w:hAnsi="宋体" w:hint="eastAsia"/>
          <w:b/>
          <w:szCs w:val="21"/>
        </w:rPr>
        <w:t>三、合格参与人的基本资质要求</w:t>
      </w:r>
    </w:p>
    <w:p w:rsidR="00F92C4F" w:rsidRDefault="00F92C4F" w:rsidP="00F92C4F">
      <w:pPr>
        <w:spacing w:line="360" w:lineRule="auto"/>
        <w:ind w:firstLineChars="200" w:firstLine="420"/>
        <w:rPr>
          <w:rFonts w:hint="eastAsia"/>
          <w:bCs/>
          <w:szCs w:val="21"/>
        </w:rPr>
      </w:pPr>
      <w:r>
        <w:rPr>
          <w:bCs/>
          <w:szCs w:val="21"/>
        </w:rPr>
        <w:t>1</w:t>
      </w:r>
      <w:r>
        <w:rPr>
          <w:rFonts w:hint="eastAsia"/>
          <w:bCs/>
          <w:szCs w:val="21"/>
        </w:rPr>
        <w:t>）具有独立承担民事责任的能力、良好的商业信誉和健全的财务会计制度、有依法缴纳税收和社会保障资金的良好记录；</w:t>
      </w:r>
    </w:p>
    <w:p w:rsidR="00F92C4F" w:rsidRDefault="00F92C4F" w:rsidP="00F92C4F">
      <w:pPr>
        <w:spacing w:line="360" w:lineRule="auto"/>
        <w:ind w:firstLineChars="200" w:firstLine="420"/>
        <w:rPr>
          <w:bCs/>
          <w:szCs w:val="21"/>
        </w:rPr>
      </w:pPr>
      <w:r>
        <w:rPr>
          <w:bCs/>
          <w:szCs w:val="21"/>
        </w:rPr>
        <w:t>2</w:t>
      </w:r>
      <w:r>
        <w:rPr>
          <w:rFonts w:hint="eastAsia"/>
          <w:bCs/>
          <w:szCs w:val="21"/>
        </w:rPr>
        <w:t>）具有较强的供货、施工和维护服务能力。</w:t>
      </w:r>
    </w:p>
    <w:p w:rsidR="00F92C4F" w:rsidRDefault="00F92C4F" w:rsidP="00F92C4F">
      <w:pPr>
        <w:spacing w:line="360" w:lineRule="auto"/>
        <w:ind w:firstLineChars="200" w:firstLine="420"/>
        <w:rPr>
          <w:bCs/>
          <w:szCs w:val="21"/>
        </w:rPr>
      </w:pPr>
      <w:r>
        <w:rPr>
          <w:bCs/>
          <w:szCs w:val="21"/>
        </w:rPr>
        <w:t>3</w:t>
      </w:r>
      <w:r>
        <w:rPr>
          <w:rFonts w:hint="eastAsia"/>
          <w:bCs/>
          <w:szCs w:val="21"/>
        </w:rPr>
        <w:t>）参与人须保证，在其本国使用投标人提供的货物时，不得存在任何已知的不合法的情形，也不得存在任何已知的与第三方专利权、著作权、商标权或工业设计权相关的任何争议。如果有任何因招标人使用参与人提供的货物而提起的侵权指控，参与人（包括制造商）须依法承担全部责任。</w:t>
      </w:r>
    </w:p>
    <w:p w:rsidR="00F92C4F" w:rsidRDefault="00F92C4F" w:rsidP="00F92C4F">
      <w:pPr>
        <w:spacing w:line="360" w:lineRule="auto"/>
        <w:ind w:firstLineChars="200" w:firstLine="420"/>
        <w:rPr>
          <w:bCs/>
          <w:szCs w:val="21"/>
        </w:rPr>
      </w:pPr>
      <w:r>
        <w:rPr>
          <w:bCs/>
          <w:szCs w:val="21"/>
        </w:rPr>
        <w:t>4</w:t>
      </w:r>
      <w:r>
        <w:rPr>
          <w:rFonts w:hint="eastAsia"/>
          <w:bCs/>
          <w:szCs w:val="21"/>
        </w:rPr>
        <w:t>）未被“信用中国”网站（</w:t>
      </w:r>
      <w:r>
        <w:rPr>
          <w:bCs/>
          <w:szCs w:val="21"/>
        </w:rPr>
        <w:t>www.creditchina.gov.cn</w:t>
      </w:r>
      <w:r>
        <w:rPr>
          <w:rFonts w:hint="eastAsia"/>
          <w:bCs/>
          <w:szCs w:val="21"/>
        </w:rPr>
        <w:t>）列入失信被执行人、重大税收违法案件当事人名单、政府采购严重失信行为记录名单；</w:t>
      </w:r>
      <w:r>
        <w:rPr>
          <w:bCs/>
          <w:szCs w:val="21"/>
        </w:rPr>
        <w:t xml:space="preserve"> </w:t>
      </w:r>
    </w:p>
    <w:p w:rsidR="00F92C4F" w:rsidRDefault="00F92C4F" w:rsidP="00F92C4F">
      <w:pPr>
        <w:spacing w:line="360" w:lineRule="auto"/>
        <w:rPr>
          <w:rFonts w:ascii="宋体" w:hAnsi="宋体"/>
          <w:b/>
          <w:szCs w:val="21"/>
        </w:rPr>
      </w:pPr>
      <w:r>
        <w:rPr>
          <w:rFonts w:ascii="宋体" w:hAnsi="宋体" w:hint="eastAsia"/>
          <w:b/>
          <w:szCs w:val="21"/>
        </w:rPr>
        <w:t>四、询价参与单位</w:t>
      </w:r>
    </w:p>
    <w:p w:rsidR="00F92C4F" w:rsidRDefault="00F92C4F" w:rsidP="00F92C4F">
      <w:pPr>
        <w:spacing w:line="360" w:lineRule="auto"/>
        <w:ind w:firstLine="420"/>
        <w:rPr>
          <w:rFonts w:ascii="宋体" w:hAnsi="宋体" w:hint="eastAsia"/>
          <w:szCs w:val="21"/>
        </w:rPr>
      </w:pPr>
      <w:r>
        <w:rPr>
          <w:rFonts w:ascii="宋体" w:hAnsi="宋体" w:hint="eastAsia"/>
          <w:szCs w:val="21"/>
        </w:rPr>
        <w:t>1、泰州华玺智能科技有限公司</w:t>
      </w:r>
    </w:p>
    <w:p w:rsidR="00F92C4F" w:rsidRDefault="00F92C4F" w:rsidP="00F92C4F">
      <w:pPr>
        <w:spacing w:line="360" w:lineRule="auto"/>
        <w:ind w:firstLine="420"/>
        <w:rPr>
          <w:rFonts w:ascii="宋体" w:hAnsi="宋体" w:hint="eastAsia"/>
          <w:szCs w:val="21"/>
        </w:rPr>
      </w:pPr>
      <w:r>
        <w:rPr>
          <w:rFonts w:ascii="宋体" w:hAnsi="宋体" w:hint="eastAsia"/>
          <w:szCs w:val="21"/>
        </w:rPr>
        <w:t>2、浙江大华科技有限公司</w:t>
      </w:r>
    </w:p>
    <w:p w:rsidR="00F92C4F" w:rsidRDefault="00F92C4F" w:rsidP="00F92C4F">
      <w:pPr>
        <w:spacing w:line="360" w:lineRule="auto"/>
        <w:ind w:firstLine="420"/>
        <w:rPr>
          <w:rFonts w:ascii="宋体" w:hAnsi="宋体" w:hint="eastAsia"/>
          <w:szCs w:val="21"/>
        </w:rPr>
      </w:pPr>
      <w:r>
        <w:rPr>
          <w:rFonts w:ascii="宋体" w:hAnsi="宋体" w:hint="eastAsia"/>
          <w:szCs w:val="21"/>
        </w:rPr>
        <w:t>3、泰州普特电子有限公司</w:t>
      </w:r>
    </w:p>
    <w:p w:rsidR="00F92C4F" w:rsidRDefault="00F92C4F" w:rsidP="00F92C4F">
      <w:pPr>
        <w:spacing w:line="360" w:lineRule="auto"/>
        <w:rPr>
          <w:rFonts w:ascii="宋体" w:hAnsi="宋体" w:hint="eastAsia"/>
          <w:b/>
          <w:szCs w:val="21"/>
        </w:rPr>
      </w:pPr>
    </w:p>
    <w:p w:rsidR="00F92C4F" w:rsidRDefault="00F92C4F" w:rsidP="00F92C4F">
      <w:pPr>
        <w:spacing w:line="360" w:lineRule="auto"/>
        <w:rPr>
          <w:rFonts w:ascii="宋体" w:hAnsi="宋体" w:hint="eastAsia"/>
          <w:b/>
          <w:szCs w:val="21"/>
        </w:rPr>
      </w:pPr>
      <w:r>
        <w:rPr>
          <w:rFonts w:ascii="宋体" w:hAnsi="宋体" w:hint="eastAsia"/>
          <w:b/>
          <w:szCs w:val="21"/>
        </w:rPr>
        <w:t>五、询价文件的发布</w:t>
      </w:r>
    </w:p>
    <w:p w:rsidR="00F92C4F" w:rsidRDefault="00F92C4F" w:rsidP="00F92C4F">
      <w:pPr>
        <w:spacing w:line="360" w:lineRule="auto"/>
        <w:ind w:firstLine="420"/>
        <w:rPr>
          <w:rFonts w:ascii="宋体" w:hAnsi="宋体" w:cs="宋体" w:hint="eastAsia"/>
          <w:color w:val="FF0000"/>
          <w:szCs w:val="21"/>
        </w:rPr>
      </w:pPr>
      <w:r>
        <w:rPr>
          <w:rFonts w:ascii="宋体" w:hAnsi="宋体" w:cs="宋体" w:hint="eastAsia"/>
          <w:szCs w:val="21"/>
        </w:rPr>
        <w:t>时间</w:t>
      </w:r>
      <w:r>
        <w:rPr>
          <w:rFonts w:ascii="宋体" w:hAnsi="宋体" w:hint="eastAsia"/>
          <w:szCs w:val="21"/>
        </w:rPr>
        <w:t>：</w:t>
      </w:r>
      <w:r>
        <w:rPr>
          <w:rFonts w:ascii="宋体" w:hAnsi="宋体" w:cs="宋体" w:hint="eastAsia"/>
          <w:szCs w:val="21"/>
        </w:rPr>
        <w:t xml:space="preserve"> </w:t>
      </w:r>
      <w:r>
        <w:rPr>
          <w:rFonts w:ascii="宋体" w:hAnsi="宋体" w:cs="宋体" w:hint="eastAsia"/>
          <w:color w:val="FF0000"/>
          <w:szCs w:val="21"/>
        </w:rPr>
        <w:t>2023年 9月25日</w:t>
      </w:r>
    </w:p>
    <w:p w:rsidR="00F92C4F" w:rsidRDefault="00F92C4F" w:rsidP="00F92C4F">
      <w:pPr>
        <w:spacing w:line="360" w:lineRule="auto"/>
        <w:ind w:firstLine="420"/>
        <w:rPr>
          <w:rFonts w:ascii="宋体" w:hAnsi="宋体" w:hint="eastAsia"/>
          <w:szCs w:val="21"/>
        </w:rPr>
      </w:pPr>
      <w:r>
        <w:rPr>
          <w:rFonts w:ascii="宋体" w:hAnsi="宋体" w:hint="eastAsia"/>
          <w:szCs w:val="21"/>
        </w:rPr>
        <w:t>发布地点：江苏省广电有线信息网络股份有限公司泰州分公司 泰州市梅兰东路99号</w:t>
      </w:r>
    </w:p>
    <w:p w:rsidR="00F92C4F" w:rsidRDefault="00F92C4F" w:rsidP="00F92C4F">
      <w:pPr>
        <w:spacing w:line="360" w:lineRule="auto"/>
        <w:rPr>
          <w:rFonts w:ascii="宋体" w:hAnsi="宋体" w:hint="eastAsia"/>
          <w:b/>
          <w:szCs w:val="21"/>
        </w:rPr>
      </w:pPr>
      <w:r>
        <w:rPr>
          <w:rFonts w:ascii="宋体" w:hAnsi="宋体" w:hint="eastAsia"/>
          <w:b/>
          <w:szCs w:val="21"/>
        </w:rPr>
        <w:t>六、报价文件</w:t>
      </w:r>
    </w:p>
    <w:p w:rsidR="00F92C4F" w:rsidRDefault="00F92C4F" w:rsidP="00F92C4F">
      <w:pPr>
        <w:spacing w:line="360" w:lineRule="auto"/>
        <w:ind w:firstLineChars="248" w:firstLine="523"/>
        <w:rPr>
          <w:rFonts w:ascii="宋体" w:hAnsi="宋体" w:hint="eastAsia"/>
          <w:b/>
          <w:szCs w:val="21"/>
        </w:rPr>
      </w:pPr>
      <w:r>
        <w:rPr>
          <w:rFonts w:ascii="宋体" w:hAnsi="宋体" w:hint="eastAsia"/>
          <w:b/>
          <w:szCs w:val="21"/>
        </w:rPr>
        <w:t>1、报价文件包含的内容</w:t>
      </w:r>
    </w:p>
    <w:p w:rsidR="00F92C4F" w:rsidRDefault="00F92C4F" w:rsidP="00F92C4F">
      <w:pPr>
        <w:tabs>
          <w:tab w:val="left" w:pos="0"/>
        </w:tabs>
        <w:autoSpaceDE w:val="0"/>
        <w:autoSpaceDN w:val="0"/>
        <w:adjustRightInd w:val="0"/>
        <w:spacing w:line="500" w:lineRule="exact"/>
        <w:ind w:firstLineChars="300" w:firstLine="630"/>
        <w:rPr>
          <w:rFonts w:ascii="宋体" w:hAnsi="宋体" w:hint="eastAsia"/>
          <w:szCs w:val="21"/>
        </w:rPr>
      </w:pPr>
      <w:r>
        <w:rPr>
          <w:rFonts w:ascii="宋体" w:hAnsi="宋体" w:hint="eastAsia"/>
          <w:szCs w:val="21"/>
        </w:rPr>
        <w:t>1）、企业营业执照复印件</w:t>
      </w:r>
    </w:p>
    <w:p w:rsidR="00F92C4F" w:rsidRDefault="00F92C4F" w:rsidP="00F92C4F">
      <w:pPr>
        <w:tabs>
          <w:tab w:val="left" w:pos="0"/>
        </w:tabs>
        <w:autoSpaceDE w:val="0"/>
        <w:autoSpaceDN w:val="0"/>
        <w:adjustRightInd w:val="0"/>
        <w:spacing w:line="500" w:lineRule="exact"/>
        <w:ind w:firstLineChars="300" w:firstLine="630"/>
        <w:rPr>
          <w:rFonts w:ascii="宋体" w:hAnsi="宋体" w:hint="eastAsia"/>
          <w:szCs w:val="21"/>
        </w:rPr>
      </w:pPr>
      <w:r>
        <w:rPr>
          <w:rFonts w:ascii="宋体" w:hAnsi="宋体" w:hint="eastAsia"/>
          <w:szCs w:val="21"/>
        </w:rPr>
        <w:t>2）、法人授权委托书</w:t>
      </w:r>
    </w:p>
    <w:p w:rsidR="00F92C4F" w:rsidRDefault="00F92C4F" w:rsidP="00F92C4F">
      <w:pPr>
        <w:tabs>
          <w:tab w:val="left" w:pos="0"/>
        </w:tabs>
        <w:autoSpaceDE w:val="0"/>
        <w:autoSpaceDN w:val="0"/>
        <w:adjustRightInd w:val="0"/>
        <w:spacing w:line="500" w:lineRule="exact"/>
        <w:ind w:firstLineChars="300" w:firstLine="630"/>
        <w:rPr>
          <w:rFonts w:ascii="宋体" w:hAnsi="宋体" w:hint="eastAsia"/>
          <w:szCs w:val="21"/>
        </w:rPr>
      </w:pPr>
      <w:r>
        <w:rPr>
          <w:rFonts w:ascii="宋体" w:hAnsi="宋体" w:hint="eastAsia"/>
          <w:szCs w:val="21"/>
        </w:rPr>
        <w:t>3）、法人及委托人身份证复印件</w:t>
      </w:r>
    </w:p>
    <w:p w:rsidR="00F92C4F" w:rsidRDefault="00F92C4F" w:rsidP="00F92C4F">
      <w:pPr>
        <w:tabs>
          <w:tab w:val="left" w:pos="0"/>
        </w:tabs>
        <w:autoSpaceDE w:val="0"/>
        <w:autoSpaceDN w:val="0"/>
        <w:adjustRightInd w:val="0"/>
        <w:spacing w:line="500" w:lineRule="exact"/>
        <w:ind w:firstLineChars="300" w:firstLine="630"/>
        <w:rPr>
          <w:rFonts w:ascii="宋体" w:hAnsi="宋体" w:hint="eastAsia"/>
          <w:szCs w:val="21"/>
        </w:rPr>
      </w:pPr>
      <w:r>
        <w:rPr>
          <w:rFonts w:ascii="宋体" w:hAnsi="宋体" w:hint="eastAsia"/>
          <w:szCs w:val="21"/>
        </w:rPr>
        <w:t>4）、开标一览表</w:t>
      </w:r>
    </w:p>
    <w:p w:rsidR="00F92C4F" w:rsidRDefault="00F92C4F" w:rsidP="00F92C4F">
      <w:pPr>
        <w:tabs>
          <w:tab w:val="left" w:pos="0"/>
        </w:tabs>
        <w:autoSpaceDE w:val="0"/>
        <w:autoSpaceDN w:val="0"/>
        <w:adjustRightInd w:val="0"/>
        <w:spacing w:line="500" w:lineRule="exact"/>
        <w:ind w:firstLineChars="300" w:firstLine="630"/>
        <w:rPr>
          <w:rFonts w:ascii="宋体" w:hAnsi="宋体" w:hint="eastAsia"/>
          <w:szCs w:val="21"/>
        </w:rPr>
      </w:pPr>
      <w:r>
        <w:rPr>
          <w:rFonts w:ascii="宋体" w:hAnsi="宋体" w:hint="eastAsia"/>
          <w:szCs w:val="21"/>
        </w:rPr>
        <w:t>5）、质</w:t>
      </w:r>
      <w:proofErr w:type="gramStart"/>
      <w:r>
        <w:rPr>
          <w:rFonts w:ascii="宋体" w:hAnsi="宋体" w:hint="eastAsia"/>
          <w:szCs w:val="21"/>
        </w:rPr>
        <w:t>保承诺</w:t>
      </w:r>
      <w:proofErr w:type="gramEnd"/>
      <w:r>
        <w:rPr>
          <w:rFonts w:ascii="宋体" w:hAnsi="宋体" w:hint="eastAsia"/>
          <w:szCs w:val="21"/>
        </w:rPr>
        <w:t>书</w:t>
      </w:r>
    </w:p>
    <w:p w:rsidR="00F92C4F" w:rsidRDefault="00F92C4F" w:rsidP="00F92C4F">
      <w:pPr>
        <w:spacing w:line="360" w:lineRule="auto"/>
        <w:ind w:firstLineChars="400" w:firstLine="843"/>
        <w:rPr>
          <w:rFonts w:ascii="宋体" w:hAnsi="宋体" w:hint="eastAsia"/>
          <w:szCs w:val="21"/>
        </w:rPr>
      </w:pPr>
      <w:r>
        <w:rPr>
          <w:rFonts w:ascii="宋体" w:hAnsi="宋体" w:hint="eastAsia"/>
          <w:b/>
          <w:szCs w:val="21"/>
        </w:rPr>
        <w:t>以上文件需单独加盖公司公章，缺少任意一项将自动丧失竞争资格。</w:t>
      </w:r>
    </w:p>
    <w:p w:rsidR="00F92C4F" w:rsidRDefault="00F92C4F" w:rsidP="00F92C4F">
      <w:pPr>
        <w:spacing w:line="360" w:lineRule="auto"/>
        <w:ind w:firstLineChars="248" w:firstLine="523"/>
        <w:rPr>
          <w:rFonts w:ascii="宋体" w:hAnsi="宋体" w:hint="eastAsia"/>
          <w:b/>
          <w:szCs w:val="21"/>
        </w:rPr>
      </w:pPr>
      <w:r>
        <w:rPr>
          <w:rFonts w:ascii="宋体" w:hAnsi="宋体" w:hint="eastAsia"/>
          <w:b/>
          <w:szCs w:val="21"/>
        </w:rPr>
        <w:t>2、报价文件的递交</w:t>
      </w:r>
    </w:p>
    <w:p w:rsidR="00F92C4F" w:rsidRDefault="00F92C4F" w:rsidP="00F92C4F">
      <w:pPr>
        <w:spacing w:line="360" w:lineRule="auto"/>
        <w:ind w:firstLine="420"/>
        <w:rPr>
          <w:rFonts w:ascii="宋体" w:hAnsi="宋体" w:cs="宋体" w:hint="eastAsia"/>
          <w:szCs w:val="21"/>
        </w:rPr>
      </w:pPr>
      <w:r>
        <w:rPr>
          <w:rFonts w:ascii="宋体" w:hAnsi="宋体" w:cs="宋体" w:hint="eastAsia"/>
          <w:szCs w:val="21"/>
        </w:rPr>
        <w:t>报价文件递交采用送达或邮寄的方式，文件截止时间：</w:t>
      </w:r>
      <w:r>
        <w:rPr>
          <w:rFonts w:ascii="宋体" w:hAnsi="宋体" w:hint="eastAsia"/>
          <w:b/>
          <w:color w:val="FF0000"/>
          <w:szCs w:val="21"/>
        </w:rPr>
        <w:t>2023年 10月</w:t>
      </w:r>
      <w:r>
        <w:rPr>
          <w:rFonts w:ascii="宋体" w:hAnsi="宋体" w:hint="eastAsia"/>
          <w:b/>
          <w:color w:val="FF0000"/>
          <w:szCs w:val="21"/>
        </w:rPr>
        <w:t>7</w:t>
      </w:r>
      <w:bookmarkStart w:id="0" w:name="_GoBack"/>
      <w:bookmarkEnd w:id="0"/>
      <w:r>
        <w:rPr>
          <w:rFonts w:ascii="宋体" w:hAnsi="宋体" w:hint="eastAsia"/>
          <w:b/>
          <w:color w:val="FF0000"/>
          <w:szCs w:val="21"/>
        </w:rPr>
        <w:t>日上午9 时</w:t>
      </w:r>
      <w:r>
        <w:rPr>
          <w:rFonts w:ascii="宋体" w:hAnsi="宋体" w:cs="宋体" w:hint="eastAsia"/>
          <w:color w:val="FF0000"/>
          <w:szCs w:val="21"/>
        </w:rPr>
        <w:t>。</w:t>
      </w:r>
      <w:r>
        <w:rPr>
          <w:rFonts w:ascii="宋体" w:hAnsi="宋体" w:cs="宋体" w:hint="eastAsia"/>
          <w:szCs w:val="21"/>
        </w:rPr>
        <w:t>逾期收到或不符合规定的投标文件恕不接受。</w:t>
      </w:r>
    </w:p>
    <w:p w:rsidR="00F92C4F" w:rsidRDefault="00F92C4F" w:rsidP="00F92C4F">
      <w:pPr>
        <w:spacing w:line="360" w:lineRule="auto"/>
        <w:ind w:firstLine="420"/>
        <w:rPr>
          <w:rFonts w:ascii="宋体" w:hAnsi="宋体" w:cs="宋体" w:hint="eastAsia"/>
          <w:szCs w:val="21"/>
        </w:rPr>
      </w:pPr>
      <w:r>
        <w:rPr>
          <w:rFonts w:ascii="宋体" w:hAnsi="宋体" w:cs="宋体" w:hint="eastAsia"/>
          <w:szCs w:val="21"/>
        </w:rPr>
        <w:t>递交报价文件地点：密封盖章后送达或邮寄到</w:t>
      </w:r>
      <w:r>
        <w:rPr>
          <w:rFonts w:ascii="宋体" w:hAnsi="宋体" w:hint="eastAsia"/>
          <w:szCs w:val="21"/>
        </w:rPr>
        <w:t>江苏省广电有线信息网络股份有限公司泰州分公司 泰州市梅兰东路99号</w:t>
      </w:r>
    </w:p>
    <w:p w:rsidR="00F92C4F" w:rsidRDefault="00F92C4F" w:rsidP="00F92C4F">
      <w:pPr>
        <w:spacing w:line="360" w:lineRule="auto"/>
        <w:ind w:firstLine="420"/>
        <w:rPr>
          <w:rFonts w:ascii="宋体" w:hAnsi="宋体" w:cs="宋体" w:hint="eastAsia"/>
          <w:szCs w:val="21"/>
        </w:rPr>
      </w:pPr>
    </w:p>
    <w:p w:rsidR="00F92C4F" w:rsidRDefault="00F92C4F" w:rsidP="00F92C4F">
      <w:pPr>
        <w:spacing w:line="360" w:lineRule="auto"/>
        <w:ind w:leftChars="200" w:left="2520" w:hangingChars="1000" w:hanging="2100"/>
        <w:rPr>
          <w:rFonts w:ascii="宋体" w:hAnsi="宋体" w:hint="eastAsia"/>
          <w:szCs w:val="21"/>
        </w:rPr>
      </w:pPr>
    </w:p>
    <w:p w:rsidR="00F92C4F" w:rsidRDefault="00F92C4F" w:rsidP="00F92C4F">
      <w:pPr>
        <w:spacing w:line="360" w:lineRule="auto"/>
        <w:ind w:leftChars="200" w:left="2520" w:hangingChars="1000" w:hanging="2100"/>
        <w:rPr>
          <w:rFonts w:ascii="宋体" w:hAnsi="宋体" w:hint="eastAsia"/>
          <w:szCs w:val="21"/>
        </w:rPr>
      </w:pPr>
      <w:r>
        <w:rPr>
          <w:rFonts w:ascii="宋体" w:hAnsi="宋体" w:hint="eastAsia"/>
          <w:szCs w:val="21"/>
        </w:rPr>
        <w:t>采购人：江苏省广电有线信息网络股份有限公司泰州分公司</w:t>
      </w:r>
    </w:p>
    <w:p w:rsidR="00F92C4F" w:rsidRDefault="00F92C4F" w:rsidP="00F92C4F">
      <w:pPr>
        <w:spacing w:line="360" w:lineRule="auto"/>
        <w:ind w:leftChars="200" w:left="2520" w:hangingChars="1000" w:hanging="2100"/>
        <w:rPr>
          <w:rFonts w:ascii="宋体" w:hAnsi="宋体" w:hint="eastAsia"/>
          <w:szCs w:val="21"/>
        </w:rPr>
      </w:pPr>
      <w:r>
        <w:rPr>
          <w:rFonts w:ascii="宋体" w:hAnsi="宋体" w:hint="eastAsia"/>
          <w:szCs w:val="21"/>
        </w:rPr>
        <w:t>联系人：霍先生</w:t>
      </w:r>
    </w:p>
    <w:p w:rsidR="00F92C4F" w:rsidRDefault="00F92C4F" w:rsidP="00F92C4F">
      <w:pPr>
        <w:tabs>
          <w:tab w:val="left" w:pos="0"/>
        </w:tabs>
        <w:autoSpaceDE w:val="0"/>
        <w:autoSpaceDN w:val="0"/>
        <w:adjustRightInd w:val="0"/>
        <w:spacing w:line="500" w:lineRule="exact"/>
        <w:ind w:firstLineChars="200" w:firstLine="420"/>
        <w:rPr>
          <w:rFonts w:ascii="宋体" w:hAnsi="宋体" w:cs="宋体" w:hint="eastAsia"/>
          <w:color w:val="000000"/>
          <w:kern w:val="0"/>
          <w:szCs w:val="21"/>
        </w:rPr>
      </w:pPr>
      <w:r>
        <w:rPr>
          <w:rFonts w:ascii="宋体" w:hAnsi="宋体" w:hint="eastAsia"/>
          <w:szCs w:val="21"/>
        </w:rPr>
        <w:t>联系电话：</w:t>
      </w:r>
      <w:r>
        <w:rPr>
          <w:rFonts w:ascii="宋体" w:hAnsi="宋体" w:cs="宋体" w:hint="eastAsia"/>
          <w:color w:val="000000"/>
          <w:kern w:val="0"/>
          <w:szCs w:val="21"/>
        </w:rPr>
        <w:t>15205269580</w:t>
      </w:r>
    </w:p>
    <w:p w:rsidR="00F92C4F" w:rsidRDefault="00F92C4F" w:rsidP="00F92C4F">
      <w:pPr>
        <w:tabs>
          <w:tab w:val="left" w:pos="0"/>
        </w:tabs>
        <w:autoSpaceDE w:val="0"/>
        <w:autoSpaceDN w:val="0"/>
        <w:adjustRightInd w:val="0"/>
        <w:spacing w:line="500" w:lineRule="exact"/>
        <w:ind w:firstLineChars="200" w:firstLine="420"/>
        <w:rPr>
          <w:rFonts w:ascii="宋体" w:hAnsi="宋体" w:hint="eastAsia"/>
          <w:szCs w:val="21"/>
        </w:rPr>
      </w:pPr>
      <w:r>
        <w:rPr>
          <w:rFonts w:ascii="宋体" w:hAnsi="宋体" w:hint="eastAsia"/>
          <w:szCs w:val="21"/>
        </w:rPr>
        <w:t xml:space="preserve">联系人：胡先生 </w:t>
      </w:r>
    </w:p>
    <w:p w:rsidR="00F92C4F" w:rsidRDefault="00F92C4F" w:rsidP="00F92C4F">
      <w:pPr>
        <w:tabs>
          <w:tab w:val="left" w:pos="0"/>
        </w:tabs>
        <w:autoSpaceDE w:val="0"/>
        <w:autoSpaceDN w:val="0"/>
        <w:adjustRightInd w:val="0"/>
        <w:spacing w:line="500" w:lineRule="exact"/>
        <w:ind w:firstLineChars="200" w:firstLine="420"/>
        <w:rPr>
          <w:rFonts w:ascii="宋体" w:hAnsi="宋体" w:hint="eastAsia"/>
          <w:szCs w:val="21"/>
        </w:rPr>
      </w:pPr>
      <w:r>
        <w:rPr>
          <w:rFonts w:ascii="宋体" w:hAnsi="宋体" w:hint="eastAsia"/>
          <w:szCs w:val="21"/>
        </w:rPr>
        <w:t>联系电话： 18761036333</w:t>
      </w:r>
    </w:p>
    <w:p w:rsidR="00F92C4F" w:rsidRDefault="00F92C4F" w:rsidP="00F92C4F">
      <w:pPr>
        <w:spacing w:line="360" w:lineRule="auto"/>
        <w:rPr>
          <w:rFonts w:ascii="宋体" w:hAnsi="宋体" w:hint="eastAsia"/>
          <w:szCs w:val="21"/>
        </w:rPr>
      </w:pPr>
    </w:p>
    <w:p w:rsidR="00F92C4F" w:rsidRDefault="00F92C4F" w:rsidP="00F92C4F">
      <w:pPr>
        <w:spacing w:line="360" w:lineRule="auto"/>
        <w:rPr>
          <w:rFonts w:ascii="宋体" w:hAnsi="宋体" w:hint="eastAsia"/>
          <w:b/>
          <w:szCs w:val="21"/>
        </w:rPr>
      </w:pPr>
    </w:p>
    <w:p w:rsidR="00F92C4F" w:rsidRDefault="00F92C4F" w:rsidP="00F92C4F">
      <w:pPr>
        <w:spacing w:line="360" w:lineRule="auto"/>
        <w:rPr>
          <w:rFonts w:ascii="宋体" w:hAnsi="宋体" w:hint="eastAsia"/>
          <w:b/>
          <w:szCs w:val="21"/>
        </w:rPr>
      </w:pPr>
    </w:p>
    <w:p w:rsidR="00F92C4F" w:rsidRDefault="00F92C4F" w:rsidP="00F92C4F">
      <w:pPr>
        <w:spacing w:line="360" w:lineRule="auto"/>
        <w:rPr>
          <w:rFonts w:ascii="宋体" w:hAnsi="宋体" w:hint="eastAsia"/>
          <w:b/>
          <w:szCs w:val="21"/>
        </w:rPr>
      </w:pPr>
    </w:p>
    <w:p w:rsidR="00F92C4F" w:rsidRDefault="00F92C4F" w:rsidP="00F92C4F">
      <w:pPr>
        <w:spacing w:line="360" w:lineRule="auto"/>
        <w:rPr>
          <w:rFonts w:ascii="宋体" w:hAnsi="宋体" w:hint="eastAsia"/>
          <w:b/>
          <w:szCs w:val="21"/>
        </w:rPr>
      </w:pPr>
    </w:p>
    <w:p w:rsidR="00F92C4F" w:rsidRDefault="00F92C4F" w:rsidP="00F92C4F">
      <w:pPr>
        <w:spacing w:line="360" w:lineRule="auto"/>
        <w:rPr>
          <w:rFonts w:ascii="宋体" w:hAnsi="宋体" w:hint="eastAsia"/>
          <w:b/>
          <w:szCs w:val="21"/>
        </w:rPr>
      </w:pPr>
    </w:p>
    <w:p w:rsidR="00F92C4F" w:rsidRDefault="00F92C4F" w:rsidP="00F92C4F">
      <w:pPr>
        <w:spacing w:line="360" w:lineRule="auto"/>
        <w:jc w:val="left"/>
        <w:rPr>
          <w:rFonts w:ascii="宋体" w:hAnsi="宋体" w:hint="eastAsia"/>
          <w:b/>
          <w:sz w:val="32"/>
          <w:szCs w:val="32"/>
        </w:rPr>
      </w:pPr>
      <w:r>
        <w:rPr>
          <w:rFonts w:ascii="宋体" w:hAnsi="宋体" w:hint="eastAsia"/>
          <w:b/>
          <w:szCs w:val="21"/>
        </w:rPr>
        <w:t>七、技术参数</w:t>
      </w:r>
    </w:p>
    <w:tbl>
      <w:tblPr>
        <w:tblpPr w:leftFromText="180" w:rightFromText="180" w:vertAnchor="text" w:horzAnchor="page" w:tblpX="1877" w:tblpY="297"/>
        <w:tblOverlap w:val="never"/>
        <w:tblW w:w="8340" w:type="dxa"/>
        <w:tblLayout w:type="fixed"/>
        <w:tblLook w:val="04A0" w:firstRow="1" w:lastRow="0" w:firstColumn="1" w:lastColumn="0" w:noHBand="0" w:noVBand="1"/>
      </w:tblPr>
      <w:tblGrid>
        <w:gridCol w:w="480"/>
        <w:gridCol w:w="1185"/>
        <w:gridCol w:w="1470"/>
        <w:gridCol w:w="3315"/>
        <w:gridCol w:w="1890"/>
      </w:tblGrid>
      <w:tr w:rsidR="00F92C4F" w:rsidTr="00F92C4F">
        <w:trPr>
          <w:trHeight w:val="600"/>
        </w:trPr>
        <w:tc>
          <w:tcPr>
            <w:tcW w:w="8340" w:type="dxa"/>
            <w:gridSpan w:val="5"/>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交通监控</w:t>
            </w:r>
          </w:p>
        </w:tc>
      </w:tr>
      <w:tr w:rsidR="00F92C4F" w:rsidTr="00F92C4F">
        <w:trPr>
          <w:trHeight w:val="600"/>
        </w:trPr>
        <w:tc>
          <w:tcPr>
            <w:tcW w:w="480" w:type="dxa"/>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1185" w:type="dxa"/>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1470" w:type="dxa"/>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型号</w:t>
            </w:r>
          </w:p>
        </w:tc>
        <w:tc>
          <w:tcPr>
            <w:tcW w:w="3315"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项目特征</w:t>
            </w:r>
          </w:p>
        </w:tc>
        <w:tc>
          <w:tcPr>
            <w:tcW w:w="1890" w:type="dxa"/>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备注</w:t>
            </w:r>
          </w:p>
        </w:tc>
      </w:tr>
      <w:tr w:rsidR="00F92C4F" w:rsidTr="00F92C4F">
        <w:trPr>
          <w:trHeight w:val="760"/>
        </w:trPr>
        <w:tc>
          <w:tcPr>
            <w:tcW w:w="4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超低照度网络球形摄像机</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DH-SD-8C1440-HNR-FD-EHK</w:t>
            </w:r>
          </w:p>
        </w:tc>
        <w:tc>
          <w:tcPr>
            <w:tcW w:w="3315" w:type="dxa"/>
            <w:tcBorders>
              <w:top w:val="single" w:sz="4" w:space="0" w:color="000000"/>
              <w:left w:val="single" w:sz="4" w:space="0" w:color="000000"/>
              <w:bottom w:val="single" w:sz="4" w:space="0" w:color="000000"/>
              <w:right w:val="single" w:sz="4" w:space="0" w:color="000000"/>
            </w:tcBorders>
            <w:shd w:val="clear" w:color="auto" w:fill="FFFFFF"/>
            <w:hideMark/>
          </w:tcPr>
          <w:p w:rsidR="00F92C4F" w:rsidRDefault="00F92C4F">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含高清镜头、安装支架、防护罩、电源及相关软件</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含DH-PFB306W-S数量9个，</w:t>
            </w:r>
            <w:r>
              <w:rPr>
                <w:rFonts w:ascii="宋体" w:hAnsi="宋体" w:cs="宋体" w:hint="eastAsia"/>
                <w:color w:val="000000"/>
                <w:kern w:val="0"/>
                <w:sz w:val="18"/>
                <w:szCs w:val="18"/>
                <w:lang w:bidi="ar"/>
              </w:rPr>
              <w:br/>
              <w:t>DH-PFA5500数量9个</w:t>
            </w:r>
          </w:p>
        </w:tc>
      </w:tr>
      <w:tr w:rsidR="00F92C4F" w:rsidTr="00F92C4F">
        <w:trPr>
          <w:trHeight w:val="520"/>
        </w:trPr>
        <w:tc>
          <w:tcPr>
            <w:tcW w:w="4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超速检测控制机</w:t>
            </w:r>
          </w:p>
        </w:tc>
        <w:tc>
          <w:tcPr>
            <w:tcW w:w="147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DH-ITSE1200-TA-N04</w:t>
            </w:r>
          </w:p>
        </w:tc>
        <w:tc>
          <w:tcPr>
            <w:tcW w:w="3315" w:type="dxa"/>
            <w:tcBorders>
              <w:top w:val="single" w:sz="4" w:space="0" w:color="000000"/>
              <w:left w:val="single" w:sz="4" w:space="0" w:color="000000"/>
              <w:bottom w:val="single" w:sz="4" w:space="0" w:color="000000"/>
              <w:right w:val="single" w:sz="4" w:space="0" w:color="000000"/>
            </w:tcBorders>
            <w:shd w:val="clear" w:color="auto" w:fill="FFFFFF"/>
            <w:hideMark/>
          </w:tcPr>
          <w:p w:rsidR="00F92C4F" w:rsidRDefault="00F92C4F">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含4T现场存储SATA硬盘</w:t>
            </w: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F92C4F" w:rsidRDefault="00F92C4F">
            <w:pPr>
              <w:jc w:val="center"/>
              <w:rPr>
                <w:rFonts w:ascii="宋体" w:hAnsi="宋体" w:cs="宋体"/>
                <w:color w:val="0000FF"/>
                <w:sz w:val="18"/>
                <w:szCs w:val="18"/>
                <w:u w:val="single"/>
              </w:rPr>
            </w:pPr>
          </w:p>
        </w:tc>
      </w:tr>
      <w:tr w:rsidR="00F92C4F" w:rsidTr="00F92C4F">
        <w:trPr>
          <w:trHeight w:val="740"/>
        </w:trPr>
        <w:tc>
          <w:tcPr>
            <w:tcW w:w="4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环保（生态）卡口抓拍单元</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DH-CP902-YG</w:t>
            </w:r>
          </w:p>
        </w:tc>
        <w:tc>
          <w:tcPr>
            <w:tcW w:w="3315" w:type="dxa"/>
            <w:tcBorders>
              <w:top w:val="single" w:sz="4" w:space="0" w:color="000000"/>
              <w:left w:val="single" w:sz="4" w:space="0" w:color="000000"/>
              <w:bottom w:val="single" w:sz="4" w:space="0" w:color="000000"/>
              <w:right w:val="single" w:sz="4" w:space="0" w:color="000000"/>
            </w:tcBorders>
            <w:shd w:val="clear" w:color="auto" w:fill="FFFFFF"/>
            <w:hideMark/>
          </w:tcPr>
          <w:p w:rsidR="00F92C4F" w:rsidRDefault="00F92C4F">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900</w:t>
            </w:r>
            <w:proofErr w:type="gramStart"/>
            <w:r>
              <w:rPr>
                <w:rFonts w:ascii="宋体" w:hAnsi="宋体" w:cs="宋体" w:hint="eastAsia"/>
                <w:color w:val="000000"/>
                <w:kern w:val="0"/>
                <w:sz w:val="18"/>
                <w:szCs w:val="18"/>
                <w:lang w:bidi="ar"/>
              </w:rPr>
              <w:t>万像</w:t>
            </w:r>
            <w:proofErr w:type="gramEnd"/>
            <w:r>
              <w:rPr>
                <w:rFonts w:ascii="宋体" w:hAnsi="宋体" w:cs="宋体" w:hint="eastAsia"/>
                <w:color w:val="000000"/>
                <w:kern w:val="0"/>
                <w:sz w:val="18"/>
                <w:szCs w:val="18"/>
                <w:lang w:bidi="ar"/>
              </w:rPr>
              <w:t>素，环保型相机，覆盖1条车道，含镜头、安装支架、防护罩、电源及相关软件</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含OPT-110C50M-A数量2个，</w:t>
            </w:r>
            <w:r>
              <w:rPr>
                <w:rFonts w:ascii="宋体" w:hAnsi="宋体" w:cs="宋体" w:hint="eastAsia"/>
                <w:color w:val="000000"/>
                <w:kern w:val="0"/>
                <w:sz w:val="18"/>
                <w:szCs w:val="18"/>
                <w:lang w:bidi="ar"/>
              </w:rPr>
              <w:br/>
              <w:t>8018数量2个</w:t>
            </w:r>
          </w:p>
        </w:tc>
      </w:tr>
      <w:tr w:rsidR="00F92C4F" w:rsidTr="00F92C4F">
        <w:trPr>
          <w:trHeight w:val="720"/>
        </w:trPr>
        <w:tc>
          <w:tcPr>
            <w:tcW w:w="4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环保（生态）卡口补光灯</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DH-ITALF-300AG-F</w:t>
            </w:r>
          </w:p>
        </w:tc>
        <w:tc>
          <w:tcPr>
            <w:tcW w:w="3315" w:type="dxa"/>
            <w:tcBorders>
              <w:top w:val="single" w:sz="4" w:space="0" w:color="000000"/>
              <w:left w:val="single" w:sz="4" w:space="0" w:color="000000"/>
              <w:bottom w:val="single" w:sz="4" w:space="0" w:color="000000"/>
              <w:right w:val="single" w:sz="4" w:space="0" w:color="000000"/>
            </w:tcBorders>
            <w:shd w:val="clear" w:color="auto" w:fill="FFFFFF"/>
            <w:hideMark/>
          </w:tcPr>
          <w:p w:rsidR="00F92C4F" w:rsidRDefault="00F92C4F">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白天/可见光，夜间/红外光；满足昼夜抓拍；含安装支架、防护罩、电源等</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含8018数量2个</w:t>
            </w:r>
          </w:p>
        </w:tc>
      </w:tr>
      <w:tr w:rsidR="00F92C4F" w:rsidTr="00F92C4F">
        <w:trPr>
          <w:trHeight w:val="640"/>
        </w:trPr>
        <w:tc>
          <w:tcPr>
            <w:tcW w:w="4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雷达测速设备</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DH-ITARD-024SA-ST</w:t>
            </w:r>
          </w:p>
        </w:tc>
        <w:tc>
          <w:tcPr>
            <w:tcW w:w="3315" w:type="dxa"/>
            <w:tcBorders>
              <w:top w:val="single" w:sz="4" w:space="0" w:color="000000"/>
              <w:left w:val="single" w:sz="4" w:space="0" w:color="000000"/>
              <w:bottom w:val="single" w:sz="4" w:space="0" w:color="000000"/>
              <w:right w:val="single" w:sz="4" w:space="0" w:color="000000"/>
            </w:tcBorders>
            <w:shd w:val="clear" w:color="auto" w:fill="FFFFFF"/>
            <w:hideMark/>
          </w:tcPr>
          <w:p w:rsidR="00F92C4F" w:rsidRDefault="00F92C4F">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含安装支架、辅助设备等</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含SOY-1200330数量2个，</w:t>
            </w:r>
            <w:r>
              <w:rPr>
                <w:rFonts w:ascii="宋体" w:hAnsi="宋体" w:cs="宋体" w:hint="eastAsia"/>
                <w:color w:val="000000"/>
                <w:kern w:val="0"/>
                <w:sz w:val="18"/>
                <w:szCs w:val="18"/>
                <w:lang w:bidi="ar"/>
              </w:rPr>
              <w:br/>
              <w:t>8018数量2个</w:t>
            </w:r>
          </w:p>
        </w:tc>
      </w:tr>
      <w:tr w:rsidR="00F92C4F" w:rsidTr="00F92C4F">
        <w:trPr>
          <w:trHeight w:val="580"/>
        </w:trPr>
        <w:tc>
          <w:tcPr>
            <w:tcW w:w="4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w:t>
            </w:r>
            <w:proofErr w:type="gramStart"/>
            <w:r>
              <w:rPr>
                <w:rFonts w:ascii="宋体" w:hAnsi="宋体" w:cs="宋体" w:hint="eastAsia"/>
                <w:color w:val="000000"/>
                <w:kern w:val="0"/>
                <w:sz w:val="18"/>
                <w:szCs w:val="18"/>
                <w:lang w:bidi="ar"/>
              </w:rPr>
              <w:t>清网络</w:t>
            </w:r>
            <w:proofErr w:type="gramEnd"/>
            <w:r>
              <w:rPr>
                <w:rFonts w:ascii="宋体" w:hAnsi="宋体" w:cs="宋体" w:hint="eastAsia"/>
                <w:color w:val="000000"/>
                <w:kern w:val="0"/>
                <w:sz w:val="18"/>
                <w:szCs w:val="18"/>
                <w:lang w:bidi="ar"/>
              </w:rPr>
              <w:t>球形摄像机</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DH-SD-6C3432-HNY-GB-AD2</w:t>
            </w:r>
          </w:p>
        </w:tc>
        <w:tc>
          <w:tcPr>
            <w:tcW w:w="3315" w:type="dxa"/>
            <w:tcBorders>
              <w:top w:val="single" w:sz="4" w:space="0" w:color="000000"/>
              <w:left w:val="single" w:sz="4" w:space="0" w:color="000000"/>
              <w:bottom w:val="single" w:sz="4" w:space="0" w:color="000000"/>
              <w:right w:val="single" w:sz="4" w:space="0" w:color="000000"/>
            </w:tcBorders>
            <w:shd w:val="clear" w:color="auto" w:fill="FFFFFF"/>
            <w:hideMark/>
          </w:tcPr>
          <w:p w:rsidR="00F92C4F" w:rsidRDefault="00F92C4F">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含镜头、安装支架、防护罩、电源及相关软件等</w:t>
            </w:r>
          </w:p>
        </w:tc>
        <w:tc>
          <w:tcPr>
            <w:tcW w:w="1890" w:type="dxa"/>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含DH-PFB300C数量6个</w:t>
            </w:r>
          </w:p>
        </w:tc>
      </w:tr>
      <w:tr w:rsidR="00F92C4F" w:rsidTr="00F92C4F">
        <w:trPr>
          <w:trHeight w:val="660"/>
        </w:trPr>
        <w:tc>
          <w:tcPr>
            <w:tcW w:w="4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185"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环保（生态）</w:t>
            </w:r>
            <w:proofErr w:type="gramStart"/>
            <w:r>
              <w:rPr>
                <w:rFonts w:ascii="宋体" w:hAnsi="宋体" w:cs="宋体" w:hint="eastAsia"/>
                <w:color w:val="000000"/>
                <w:kern w:val="0"/>
                <w:sz w:val="18"/>
                <w:szCs w:val="18"/>
                <w:lang w:bidi="ar"/>
              </w:rPr>
              <w:t>电警抓拍</w:t>
            </w:r>
            <w:proofErr w:type="gramEnd"/>
            <w:r>
              <w:rPr>
                <w:rFonts w:ascii="宋体" w:hAnsi="宋体" w:cs="宋体" w:hint="eastAsia"/>
                <w:color w:val="000000"/>
                <w:kern w:val="0"/>
                <w:sz w:val="18"/>
                <w:szCs w:val="18"/>
                <w:lang w:bidi="ar"/>
              </w:rPr>
              <w:t>单元（拍车尾）</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DH-CP902-YG</w:t>
            </w:r>
          </w:p>
        </w:tc>
        <w:tc>
          <w:tcPr>
            <w:tcW w:w="3315" w:type="dxa"/>
            <w:tcBorders>
              <w:top w:val="single" w:sz="4" w:space="0" w:color="000000"/>
              <w:left w:val="single" w:sz="4" w:space="0" w:color="000000"/>
              <w:bottom w:val="single" w:sz="4" w:space="0" w:color="000000"/>
              <w:right w:val="single" w:sz="4" w:space="0" w:color="000000"/>
            </w:tcBorders>
            <w:hideMark/>
          </w:tcPr>
          <w:p w:rsidR="00F92C4F" w:rsidRDefault="00F92C4F">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900</w:t>
            </w:r>
            <w:proofErr w:type="gramStart"/>
            <w:r>
              <w:rPr>
                <w:rFonts w:ascii="宋体" w:hAnsi="宋体" w:cs="宋体" w:hint="eastAsia"/>
                <w:color w:val="000000"/>
                <w:kern w:val="0"/>
                <w:sz w:val="18"/>
                <w:szCs w:val="18"/>
                <w:lang w:bidi="ar"/>
              </w:rPr>
              <w:t>万像</w:t>
            </w:r>
            <w:proofErr w:type="gramEnd"/>
            <w:r>
              <w:rPr>
                <w:rFonts w:ascii="宋体" w:hAnsi="宋体" w:cs="宋体" w:hint="eastAsia"/>
                <w:color w:val="000000"/>
                <w:kern w:val="0"/>
                <w:sz w:val="18"/>
                <w:szCs w:val="18"/>
                <w:lang w:bidi="ar"/>
              </w:rPr>
              <w:t>素，环保型相机，覆盖1~2条车道，含高清镜头、安装支架、防护罩、电源及相关软件</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含OPT-110C25M数量10个</w:t>
            </w:r>
            <w:r>
              <w:rPr>
                <w:rFonts w:ascii="宋体" w:hAnsi="宋体" w:cs="宋体" w:hint="eastAsia"/>
                <w:color w:val="000000"/>
                <w:kern w:val="0"/>
                <w:sz w:val="18"/>
                <w:szCs w:val="18"/>
                <w:lang w:bidi="ar"/>
              </w:rPr>
              <w:br/>
              <w:t>OPT-110C35M-IR数量2个</w:t>
            </w:r>
            <w:r>
              <w:rPr>
                <w:rFonts w:ascii="宋体" w:hAnsi="宋体" w:cs="宋体" w:hint="eastAsia"/>
                <w:color w:val="000000"/>
                <w:kern w:val="0"/>
                <w:sz w:val="18"/>
                <w:szCs w:val="18"/>
                <w:lang w:bidi="ar"/>
              </w:rPr>
              <w:br/>
              <w:t>8018数量12个</w:t>
            </w:r>
          </w:p>
        </w:tc>
      </w:tr>
      <w:tr w:rsidR="00F92C4F" w:rsidTr="00F92C4F">
        <w:trPr>
          <w:trHeight w:val="720"/>
        </w:trPr>
        <w:tc>
          <w:tcPr>
            <w:tcW w:w="4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185"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环保（生态）</w:t>
            </w:r>
            <w:proofErr w:type="gramStart"/>
            <w:r>
              <w:rPr>
                <w:rFonts w:ascii="宋体" w:hAnsi="宋体" w:cs="宋体" w:hint="eastAsia"/>
                <w:color w:val="000000"/>
                <w:kern w:val="0"/>
                <w:sz w:val="18"/>
                <w:szCs w:val="18"/>
                <w:lang w:bidi="ar"/>
              </w:rPr>
              <w:t>电警抓拍</w:t>
            </w:r>
            <w:proofErr w:type="gramEnd"/>
            <w:r>
              <w:rPr>
                <w:rFonts w:ascii="宋体" w:hAnsi="宋体" w:cs="宋体" w:hint="eastAsia"/>
                <w:color w:val="000000"/>
                <w:kern w:val="0"/>
                <w:sz w:val="18"/>
                <w:szCs w:val="18"/>
                <w:lang w:bidi="ar"/>
              </w:rPr>
              <w:t>单元（拍车头）</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DH-CP902-YG</w:t>
            </w:r>
          </w:p>
        </w:tc>
        <w:tc>
          <w:tcPr>
            <w:tcW w:w="3315" w:type="dxa"/>
            <w:tcBorders>
              <w:top w:val="single" w:sz="4" w:space="0" w:color="000000"/>
              <w:left w:val="single" w:sz="4" w:space="0" w:color="000000"/>
              <w:bottom w:val="single" w:sz="4" w:space="0" w:color="000000"/>
              <w:right w:val="single" w:sz="4" w:space="0" w:color="000000"/>
            </w:tcBorders>
            <w:hideMark/>
          </w:tcPr>
          <w:p w:rsidR="00F92C4F" w:rsidRDefault="00F92C4F">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900</w:t>
            </w:r>
            <w:proofErr w:type="gramStart"/>
            <w:r>
              <w:rPr>
                <w:rFonts w:ascii="宋体" w:hAnsi="宋体" w:cs="宋体" w:hint="eastAsia"/>
                <w:color w:val="000000"/>
                <w:kern w:val="0"/>
                <w:sz w:val="18"/>
                <w:szCs w:val="18"/>
                <w:lang w:bidi="ar"/>
              </w:rPr>
              <w:t>万像</w:t>
            </w:r>
            <w:proofErr w:type="gramEnd"/>
            <w:r>
              <w:rPr>
                <w:rFonts w:ascii="宋体" w:hAnsi="宋体" w:cs="宋体" w:hint="eastAsia"/>
                <w:color w:val="000000"/>
                <w:kern w:val="0"/>
                <w:sz w:val="18"/>
                <w:szCs w:val="18"/>
                <w:lang w:bidi="ar"/>
              </w:rPr>
              <w:t>素，环保型相机，覆盖1~2条车道，含高清镜头、安装支架、防护罩、电源及相关软件</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含OPT-110C50M-A数量12个，</w:t>
            </w:r>
            <w:r>
              <w:rPr>
                <w:rFonts w:ascii="宋体" w:hAnsi="宋体" w:cs="宋体" w:hint="eastAsia"/>
                <w:color w:val="000000"/>
                <w:kern w:val="0"/>
                <w:sz w:val="18"/>
                <w:szCs w:val="18"/>
                <w:lang w:bidi="ar"/>
              </w:rPr>
              <w:br/>
              <w:t>8018数量12个</w:t>
            </w:r>
          </w:p>
        </w:tc>
      </w:tr>
      <w:tr w:rsidR="00F92C4F" w:rsidTr="00F92C4F">
        <w:trPr>
          <w:trHeight w:val="600"/>
        </w:trPr>
        <w:tc>
          <w:tcPr>
            <w:tcW w:w="4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185" w:type="dxa"/>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微卡口（拍车头）</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DH-CP902-RU5G</w:t>
            </w:r>
          </w:p>
        </w:tc>
        <w:tc>
          <w:tcPr>
            <w:tcW w:w="3315" w:type="dxa"/>
            <w:tcBorders>
              <w:top w:val="single" w:sz="4" w:space="0" w:color="000000"/>
              <w:left w:val="single" w:sz="4" w:space="0" w:color="000000"/>
              <w:bottom w:val="single" w:sz="4" w:space="0" w:color="000000"/>
              <w:right w:val="single" w:sz="4" w:space="0" w:color="000000"/>
            </w:tcBorders>
            <w:hideMark/>
          </w:tcPr>
          <w:p w:rsidR="00F92C4F" w:rsidRDefault="00F92C4F">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含高清镜头、安装支架、防护罩、电源适配器及相关软件，传感器类型：1/1.8CMOS</w:t>
            </w:r>
          </w:p>
        </w:tc>
        <w:tc>
          <w:tcPr>
            <w:tcW w:w="1890" w:type="dxa"/>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含8018数量6个</w:t>
            </w:r>
          </w:p>
        </w:tc>
      </w:tr>
      <w:tr w:rsidR="00F92C4F" w:rsidTr="00F92C4F">
        <w:trPr>
          <w:trHeight w:val="374"/>
        </w:trPr>
        <w:tc>
          <w:tcPr>
            <w:tcW w:w="4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185" w:type="dxa"/>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电警补光</w:t>
            </w:r>
            <w:proofErr w:type="gramEnd"/>
            <w:r>
              <w:rPr>
                <w:rFonts w:ascii="宋体" w:hAnsi="宋体" w:cs="宋体" w:hint="eastAsia"/>
                <w:color w:val="000000"/>
                <w:kern w:val="0"/>
                <w:sz w:val="18"/>
                <w:szCs w:val="18"/>
                <w:lang w:bidi="ar"/>
              </w:rPr>
              <w:t>灯</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DH-ITALE-060AA-PW3515</w:t>
            </w:r>
          </w:p>
        </w:tc>
        <w:tc>
          <w:tcPr>
            <w:tcW w:w="3315" w:type="dxa"/>
            <w:tcBorders>
              <w:top w:val="single" w:sz="4" w:space="0" w:color="000000"/>
              <w:left w:val="single" w:sz="4" w:space="0" w:color="000000"/>
              <w:bottom w:val="single" w:sz="4" w:space="0" w:color="000000"/>
              <w:right w:val="single" w:sz="4" w:space="0" w:color="000000"/>
            </w:tcBorders>
            <w:hideMark/>
          </w:tcPr>
          <w:p w:rsidR="00F92C4F" w:rsidRDefault="00F92C4F">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含安装支架</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含8018数量14个</w:t>
            </w:r>
          </w:p>
        </w:tc>
      </w:tr>
      <w:tr w:rsidR="00F92C4F" w:rsidTr="00F92C4F">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1185"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环保（生态）卡口补光灯</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DH-ITALF-300AG-F</w:t>
            </w:r>
          </w:p>
        </w:tc>
        <w:tc>
          <w:tcPr>
            <w:tcW w:w="3315" w:type="dxa"/>
            <w:tcBorders>
              <w:top w:val="single" w:sz="4" w:space="0" w:color="000000"/>
              <w:left w:val="single" w:sz="4" w:space="0" w:color="000000"/>
              <w:bottom w:val="single" w:sz="4" w:space="0" w:color="000000"/>
              <w:right w:val="single" w:sz="4" w:space="0" w:color="000000"/>
            </w:tcBorders>
            <w:hideMark/>
          </w:tcPr>
          <w:p w:rsidR="00F92C4F" w:rsidRDefault="00F92C4F">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含安装支架</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含8018数量20个</w:t>
            </w:r>
          </w:p>
        </w:tc>
      </w:tr>
      <w:tr w:rsidR="00F92C4F" w:rsidTr="00F92C4F">
        <w:trPr>
          <w:trHeight w:val="491"/>
        </w:trPr>
        <w:tc>
          <w:tcPr>
            <w:tcW w:w="4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185"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暖光补光灯（非机动车道补光用）</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DH-ITALE-060AA-PW3515</w:t>
            </w:r>
          </w:p>
        </w:tc>
        <w:tc>
          <w:tcPr>
            <w:tcW w:w="3315" w:type="dxa"/>
            <w:tcBorders>
              <w:top w:val="single" w:sz="4" w:space="0" w:color="000000"/>
              <w:left w:val="single" w:sz="4" w:space="0" w:color="000000"/>
              <w:bottom w:val="single" w:sz="4" w:space="0" w:color="000000"/>
              <w:right w:val="single" w:sz="4" w:space="0" w:color="000000"/>
            </w:tcBorders>
            <w:hideMark/>
          </w:tcPr>
          <w:p w:rsidR="00F92C4F" w:rsidRDefault="00F92C4F">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含安装支架</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含8018数量6个</w:t>
            </w:r>
          </w:p>
        </w:tc>
      </w:tr>
      <w:tr w:rsidR="00F92C4F" w:rsidTr="00F92C4F">
        <w:trPr>
          <w:trHeight w:val="581"/>
        </w:trPr>
        <w:tc>
          <w:tcPr>
            <w:tcW w:w="4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185"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终端服务器（含8T硬盘）</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DH-ITSE1200-TA-N08</w:t>
            </w:r>
          </w:p>
        </w:tc>
        <w:tc>
          <w:tcPr>
            <w:tcW w:w="3315" w:type="dxa"/>
            <w:tcBorders>
              <w:top w:val="single" w:sz="4" w:space="0" w:color="000000"/>
              <w:left w:val="single" w:sz="4" w:space="0" w:color="000000"/>
              <w:bottom w:val="single" w:sz="4" w:space="0" w:color="000000"/>
              <w:right w:val="single" w:sz="4" w:space="0" w:color="000000"/>
            </w:tcBorders>
            <w:hideMark/>
          </w:tcPr>
          <w:p w:rsidR="00F92C4F" w:rsidRDefault="00F92C4F">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嵌入式Linux;集成10M/100M 自适应RJ45接口&gt;=16个，支持违章图片合成</w:t>
            </w: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F92C4F" w:rsidRDefault="00F92C4F">
            <w:pPr>
              <w:jc w:val="center"/>
              <w:rPr>
                <w:rFonts w:ascii="宋体" w:hAnsi="宋体" w:cs="宋体"/>
                <w:color w:val="000000"/>
                <w:sz w:val="18"/>
                <w:szCs w:val="18"/>
              </w:rPr>
            </w:pPr>
          </w:p>
        </w:tc>
      </w:tr>
    </w:tbl>
    <w:p w:rsidR="00F92C4F" w:rsidRDefault="00F92C4F" w:rsidP="00F92C4F">
      <w:pPr>
        <w:ind w:firstLineChars="100" w:firstLine="211"/>
        <w:rPr>
          <w:rFonts w:ascii="宋体" w:hAnsi="宋体" w:hint="eastAsia"/>
          <w:bCs/>
          <w:szCs w:val="21"/>
        </w:rPr>
      </w:pPr>
      <w:r>
        <w:rPr>
          <w:rFonts w:ascii="宋体" w:hAnsi="宋体" w:hint="eastAsia"/>
          <w:b/>
          <w:szCs w:val="21"/>
        </w:rPr>
        <w:lastRenderedPageBreak/>
        <w:t xml:space="preserve">  </w:t>
      </w:r>
      <w:r>
        <w:rPr>
          <w:rFonts w:ascii="宋体" w:hAnsi="宋体" w:hint="eastAsia"/>
          <w:bCs/>
          <w:szCs w:val="21"/>
        </w:rPr>
        <w:t xml:space="preserve">  </w:t>
      </w:r>
    </w:p>
    <w:p w:rsidR="00F92C4F" w:rsidRDefault="00F92C4F" w:rsidP="00F92C4F">
      <w:pPr>
        <w:spacing w:afterLines="100" w:after="312" w:line="640" w:lineRule="exact"/>
        <w:jc w:val="center"/>
        <w:rPr>
          <w:rFonts w:ascii="宋体" w:hAnsi="宋体" w:hint="eastAsia"/>
          <w:b/>
          <w:sz w:val="44"/>
          <w:szCs w:val="44"/>
        </w:rPr>
      </w:pPr>
      <w:r>
        <w:rPr>
          <w:rFonts w:ascii="宋体" w:hAnsi="宋体" w:hint="eastAsia"/>
          <w:b/>
          <w:sz w:val="44"/>
          <w:szCs w:val="44"/>
        </w:rPr>
        <w:t>法人授权委托书格式</w:t>
      </w:r>
    </w:p>
    <w:p w:rsidR="00F92C4F" w:rsidRDefault="00F92C4F" w:rsidP="00F92C4F">
      <w:pPr>
        <w:pStyle w:val="a5"/>
        <w:spacing w:line="500" w:lineRule="exact"/>
        <w:rPr>
          <w:rFonts w:ascii="仿宋_GB2312" w:eastAsia="仿宋_GB2312" w:hAnsi="Times New Roman" w:hint="eastAsia"/>
          <w:b/>
          <w:sz w:val="24"/>
          <w:u w:val="single"/>
        </w:rPr>
      </w:pPr>
      <w:r>
        <w:rPr>
          <w:rFonts w:ascii="仿宋_GB2312" w:eastAsia="仿宋_GB2312" w:hAnsi="宋体" w:hint="eastAsia"/>
          <w:sz w:val="24"/>
          <w:u w:val="single"/>
        </w:rPr>
        <w:t>江苏省广电有线信息网络股份有限公司泰州分公司</w:t>
      </w:r>
      <w:r>
        <w:rPr>
          <w:rFonts w:ascii="仿宋_GB2312" w:eastAsia="仿宋_GB2312" w:hAnsi="Times New Roman" w:hint="eastAsia"/>
          <w:sz w:val="24"/>
          <w:u w:val="single"/>
        </w:rPr>
        <w:t>：</w:t>
      </w:r>
    </w:p>
    <w:p w:rsidR="00F92C4F" w:rsidRDefault="00F92C4F" w:rsidP="00F92C4F">
      <w:pPr>
        <w:pStyle w:val="a5"/>
        <w:spacing w:line="500" w:lineRule="exact"/>
        <w:ind w:firstLine="420"/>
        <w:rPr>
          <w:rFonts w:ascii="仿宋_GB2312" w:eastAsia="仿宋_GB2312" w:hAnsi="Times New Roman" w:hint="eastAsia"/>
          <w:sz w:val="24"/>
        </w:rPr>
      </w:pPr>
    </w:p>
    <w:p w:rsidR="00F92C4F" w:rsidRDefault="00F92C4F" w:rsidP="00F92C4F">
      <w:pPr>
        <w:pStyle w:val="a5"/>
        <w:spacing w:line="500" w:lineRule="exact"/>
        <w:ind w:firstLine="420"/>
        <w:rPr>
          <w:rFonts w:ascii="仿宋_GB2312" w:eastAsia="仿宋_GB2312" w:hAnsi="Times New Roman" w:hint="eastAsia"/>
          <w:sz w:val="24"/>
        </w:rPr>
      </w:pPr>
      <w:r>
        <w:rPr>
          <w:rFonts w:ascii="仿宋_GB2312" w:eastAsia="仿宋_GB2312" w:hAnsi="Times New Roman" w:hint="eastAsia"/>
          <w:sz w:val="24"/>
        </w:rPr>
        <w:t>本授权书声明：注册为</w:t>
      </w:r>
      <w:r>
        <w:rPr>
          <w:rFonts w:ascii="仿宋_GB2312" w:eastAsia="仿宋_GB2312" w:hAnsi="Times New Roman" w:hint="eastAsia"/>
          <w:sz w:val="24"/>
          <w:u w:val="single"/>
        </w:rPr>
        <w:t xml:space="preserve">             （委托单位全称） </w:t>
      </w:r>
      <w:r>
        <w:rPr>
          <w:rFonts w:ascii="仿宋_GB2312" w:eastAsia="仿宋_GB2312" w:hAnsi="Times New Roman" w:hint="eastAsia"/>
          <w:sz w:val="24"/>
        </w:rPr>
        <w:t>的法人代表代表本公司授权</w:t>
      </w:r>
      <w:r>
        <w:rPr>
          <w:rFonts w:ascii="仿宋_GB2312" w:eastAsia="仿宋_GB2312" w:hAnsi="Times New Roman" w:hint="eastAsia"/>
          <w:sz w:val="24"/>
          <w:u w:val="single"/>
        </w:rPr>
        <w:t xml:space="preserve">               （姓名和职务）</w:t>
      </w:r>
      <w:r>
        <w:rPr>
          <w:rFonts w:ascii="仿宋_GB2312" w:eastAsia="仿宋_GB2312" w:hAnsi="Times New Roman" w:hint="eastAsia"/>
          <w:sz w:val="24"/>
        </w:rPr>
        <w:t>为本公司合法代理人，就贵方组织的有关</w:t>
      </w:r>
      <w:r>
        <w:rPr>
          <w:rFonts w:ascii="仿宋_GB2312" w:eastAsia="仿宋_GB2312" w:hAnsi="Times New Roman" w:hint="eastAsia"/>
          <w:sz w:val="24"/>
          <w:u w:val="single"/>
        </w:rPr>
        <w:t xml:space="preserve">                   （项目名称）项目</w:t>
      </w:r>
      <w:r>
        <w:rPr>
          <w:rFonts w:ascii="仿宋_GB2312" w:eastAsia="仿宋_GB2312" w:hAnsi="Times New Roman" w:hint="eastAsia"/>
          <w:sz w:val="24"/>
        </w:rPr>
        <w:t>的合同投标及合同的执行、完成，以本单位名义处理一切与之有关的事务。</w:t>
      </w:r>
    </w:p>
    <w:p w:rsidR="00F92C4F" w:rsidRDefault="00F92C4F" w:rsidP="00F92C4F">
      <w:pPr>
        <w:pStyle w:val="a5"/>
        <w:spacing w:line="500" w:lineRule="exact"/>
        <w:ind w:firstLine="420"/>
        <w:rPr>
          <w:rFonts w:ascii="仿宋_GB2312" w:eastAsia="仿宋_GB2312" w:hAnsi="Times New Roman" w:hint="eastAsia"/>
          <w:sz w:val="24"/>
        </w:rPr>
      </w:pPr>
      <w:r>
        <w:rPr>
          <w:rFonts w:ascii="仿宋_GB2312" w:eastAsia="仿宋_GB2312" w:hAnsi="Times New Roman" w:hint="eastAsia"/>
          <w:sz w:val="24"/>
        </w:rPr>
        <w:t>本授权书于</w:t>
      </w:r>
      <w:r>
        <w:rPr>
          <w:rFonts w:ascii="仿宋_GB2312" w:eastAsia="仿宋_GB2312" w:hint="eastAsia"/>
          <w:spacing w:val="10"/>
          <w:sz w:val="24"/>
          <w:u w:val="single"/>
        </w:rPr>
        <w:t xml:space="preserve">     </w:t>
      </w:r>
      <w:r>
        <w:rPr>
          <w:rFonts w:ascii="仿宋_GB2312" w:eastAsia="仿宋_GB2312" w:hAnsi="Times New Roman" w:hint="eastAsia"/>
          <w:sz w:val="24"/>
        </w:rPr>
        <w:t>年</w:t>
      </w:r>
      <w:r>
        <w:rPr>
          <w:rFonts w:ascii="仿宋_GB2312" w:eastAsia="仿宋_GB2312" w:hint="eastAsia"/>
          <w:spacing w:val="10"/>
          <w:sz w:val="24"/>
          <w:u w:val="single"/>
        </w:rPr>
        <w:t xml:space="preserve">  </w:t>
      </w:r>
      <w:r>
        <w:rPr>
          <w:rFonts w:ascii="仿宋_GB2312" w:eastAsia="仿宋_GB2312" w:hAnsi="Times New Roman" w:hint="eastAsia"/>
          <w:sz w:val="24"/>
        </w:rPr>
        <w:t>月</w:t>
      </w:r>
      <w:r>
        <w:rPr>
          <w:rFonts w:ascii="仿宋_GB2312" w:eastAsia="仿宋_GB2312" w:hint="eastAsia"/>
          <w:spacing w:val="10"/>
          <w:sz w:val="24"/>
          <w:u w:val="single"/>
        </w:rPr>
        <w:t xml:space="preserve">  </w:t>
      </w:r>
      <w:r>
        <w:rPr>
          <w:rFonts w:ascii="仿宋_GB2312" w:eastAsia="仿宋_GB2312" w:hAnsi="Times New Roman" w:hint="eastAsia"/>
          <w:sz w:val="24"/>
        </w:rPr>
        <w:t>日签字生效，特此声明。</w:t>
      </w:r>
    </w:p>
    <w:p w:rsidR="00F92C4F" w:rsidRDefault="00F92C4F" w:rsidP="00F92C4F">
      <w:pPr>
        <w:pStyle w:val="a5"/>
        <w:spacing w:line="500" w:lineRule="exact"/>
        <w:ind w:firstLine="420"/>
        <w:rPr>
          <w:rFonts w:ascii="仿宋_GB2312" w:eastAsia="仿宋_GB2312" w:hAnsi="Times New Roman" w:hint="eastAsia"/>
          <w:sz w:val="24"/>
        </w:rPr>
      </w:pPr>
    </w:p>
    <w:p w:rsidR="00F92C4F" w:rsidRDefault="00F92C4F" w:rsidP="00F92C4F">
      <w:pPr>
        <w:pStyle w:val="a5"/>
        <w:spacing w:line="500" w:lineRule="exact"/>
        <w:ind w:firstLine="420"/>
        <w:rPr>
          <w:rFonts w:ascii="仿宋_GB2312" w:eastAsia="仿宋_GB2312" w:hAnsi="Times New Roman" w:hint="eastAsia"/>
          <w:sz w:val="24"/>
        </w:rPr>
      </w:pPr>
      <w:r>
        <w:rPr>
          <w:rFonts w:ascii="仿宋_GB2312" w:eastAsia="仿宋_GB2312" w:hAnsi="Times New Roman" w:hint="eastAsia"/>
          <w:sz w:val="24"/>
        </w:rPr>
        <w:t>委托单位：    （公章）            法定代表人：（签字或盖章）</w:t>
      </w:r>
    </w:p>
    <w:p w:rsidR="00F92C4F" w:rsidRDefault="00F92C4F" w:rsidP="00F92C4F">
      <w:pPr>
        <w:pStyle w:val="a5"/>
        <w:spacing w:line="500" w:lineRule="exact"/>
        <w:ind w:firstLine="420"/>
        <w:rPr>
          <w:rFonts w:ascii="仿宋_GB2312" w:eastAsia="仿宋_GB2312" w:hAnsi="Times New Roman" w:hint="eastAsia"/>
          <w:sz w:val="24"/>
        </w:rPr>
      </w:pPr>
    </w:p>
    <w:p w:rsidR="00F92C4F" w:rsidRDefault="00F92C4F" w:rsidP="00F92C4F">
      <w:pPr>
        <w:pStyle w:val="a5"/>
        <w:spacing w:line="500" w:lineRule="exact"/>
        <w:ind w:firstLine="420"/>
        <w:rPr>
          <w:rFonts w:ascii="仿宋_GB2312" w:eastAsia="仿宋_GB2312" w:hAnsi="Times New Roman" w:hint="eastAsia"/>
          <w:sz w:val="24"/>
        </w:rPr>
      </w:pPr>
      <w:r>
        <w:rPr>
          <w:rFonts w:ascii="仿宋_GB2312" w:eastAsia="仿宋_GB2312" w:hAnsi="Times New Roman" w:hint="eastAsia"/>
          <w:sz w:val="24"/>
        </w:rPr>
        <w:t>签发日期：</w:t>
      </w:r>
      <w:r>
        <w:rPr>
          <w:rFonts w:ascii="仿宋_GB2312" w:eastAsia="仿宋_GB2312" w:hAnsi="Times New Roman" w:hint="eastAsia"/>
          <w:sz w:val="24"/>
          <w:u w:val="single"/>
        </w:rPr>
        <w:t xml:space="preserve">     </w:t>
      </w:r>
      <w:r>
        <w:rPr>
          <w:rFonts w:ascii="仿宋_GB2312" w:eastAsia="仿宋_GB2312" w:hAnsi="Times New Roman" w:hint="eastAsia"/>
          <w:sz w:val="24"/>
        </w:rPr>
        <w:t>年</w:t>
      </w:r>
      <w:r>
        <w:rPr>
          <w:rFonts w:ascii="仿宋_GB2312" w:eastAsia="仿宋_GB2312" w:hAnsi="Times New Roman" w:hint="eastAsia"/>
          <w:sz w:val="24"/>
          <w:u w:val="single"/>
        </w:rPr>
        <w:t xml:space="preserve">    </w:t>
      </w:r>
      <w:r>
        <w:rPr>
          <w:rFonts w:ascii="仿宋_GB2312" w:eastAsia="仿宋_GB2312" w:hAnsi="Times New Roman" w:hint="eastAsia"/>
          <w:sz w:val="24"/>
        </w:rPr>
        <w:t>月</w:t>
      </w:r>
      <w:r>
        <w:rPr>
          <w:rFonts w:ascii="仿宋_GB2312" w:eastAsia="仿宋_GB2312" w:hAnsi="Times New Roman" w:hint="eastAsia"/>
          <w:sz w:val="24"/>
          <w:u w:val="single"/>
        </w:rPr>
        <w:t xml:space="preserve">    </w:t>
      </w:r>
      <w:r>
        <w:rPr>
          <w:rFonts w:ascii="仿宋_GB2312" w:eastAsia="仿宋_GB2312" w:hAnsi="Times New Roman" w:hint="eastAsia"/>
          <w:sz w:val="24"/>
        </w:rPr>
        <w:t>日</w:t>
      </w:r>
    </w:p>
    <w:p w:rsidR="00F92C4F" w:rsidRDefault="00F92C4F" w:rsidP="00F92C4F">
      <w:pPr>
        <w:pStyle w:val="a5"/>
        <w:spacing w:line="500" w:lineRule="exact"/>
        <w:rPr>
          <w:rFonts w:ascii="仿宋_GB2312" w:eastAsia="仿宋_GB2312" w:hAnsi="Times New Roman" w:hint="eastAsia"/>
          <w:sz w:val="24"/>
        </w:rPr>
      </w:pPr>
      <w:r>
        <w:rPr>
          <w:rFonts w:ascii="仿宋_GB2312" w:eastAsia="仿宋_GB2312" w:hAnsi="Times New Roman" w:hint="eastAsia"/>
          <w:sz w:val="24"/>
        </w:rPr>
        <w:t>___________________________________________________________</w:t>
      </w:r>
    </w:p>
    <w:p w:rsidR="00F92C4F" w:rsidRDefault="00F92C4F" w:rsidP="00F92C4F">
      <w:pPr>
        <w:pStyle w:val="a5"/>
        <w:spacing w:line="500" w:lineRule="exact"/>
        <w:ind w:firstLine="420"/>
        <w:rPr>
          <w:rFonts w:ascii="仿宋_GB2312" w:eastAsia="仿宋_GB2312" w:hAnsi="Times New Roman" w:hint="eastAsia"/>
          <w:sz w:val="24"/>
        </w:rPr>
      </w:pPr>
    </w:p>
    <w:p w:rsidR="00F92C4F" w:rsidRDefault="00F92C4F" w:rsidP="00F92C4F">
      <w:pPr>
        <w:pStyle w:val="a5"/>
        <w:spacing w:line="500" w:lineRule="exact"/>
        <w:ind w:firstLine="420"/>
        <w:rPr>
          <w:rFonts w:ascii="仿宋_GB2312" w:eastAsia="仿宋_GB2312" w:hAnsi="Times New Roman" w:hint="eastAsia"/>
          <w:sz w:val="24"/>
        </w:rPr>
      </w:pPr>
    </w:p>
    <w:p w:rsidR="00F92C4F" w:rsidRDefault="00F92C4F" w:rsidP="00F92C4F">
      <w:pPr>
        <w:pStyle w:val="a5"/>
        <w:spacing w:line="500" w:lineRule="exact"/>
        <w:ind w:firstLine="420"/>
        <w:rPr>
          <w:rFonts w:ascii="仿宋_GB2312" w:eastAsia="仿宋_GB2312" w:hAnsi="Times New Roman" w:hint="eastAsia"/>
          <w:sz w:val="24"/>
        </w:rPr>
      </w:pPr>
    </w:p>
    <w:p w:rsidR="00F92C4F" w:rsidRDefault="00F92C4F" w:rsidP="00F92C4F">
      <w:pPr>
        <w:pStyle w:val="a5"/>
        <w:spacing w:line="500" w:lineRule="exact"/>
        <w:ind w:firstLine="420"/>
        <w:rPr>
          <w:rFonts w:ascii="仿宋_GB2312" w:eastAsia="仿宋_GB2312" w:hAnsi="Times New Roman" w:hint="eastAsia"/>
          <w:sz w:val="24"/>
        </w:rPr>
      </w:pPr>
    </w:p>
    <w:p w:rsidR="00F92C4F" w:rsidRDefault="00F92C4F" w:rsidP="00F92C4F">
      <w:pPr>
        <w:pStyle w:val="a5"/>
        <w:spacing w:line="500" w:lineRule="exact"/>
        <w:ind w:firstLine="420"/>
        <w:rPr>
          <w:rFonts w:ascii="仿宋_GB2312" w:eastAsia="仿宋_GB2312" w:hAnsi="Times New Roman" w:hint="eastAsia"/>
          <w:sz w:val="24"/>
        </w:rPr>
      </w:pPr>
    </w:p>
    <w:p w:rsidR="00F92C4F" w:rsidRDefault="00F92C4F" w:rsidP="00F92C4F">
      <w:pPr>
        <w:pStyle w:val="a5"/>
        <w:spacing w:line="500" w:lineRule="exact"/>
        <w:ind w:firstLine="420"/>
        <w:rPr>
          <w:rFonts w:hAnsi="宋体" w:hint="eastAsia"/>
          <w:sz w:val="24"/>
        </w:rPr>
      </w:pPr>
      <w:r>
        <w:rPr>
          <w:rFonts w:hAnsi="宋体" w:hint="eastAsia"/>
          <w:sz w:val="24"/>
        </w:rPr>
        <w:t>说明：</w:t>
      </w:r>
    </w:p>
    <w:p w:rsidR="00F92C4F" w:rsidRDefault="00F92C4F" w:rsidP="00F92C4F">
      <w:pPr>
        <w:pStyle w:val="a5"/>
        <w:spacing w:line="360" w:lineRule="auto"/>
        <w:ind w:firstLineChars="200" w:firstLine="480"/>
        <w:rPr>
          <w:rFonts w:hAnsi="宋体" w:hint="eastAsia"/>
          <w:sz w:val="24"/>
        </w:rPr>
      </w:pPr>
      <w:r>
        <w:rPr>
          <w:rFonts w:hAnsi="宋体" w:hint="eastAsia"/>
          <w:sz w:val="24"/>
        </w:rPr>
        <w:t>1.委托书内容填写要明确，文字要工整清楚，涂改无效。</w:t>
      </w:r>
    </w:p>
    <w:p w:rsidR="00F92C4F" w:rsidRDefault="00F92C4F" w:rsidP="00F92C4F">
      <w:pPr>
        <w:pStyle w:val="a5"/>
        <w:spacing w:line="360" w:lineRule="auto"/>
        <w:ind w:firstLineChars="200" w:firstLine="480"/>
        <w:rPr>
          <w:rFonts w:hAnsi="宋体" w:hint="eastAsia"/>
          <w:sz w:val="24"/>
        </w:rPr>
      </w:pPr>
      <w:r>
        <w:rPr>
          <w:rFonts w:hAnsi="宋体" w:hint="eastAsia"/>
          <w:sz w:val="24"/>
        </w:rPr>
        <w:t>2．委托书不得转借、转让，不得买卖。</w:t>
      </w:r>
    </w:p>
    <w:p w:rsidR="00F92C4F" w:rsidRDefault="00F92C4F" w:rsidP="00F92C4F">
      <w:pPr>
        <w:spacing w:line="360" w:lineRule="auto"/>
        <w:ind w:firstLineChars="200" w:firstLine="480"/>
        <w:rPr>
          <w:rFonts w:hAnsi="宋体" w:hint="eastAsia"/>
          <w:sz w:val="24"/>
        </w:rPr>
      </w:pPr>
      <w:r>
        <w:rPr>
          <w:rFonts w:hAnsi="宋体"/>
          <w:sz w:val="24"/>
        </w:rPr>
        <w:t>3</w:t>
      </w:r>
      <w:r>
        <w:rPr>
          <w:rFonts w:hAnsi="宋体" w:hint="eastAsia"/>
          <w:sz w:val="24"/>
        </w:rPr>
        <w:t>．全权代表人根据授权范围，以委托单位的名义签订合同。</w:t>
      </w:r>
    </w:p>
    <w:p w:rsidR="00F92C4F" w:rsidRDefault="00F92C4F" w:rsidP="00F92C4F">
      <w:pPr>
        <w:spacing w:line="360" w:lineRule="auto"/>
        <w:ind w:firstLineChars="200" w:firstLine="480"/>
        <w:rPr>
          <w:rFonts w:hAnsi="宋体"/>
          <w:sz w:val="24"/>
        </w:rPr>
      </w:pPr>
    </w:p>
    <w:p w:rsidR="00F92C4F" w:rsidRDefault="00F92C4F" w:rsidP="00F92C4F">
      <w:pPr>
        <w:spacing w:line="360" w:lineRule="auto"/>
        <w:ind w:firstLineChars="200" w:firstLine="600"/>
        <w:rPr>
          <w:rFonts w:eastAsia="黑体"/>
          <w:color w:val="000000"/>
          <w:sz w:val="30"/>
          <w:szCs w:val="30"/>
        </w:rPr>
      </w:pPr>
    </w:p>
    <w:p w:rsidR="00F92C4F" w:rsidRDefault="00F92C4F" w:rsidP="00F92C4F">
      <w:pPr>
        <w:spacing w:line="360" w:lineRule="auto"/>
        <w:ind w:firstLineChars="200" w:firstLine="600"/>
        <w:rPr>
          <w:rFonts w:eastAsia="黑体"/>
          <w:color w:val="000000"/>
          <w:sz w:val="30"/>
          <w:szCs w:val="30"/>
        </w:rPr>
      </w:pPr>
    </w:p>
    <w:p w:rsidR="00F92C4F" w:rsidRDefault="00F92C4F" w:rsidP="00F92C4F">
      <w:pPr>
        <w:spacing w:line="360" w:lineRule="auto"/>
        <w:ind w:firstLineChars="200" w:firstLine="600"/>
        <w:rPr>
          <w:rFonts w:eastAsia="黑体"/>
          <w:color w:val="000000"/>
          <w:sz w:val="30"/>
          <w:szCs w:val="30"/>
        </w:rPr>
      </w:pPr>
    </w:p>
    <w:p w:rsidR="00F92C4F" w:rsidRDefault="00F92C4F" w:rsidP="00F92C4F">
      <w:pPr>
        <w:pStyle w:val="2"/>
        <w:spacing w:before="0"/>
        <w:jc w:val="center"/>
        <w:rPr>
          <w:color w:val="000000"/>
        </w:rPr>
      </w:pPr>
      <w:r>
        <w:rPr>
          <w:rFonts w:hint="eastAsia"/>
          <w:color w:val="000000"/>
        </w:rPr>
        <w:lastRenderedPageBreak/>
        <w:t>开标一览表</w:t>
      </w:r>
      <w:r>
        <w:rPr>
          <w:color w:val="000000"/>
        </w:rPr>
        <w:t xml:space="preserve"> </w:t>
      </w:r>
    </w:p>
    <w:p w:rsidR="00F92C4F" w:rsidRDefault="00F92C4F" w:rsidP="00F92C4F">
      <w:pPr>
        <w:pStyle w:val="2"/>
        <w:spacing w:before="0"/>
        <w:jc w:val="left"/>
        <w:rPr>
          <w:color w:val="000000"/>
        </w:rPr>
      </w:pPr>
      <w:r>
        <w:rPr>
          <w:rFonts w:hint="eastAsia"/>
          <w:b w:val="0"/>
          <w:bCs w:val="0"/>
          <w:color w:val="000000"/>
          <w:sz w:val="21"/>
          <w:szCs w:val="21"/>
        </w:rPr>
        <w:t>项目名称：</w:t>
      </w:r>
      <w:r>
        <w:rPr>
          <w:color w:val="000000"/>
        </w:rPr>
        <w:t xml:space="preserve">  </w:t>
      </w:r>
    </w:p>
    <w:tbl>
      <w:tblPr>
        <w:tblW w:w="8293" w:type="dxa"/>
        <w:tblInd w:w="93" w:type="dxa"/>
        <w:tblLook w:val="04A0" w:firstRow="1" w:lastRow="0" w:firstColumn="1" w:lastColumn="0" w:noHBand="0" w:noVBand="1"/>
      </w:tblPr>
      <w:tblGrid>
        <w:gridCol w:w="2016"/>
        <w:gridCol w:w="2516"/>
        <w:gridCol w:w="675"/>
        <w:gridCol w:w="525"/>
        <w:gridCol w:w="720"/>
        <w:gridCol w:w="765"/>
        <w:gridCol w:w="1076"/>
      </w:tblGrid>
      <w:tr w:rsidR="00F92C4F" w:rsidTr="00F92C4F">
        <w:trPr>
          <w:trHeight w:val="460"/>
        </w:trPr>
        <w:tc>
          <w:tcPr>
            <w:tcW w:w="2016" w:type="dxa"/>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产品名称</w:t>
            </w:r>
          </w:p>
        </w:tc>
        <w:tc>
          <w:tcPr>
            <w:tcW w:w="2516" w:type="dxa"/>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型号</w:t>
            </w:r>
          </w:p>
        </w:tc>
        <w:tc>
          <w:tcPr>
            <w:tcW w:w="675" w:type="dxa"/>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c>
          <w:tcPr>
            <w:tcW w:w="525" w:type="dxa"/>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720" w:type="dxa"/>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单价</w:t>
            </w:r>
          </w:p>
        </w:tc>
        <w:tc>
          <w:tcPr>
            <w:tcW w:w="765" w:type="dxa"/>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合价</w:t>
            </w:r>
          </w:p>
        </w:tc>
        <w:tc>
          <w:tcPr>
            <w:tcW w:w="1076" w:type="dxa"/>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92C4F" w:rsidTr="00F92C4F">
        <w:trPr>
          <w:trHeight w:val="460"/>
        </w:trPr>
        <w:tc>
          <w:tcPr>
            <w:tcW w:w="20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超低照度网络球形摄像机</w:t>
            </w:r>
          </w:p>
        </w:tc>
        <w:tc>
          <w:tcPr>
            <w:tcW w:w="25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DH-SD-8C1440-HNR-FD-EHK</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2C4F" w:rsidRDefault="00F92C4F">
            <w:pPr>
              <w:jc w:val="center"/>
              <w:rPr>
                <w:rFonts w:ascii="宋体" w:hAnsi="宋体" w:cs="宋体"/>
                <w:color w:val="000000"/>
                <w:sz w:val="20"/>
                <w:szCs w:val="20"/>
              </w:rPr>
            </w:pPr>
          </w:p>
        </w:tc>
      </w:tr>
      <w:tr w:rsidR="00F92C4F" w:rsidTr="00F92C4F">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超速检测控制机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DH-ITSE1200-TA-N04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2C4F" w:rsidRDefault="00F92C4F">
            <w:pPr>
              <w:jc w:val="center"/>
              <w:rPr>
                <w:rFonts w:ascii="宋体" w:hAnsi="宋体" w:cs="宋体"/>
                <w:color w:val="000000"/>
                <w:sz w:val="20"/>
                <w:szCs w:val="20"/>
              </w:rPr>
            </w:pPr>
          </w:p>
        </w:tc>
      </w:tr>
      <w:tr w:rsidR="00F92C4F" w:rsidTr="00F92C4F">
        <w:trPr>
          <w:trHeight w:val="460"/>
        </w:trPr>
        <w:tc>
          <w:tcPr>
            <w:tcW w:w="20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环保（生态）卡口抓拍单元</w:t>
            </w:r>
          </w:p>
        </w:tc>
        <w:tc>
          <w:tcPr>
            <w:tcW w:w="25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DH-CP902-YG</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2C4F" w:rsidRDefault="00F92C4F">
            <w:pPr>
              <w:jc w:val="center"/>
              <w:rPr>
                <w:rFonts w:ascii="宋体" w:hAnsi="宋体" w:cs="宋体"/>
                <w:color w:val="000000"/>
                <w:sz w:val="20"/>
                <w:szCs w:val="20"/>
              </w:rPr>
            </w:pPr>
          </w:p>
        </w:tc>
      </w:tr>
      <w:tr w:rsidR="00F92C4F" w:rsidTr="00F92C4F">
        <w:trPr>
          <w:trHeight w:val="460"/>
        </w:trPr>
        <w:tc>
          <w:tcPr>
            <w:tcW w:w="20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环保（生态）卡口补光灯</w:t>
            </w:r>
          </w:p>
        </w:tc>
        <w:tc>
          <w:tcPr>
            <w:tcW w:w="25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DH-ITALF-300AG-F</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2C4F" w:rsidRDefault="00F92C4F">
            <w:pPr>
              <w:jc w:val="center"/>
              <w:rPr>
                <w:rFonts w:ascii="宋体" w:hAnsi="宋体" w:cs="宋体"/>
                <w:color w:val="000000"/>
                <w:sz w:val="20"/>
                <w:szCs w:val="20"/>
              </w:rPr>
            </w:pPr>
          </w:p>
        </w:tc>
      </w:tr>
      <w:tr w:rsidR="00F92C4F" w:rsidTr="00F92C4F">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雷达测速设备</w:t>
            </w:r>
          </w:p>
        </w:tc>
        <w:tc>
          <w:tcPr>
            <w:tcW w:w="25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DH-ITARD-024SA-ST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2C4F" w:rsidRDefault="00F92C4F">
            <w:pPr>
              <w:jc w:val="center"/>
              <w:rPr>
                <w:rFonts w:ascii="宋体" w:hAnsi="宋体" w:cs="宋体"/>
                <w:color w:val="000000"/>
                <w:sz w:val="20"/>
                <w:szCs w:val="20"/>
              </w:rPr>
            </w:pPr>
          </w:p>
        </w:tc>
      </w:tr>
      <w:tr w:rsidR="00F92C4F" w:rsidTr="00F92C4F">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w:t>
            </w:r>
            <w:proofErr w:type="gramStart"/>
            <w:r>
              <w:rPr>
                <w:rFonts w:ascii="宋体" w:hAnsi="宋体" w:cs="宋体" w:hint="eastAsia"/>
                <w:color w:val="000000"/>
                <w:kern w:val="0"/>
                <w:sz w:val="20"/>
                <w:szCs w:val="20"/>
                <w:lang w:bidi="ar"/>
              </w:rPr>
              <w:t>清网络</w:t>
            </w:r>
            <w:proofErr w:type="gramEnd"/>
            <w:r>
              <w:rPr>
                <w:rFonts w:ascii="宋体" w:hAnsi="宋体" w:cs="宋体" w:hint="eastAsia"/>
                <w:color w:val="000000"/>
                <w:kern w:val="0"/>
                <w:sz w:val="20"/>
                <w:szCs w:val="20"/>
                <w:lang w:bidi="ar"/>
              </w:rPr>
              <w:t>球形摄像机</w:t>
            </w:r>
          </w:p>
        </w:tc>
        <w:tc>
          <w:tcPr>
            <w:tcW w:w="25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DH-SD-6C3432-HNY-GB-AD2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2C4F" w:rsidRDefault="00F92C4F">
            <w:pPr>
              <w:jc w:val="center"/>
              <w:rPr>
                <w:rFonts w:ascii="宋体" w:hAnsi="宋体" w:cs="宋体"/>
                <w:color w:val="000000"/>
                <w:sz w:val="20"/>
                <w:szCs w:val="20"/>
              </w:rPr>
            </w:pPr>
          </w:p>
        </w:tc>
      </w:tr>
      <w:tr w:rsidR="00F92C4F" w:rsidTr="00F92C4F">
        <w:trPr>
          <w:trHeight w:val="460"/>
        </w:trPr>
        <w:tc>
          <w:tcPr>
            <w:tcW w:w="2016"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环保（生态）</w:t>
            </w:r>
            <w:proofErr w:type="gramStart"/>
            <w:r>
              <w:rPr>
                <w:rFonts w:ascii="宋体" w:hAnsi="宋体" w:cs="宋体" w:hint="eastAsia"/>
                <w:color w:val="000000"/>
                <w:kern w:val="0"/>
                <w:sz w:val="20"/>
                <w:szCs w:val="20"/>
                <w:lang w:bidi="ar"/>
              </w:rPr>
              <w:t>电警抓拍</w:t>
            </w:r>
            <w:proofErr w:type="gramEnd"/>
            <w:r>
              <w:rPr>
                <w:rFonts w:ascii="宋体" w:hAnsi="宋体" w:cs="宋体" w:hint="eastAsia"/>
                <w:color w:val="000000"/>
                <w:kern w:val="0"/>
                <w:sz w:val="20"/>
                <w:szCs w:val="20"/>
                <w:lang w:bidi="ar"/>
              </w:rPr>
              <w:t>单元（拍车尾）</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DH-CP902-YG</w:t>
            </w:r>
          </w:p>
        </w:tc>
        <w:tc>
          <w:tcPr>
            <w:tcW w:w="675"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1076" w:type="dxa"/>
            <w:tcBorders>
              <w:top w:val="single" w:sz="4" w:space="0" w:color="000000"/>
              <w:left w:val="single" w:sz="4" w:space="0" w:color="000000"/>
              <w:bottom w:val="single" w:sz="4" w:space="0" w:color="000000"/>
              <w:right w:val="single" w:sz="4" w:space="0" w:color="000000"/>
            </w:tcBorders>
            <w:noWrap/>
            <w:vAlign w:val="center"/>
          </w:tcPr>
          <w:p w:rsidR="00F92C4F" w:rsidRDefault="00F92C4F">
            <w:pPr>
              <w:jc w:val="center"/>
              <w:rPr>
                <w:rFonts w:ascii="宋体" w:hAnsi="宋体" w:cs="宋体"/>
                <w:color w:val="000000"/>
                <w:sz w:val="20"/>
                <w:szCs w:val="20"/>
              </w:rPr>
            </w:pPr>
          </w:p>
        </w:tc>
      </w:tr>
      <w:tr w:rsidR="00F92C4F" w:rsidTr="00F92C4F">
        <w:trPr>
          <w:trHeight w:val="460"/>
        </w:trPr>
        <w:tc>
          <w:tcPr>
            <w:tcW w:w="2016"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环保（生态）</w:t>
            </w:r>
            <w:proofErr w:type="gramStart"/>
            <w:r>
              <w:rPr>
                <w:rFonts w:ascii="宋体" w:hAnsi="宋体" w:cs="宋体" w:hint="eastAsia"/>
                <w:color w:val="000000"/>
                <w:kern w:val="0"/>
                <w:sz w:val="20"/>
                <w:szCs w:val="20"/>
                <w:lang w:bidi="ar"/>
              </w:rPr>
              <w:t>电警抓拍</w:t>
            </w:r>
            <w:proofErr w:type="gramEnd"/>
            <w:r>
              <w:rPr>
                <w:rFonts w:ascii="宋体" w:hAnsi="宋体" w:cs="宋体" w:hint="eastAsia"/>
                <w:color w:val="000000"/>
                <w:kern w:val="0"/>
                <w:sz w:val="20"/>
                <w:szCs w:val="20"/>
                <w:lang w:bidi="ar"/>
              </w:rPr>
              <w:t>单元（拍车头）</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DH-CP902-YG</w:t>
            </w:r>
          </w:p>
        </w:tc>
        <w:tc>
          <w:tcPr>
            <w:tcW w:w="675"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1076" w:type="dxa"/>
            <w:tcBorders>
              <w:top w:val="single" w:sz="4" w:space="0" w:color="000000"/>
              <w:left w:val="single" w:sz="4" w:space="0" w:color="000000"/>
              <w:bottom w:val="single" w:sz="4" w:space="0" w:color="000000"/>
              <w:right w:val="single" w:sz="4" w:space="0" w:color="000000"/>
            </w:tcBorders>
            <w:noWrap/>
            <w:vAlign w:val="center"/>
          </w:tcPr>
          <w:p w:rsidR="00F92C4F" w:rsidRDefault="00F92C4F">
            <w:pPr>
              <w:jc w:val="center"/>
              <w:rPr>
                <w:rFonts w:ascii="宋体" w:hAnsi="宋体" w:cs="宋体"/>
                <w:color w:val="000000"/>
                <w:sz w:val="20"/>
                <w:szCs w:val="20"/>
              </w:rPr>
            </w:pPr>
          </w:p>
        </w:tc>
      </w:tr>
      <w:tr w:rsidR="00F92C4F" w:rsidTr="00F92C4F">
        <w:trPr>
          <w:trHeight w:val="460"/>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微卡口（拍车头）</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DH-CP902-RU5G</w:t>
            </w:r>
          </w:p>
        </w:tc>
        <w:tc>
          <w:tcPr>
            <w:tcW w:w="675"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1076" w:type="dxa"/>
            <w:tcBorders>
              <w:top w:val="single" w:sz="4" w:space="0" w:color="000000"/>
              <w:left w:val="single" w:sz="4" w:space="0" w:color="000000"/>
              <w:bottom w:val="single" w:sz="4" w:space="0" w:color="000000"/>
              <w:right w:val="single" w:sz="4" w:space="0" w:color="000000"/>
            </w:tcBorders>
            <w:noWrap/>
            <w:vAlign w:val="center"/>
          </w:tcPr>
          <w:p w:rsidR="00F92C4F" w:rsidRDefault="00F92C4F">
            <w:pPr>
              <w:jc w:val="center"/>
              <w:rPr>
                <w:rFonts w:ascii="宋体" w:hAnsi="宋体" w:cs="宋体"/>
                <w:color w:val="000000"/>
                <w:sz w:val="20"/>
                <w:szCs w:val="20"/>
              </w:rPr>
            </w:pPr>
          </w:p>
        </w:tc>
      </w:tr>
      <w:tr w:rsidR="00F92C4F" w:rsidTr="00F92C4F">
        <w:trPr>
          <w:trHeight w:val="460"/>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电警补光</w:t>
            </w:r>
            <w:proofErr w:type="gramEnd"/>
            <w:r>
              <w:rPr>
                <w:rFonts w:ascii="宋体" w:hAnsi="宋体" w:cs="宋体" w:hint="eastAsia"/>
                <w:color w:val="000000"/>
                <w:kern w:val="0"/>
                <w:sz w:val="20"/>
                <w:szCs w:val="20"/>
                <w:lang w:bidi="ar"/>
              </w:rPr>
              <w:t>灯</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DH-ITALE-060AA-PW3515</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1076" w:type="dxa"/>
            <w:tcBorders>
              <w:top w:val="single" w:sz="4" w:space="0" w:color="000000"/>
              <w:left w:val="single" w:sz="4" w:space="0" w:color="000000"/>
              <w:bottom w:val="single" w:sz="4" w:space="0" w:color="000000"/>
              <w:right w:val="single" w:sz="4" w:space="0" w:color="000000"/>
            </w:tcBorders>
            <w:noWrap/>
            <w:vAlign w:val="center"/>
          </w:tcPr>
          <w:p w:rsidR="00F92C4F" w:rsidRDefault="00F92C4F">
            <w:pPr>
              <w:jc w:val="center"/>
              <w:rPr>
                <w:rFonts w:ascii="宋体" w:hAnsi="宋体" w:cs="宋体"/>
                <w:color w:val="000000"/>
                <w:sz w:val="20"/>
                <w:szCs w:val="20"/>
              </w:rPr>
            </w:pPr>
          </w:p>
        </w:tc>
      </w:tr>
      <w:tr w:rsidR="00F92C4F" w:rsidTr="00F92C4F">
        <w:trPr>
          <w:trHeight w:val="460"/>
        </w:trPr>
        <w:tc>
          <w:tcPr>
            <w:tcW w:w="2016"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环保（生态）卡口补光灯</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DH-ITALF-300AG-F</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1076" w:type="dxa"/>
            <w:tcBorders>
              <w:top w:val="single" w:sz="4" w:space="0" w:color="000000"/>
              <w:left w:val="single" w:sz="4" w:space="0" w:color="000000"/>
              <w:bottom w:val="single" w:sz="4" w:space="0" w:color="000000"/>
              <w:right w:val="single" w:sz="4" w:space="0" w:color="000000"/>
            </w:tcBorders>
            <w:noWrap/>
            <w:vAlign w:val="center"/>
          </w:tcPr>
          <w:p w:rsidR="00F92C4F" w:rsidRDefault="00F92C4F">
            <w:pPr>
              <w:jc w:val="center"/>
              <w:rPr>
                <w:rFonts w:ascii="宋体" w:hAnsi="宋体" w:cs="宋体"/>
                <w:color w:val="000000"/>
                <w:sz w:val="20"/>
                <w:szCs w:val="20"/>
              </w:rPr>
            </w:pPr>
          </w:p>
        </w:tc>
      </w:tr>
      <w:tr w:rsidR="00F92C4F" w:rsidTr="00F92C4F">
        <w:trPr>
          <w:trHeight w:val="460"/>
        </w:trPr>
        <w:tc>
          <w:tcPr>
            <w:tcW w:w="2016"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暖光补光灯（非机动车道补光用）</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DH-ITALE-060AA-PW3515</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1076" w:type="dxa"/>
            <w:tcBorders>
              <w:top w:val="single" w:sz="4" w:space="0" w:color="000000"/>
              <w:left w:val="single" w:sz="4" w:space="0" w:color="000000"/>
              <w:bottom w:val="single" w:sz="4" w:space="0" w:color="000000"/>
              <w:right w:val="single" w:sz="4" w:space="0" w:color="000000"/>
            </w:tcBorders>
            <w:noWrap/>
            <w:vAlign w:val="center"/>
          </w:tcPr>
          <w:p w:rsidR="00F92C4F" w:rsidRDefault="00F92C4F">
            <w:pPr>
              <w:jc w:val="center"/>
              <w:rPr>
                <w:rFonts w:ascii="宋体" w:hAnsi="宋体" w:cs="宋体"/>
                <w:color w:val="000000"/>
                <w:sz w:val="20"/>
                <w:szCs w:val="20"/>
              </w:rPr>
            </w:pPr>
          </w:p>
        </w:tc>
      </w:tr>
      <w:tr w:rsidR="00F92C4F" w:rsidTr="00F92C4F">
        <w:trPr>
          <w:trHeight w:val="460"/>
        </w:trPr>
        <w:tc>
          <w:tcPr>
            <w:tcW w:w="2016"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终端服务器（含8T硬盘）</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DH-ITSE1200-TA-N08</w:t>
            </w:r>
          </w:p>
        </w:tc>
        <w:tc>
          <w:tcPr>
            <w:tcW w:w="675" w:type="dxa"/>
            <w:tcBorders>
              <w:top w:val="single" w:sz="4" w:space="0" w:color="000000"/>
              <w:left w:val="single" w:sz="4" w:space="0" w:color="000000"/>
              <w:bottom w:val="single" w:sz="4" w:space="0" w:color="000000"/>
              <w:right w:val="single" w:sz="4" w:space="0" w:color="000000"/>
            </w:tcBorders>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92C4F" w:rsidRDefault="00F92C4F">
            <w:pPr>
              <w:rPr>
                <w:rFonts w:ascii="宋体" w:hAnsi="宋体" w:cs="宋体"/>
                <w:color w:val="000000"/>
                <w:sz w:val="22"/>
                <w:szCs w:val="22"/>
              </w:rPr>
            </w:pPr>
          </w:p>
        </w:tc>
        <w:tc>
          <w:tcPr>
            <w:tcW w:w="1076" w:type="dxa"/>
            <w:tcBorders>
              <w:top w:val="single" w:sz="4" w:space="0" w:color="000000"/>
              <w:left w:val="single" w:sz="4" w:space="0" w:color="000000"/>
              <w:bottom w:val="single" w:sz="4" w:space="0" w:color="000000"/>
              <w:right w:val="single" w:sz="4" w:space="0" w:color="000000"/>
            </w:tcBorders>
            <w:noWrap/>
            <w:vAlign w:val="center"/>
          </w:tcPr>
          <w:p w:rsidR="00F92C4F" w:rsidRDefault="00F92C4F">
            <w:pPr>
              <w:jc w:val="center"/>
              <w:rPr>
                <w:rFonts w:ascii="宋体" w:hAnsi="宋体" w:cs="宋体"/>
                <w:color w:val="000000"/>
                <w:sz w:val="20"/>
                <w:szCs w:val="20"/>
              </w:rPr>
            </w:pPr>
          </w:p>
        </w:tc>
      </w:tr>
      <w:tr w:rsidR="00F92C4F" w:rsidTr="00F92C4F">
        <w:trPr>
          <w:trHeight w:val="460"/>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合计（大写）</w:t>
            </w:r>
          </w:p>
        </w:tc>
        <w:tc>
          <w:tcPr>
            <w:tcW w:w="0" w:type="auto"/>
            <w:gridSpan w:val="4"/>
            <w:tcBorders>
              <w:top w:val="single" w:sz="4" w:space="0" w:color="000000"/>
              <w:left w:val="single" w:sz="4" w:space="0" w:color="000000"/>
              <w:bottom w:val="single" w:sz="4" w:space="0" w:color="000000"/>
              <w:right w:val="single" w:sz="4" w:space="0" w:color="000000"/>
            </w:tcBorders>
            <w:noWrap/>
            <w:vAlign w:val="center"/>
          </w:tcPr>
          <w:p w:rsidR="00F92C4F" w:rsidRDefault="00F92C4F">
            <w:pPr>
              <w:jc w:val="center"/>
              <w:rPr>
                <w:rFonts w:ascii="宋体" w:hAnsi="宋体" w:cs="宋体"/>
                <w:color w:val="000000"/>
                <w:sz w:val="20"/>
                <w:szCs w:val="20"/>
              </w:rPr>
            </w:pPr>
          </w:p>
        </w:tc>
        <w:tc>
          <w:tcPr>
            <w:tcW w:w="1841" w:type="dxa"/>
            <w:gridSpan w:val="2"/>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小写</w:t>
            </w:r>
          </w:p>
        </w:tc>
      </w:tr>
      <w:tr w:rsidR="00F92C4F" w:rsidTr="00F92C4F">
        <w:trPr>
          <w:trHeight w:val="460"/>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质保期</w:t>
            </w:r>
          </w:p>
        </w:tc>
        <w:tc>
          <w:tcPr>
            <w:tcW w:w="6277" w:type="dxa"/>
            <w:gridSpan w:val="6"/>
            <w:tcBorders>
              <w:top w:val="single" w:sz="4" w:space="0" w:color="000000"/>
              <w:left w:val="single" w:sz="4" w:space="0" w:color="000000"/>
              <w:bottom w:val="single" w:sz="4" w:space="0" w:color="000000"/>
              <w:right w:val="single" w:sz="4" w:space="0" w:color="000000"/>
            </w:tcBorders>
            <w:noWrap/>
            <w:vAlign w:val="center"/>
            <w:hideMark/>
          </w:tcPr>
          <w:p w:rsidR="00F92C4F" w:rsidRDefault="00F92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叁年</w:t>
            </w:r>
          </w:p>
        </w:tc>
      </w:tr>
    </w:tbl>
    <w:p w:rsidR="00F92C4F" w:rsidRDefault="00F92C4F" w:rsidP="00F92C4F">
      <w:pPr>
        <w:rPr>
          <w:rFonts w:ascii="宋体" w:hAnsi="宋体" w:cs="宋体"/>
          <w:color w:val="000000"/>
          <w:szCs w:val="21"/>
        </w:rPr>
      </w:pPr>
    </w:p>
    <w:p w:rsidR="00F92C4F" w:rsidRDefault="00F92C4F" w:rsidP="00F92C4F">
      <w:pPr>
        <w:rPr>
          <w:rFonts w:ascii="宋体" w:hAnsi="宋体" w:cs="宋体" w:hint="eastAsia"/>
          <w:color w:val="000000"/>
          <w:szCs w:val="21"/>
        </w:rPr>
      </w:pPr>
    </w:p>
    <w:p w:rsidR="00F92C4F" w:rsidRDefault="00F92C4F" w:rsidP="00F92C4F">
      <w:pPr>
        <w:rPr>
          <w:rFonts w:ascii="宋体" w:hAnsi="宋体" w:cs="宋体" w:hint="eastAsia"/>
          <w:color w:val="000000"/>
          <w:szCs w:val="21"/>
        </w:rPr>
      </w:pPr>
      <w:r>
        <w:rPr>
          <w:rFonts w:ascii="宋体" w:hAnsi="宋体" w:cs="宋体" w:hint="eastAsia"/>
          <w:color w:val="000000"/>
          <w:szCs w:val="21"/>
        </w:rPr>
        <w:t>投标单位：（公章）</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F92C4F" w:rsidRDefault="00F92C4F" w:rsidP="00F92C4F">
      <w:pPr>
        <w:spacing w:line="360" w:lineRule="auto"/>
        <w:rPr>
          <w:rFonts w:ascii="宋体" w:hAnsi="宋体" w:cs="宋体" w:hint="eastAsia"/>
          <w:color w:val="000000"/>
          <w:szCs w:val="21"/>
          <w:u w:val="single"/>
        </w:rPr>
      </w:pPr>
      <w:r>
        <w:rPr>
          <w:rFonts w:ascii="宋体" w:hAnsi="宋体" w:cs="宋体" w:hint="eastAsia"/>
          <w:color w:val="000000"/>
          <w:szCs w:val="21"/>
        </w:rPr>
        <w:t>投标人代表签字：</w:t>
      </w:r>
      <w:r>
        <w:rPr>
          <w:rFonts w:ascii="宋体" w:hAnsi="宋体" w:cs="宋体" w:hint="eastAsia"/>
          <w:color w:val="000000"/>
          <w:szCs w:val="21"/>
          <w:u w:val="single"/>
        </w:rPr>
        <w:t xml:space="preserve">                        </w:t>
      </w:r>
    </w:p>
    <w:p w:rsidR="00F92C4F" w:rsidRDefault="00F92C4F" w:rsidP="00F92C4F">
      <w:pPr>
        <w:snapToGrid w:val="0"/>
        <w:spacing w:line="360" w:lineRule="auto"/>
        <w:rPr>
          <w:rFonts w:ascii="宋体" w:hAnsi="宋体" w:cs="宋体" w:hint="eastAsia"/>
          <w:color w:val="000000"/>
          <w:szCs w:val="21"/>
        </w:rPr>
      </w:pPr>
      <w:r>
        <w:rPr>
          <w:rFonts w:ascii="宋体" w:hAnsi="宋体" w:cs="宋体" w:hint="eastAsia"/>
          <w:color w:val="000000"/>
          <w:szCs w:val="21"/>
        </w:rPr>
        <w:t>说明：</w:t>
      </w:r>
    </w:p>
    <w:p w:rsidR="00F92C4F" w:rsidRDefault="00F92C4F" w:rsidP="00F92C4F">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 投标人须按照招标文件要求， 开具增值税专用发票。</w:t>
      </w:r>
    </w:p>
    <w:p w:rsidR="00F92C4F" w:rsidRDefault="00F92C4F" w:rsidP="00F92C4F">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2、投标人须严格按照开标一览表格式进行报价，不得对表格条目进行增删和改动。</w:t>
      </w:r>
    </w:p>
    <w:p w:rsidR="00F92C4F" w:rsidRDefault="00F92C4F" w:rsidP="00F92C4F">
      <w:pPr>
        <w:ind w:firstLineChars="200" w:firstLine="420"/>
        <w:rPr>
          <w:rFonts w:ascii="宋体" w:hAnsi="宋体" w:cs="宋体" w:hint="eastAsia"/>
          <w:color w:val="000000"/>
          <w:szCs w:val="21"/>
        </w:rPr>
      </w:pPr>
      <w:r>
        <w:rPr>
          <w:rFonts w:ascii="宋体" w:hAnsi="宋体" w:cs="宋体" w:hint="eastAsia"/>
          <w:color w:val="000000"/>
          <w:szCs w:val="21"/>
        </w:rPr>
        <w:t>3、付款方式：</w:t>
      </w:r>
      <w:r>
        <w:rPr>
          <w:rFonts w:ascii="宋体" w:hAnsi="宋体" w:cs="宋体" w:hint="eastAsia"/>
          <w:szCs w:val="21"/>
        </w:rPr>
        <w:t>合同签订后预付合同价的40%，剩余货款在货物到货后三个月内付清。</w:t>
      </w:r>
    </w:p>
    <w:p w:rsidR="00F92C4F" w:rsidRDefault="00F92C4F" w:rsidP="00F92C4F">
      <w:pPr>
        <w:rPr>
          <w:rFonts w:hint="eastAsia"/>
          <w:b/>
          <w:bCs/>
          <w:szCs w:val="21"/>
        </w:rPr>
      </w:pPr>
    </w:p>
    <w:p w:rsidR="00F92C4F" w:rsidRDefault="00F92C4F" w:rsidP="00F92C4F">
      <w:pPr>
        <w:jc w:val="center"/>
        <w:rPr>
          <w:b/>
          <w:bCs/>
          <w:sz w:val="44"/>
          <w:szCs w:val="44"/>
        </w:rPr>
      </w:pPr>
      <w:r>
        <w:rPr>
          <w:rFonts w:hint="eastAsia"/>
          <w:b/>
          <w:bCs/>
          <w:sz w:val="44"/>
          <w:szCs w:val="44"/>
        </w:rPr>
        <w:t>廉政条款</w:t>
      </w:r>
    </w:p>
    <w:p w:rsidR="00F92C4F" w:rsidRDefault="00F92C4F" w:rsidP="00F92C4F">
      <w:pPr>
        <w:spacing w:line="480" w:lineRule="exact"/>
        <w:ind w:firstLineChars="200" w:firstLine="420"/>
        <w:rPr>
          <w:rFonts w:ascii="宋体" w:hAnsi="宋体" w:cs="宋体"/>
          <w:szCs w:val="21"/>
        </w:rPr>
      </w:pPr>
      <w:r>
        <w:rPr>
          <w:rFonts w:ascii="宋体" w:hAnsi="宋体" w:cs="宋体" w:hint="eastAsia"/>
          <w:szCs w:val="21"/>
        </w:rPr>
        <w:t>1、招标人及其工作人员，不得以任何形式向投标人收受或索要回扣、好处费、礼金、有价证券和其他礼物；不得在投标人处报销应由个人支付的费用。</w:t>
      </w:r>
    </w:p>
    <w:p w:rsidR="00F92C4F" w:rsidRDefault="00F92C4F" w:rsidP="00F92C4F">
      <w:pPr>
        <w:spacing w:line="480" w:lineRule="exact"/>
        <w:ind w:firstLineChars="200" w:firstLine="420"/>
        <w:rPr>
          <w:rFonts w:ascii="宋体" w:hAnsi="宋体" w:cs="宋体" w:hint="eastAsia"/>
          <w:szCs w:val="21"/>
        </w:rPr>
      </w:pPr>
      <w:r>
        <w:rPr>
          <w:rFonts w:ascii="宋体" w:hAnsi="宋体" w:cs="宋体" w:hint="eastAsia"/>
          <w:szCs w:val="21"/>
        </w:rPr>
        <w:t>2、投标人应当通过正常途径开展相对业务工作，不准为获取某些不正当利益而向招标人及其工作人员（含家属、子女，下同）赠送礼金、有价证券和贵重物品等。</w:t>
      </w:r>
    </w:p>
    <w:p w:rsidR="00F92C4F" w:rsidRDefault="00F92C4F" w:rsidP="00F92C4F">
      <w:pPr>
        <w:spacing w:line="480" w:lineRule="exact"/>
        <w:ind w:firstLineChars="200" w:firstLine="420"/>
        <w:rPr>
          <w:rFonts w:ascii="宋体" w:hAnsi="宋体" w:cs="宋体" w:hint="eastAsia"/>
          <w:szCs w:val="21"/>
        </w:rPr>
      </w:pPr>
      <w:r>
        <w:rPr>
          <w:rFonts w:ascii="宋体" w:hAnsi="宋体" w:cs="宋体" w:hint="eastAsia"/>
          <w:szCs w:val="21"/>
        </w:rPr>
        <w:t>3、投标人工作人员不准为谋取私利擅自与招标人工作人员就项目进行私下商谈或者达成默契。</w:t>
      </w:r>
    </w:p>
    <w:p w:rsidR="00F92C4F" w:rsidRDefault="00F92C4F" w:rsidP="00F92C4F">
      <w:pPr>
        <w:spacing w:line="480" w:lineRule="exact"/>
        <w:ind w:firstLineChars="200" w:firstLine="420"/>
        <w:rPr>
          <w:rFonts w:ascii="宋体" w:hAnsi="宋体" w:cs="宋体" w:hint="eastAsia"/>
          <w:szCs w:val="21"/>
        </w:rPr>
      </w:pPr>
      <w:r>
        <w:rPr>
          <w:rFonts w:ascii="宋体" w:hAnsi="宋体" w:cs="宋体" w:hint="eastAsia"/>
          <w:szCs w:val="21"/>
        </w:rPr>
        <w:t>4、投标人不准以洽谈业务、签订经济协议等为借口，邀请招标人工作人员外出旅游或进入营业性高档娱乐会所。</w:t>
      </w:r>
    </w:p>
    <w:p w:rsidR="00F92C4F" w:rsidRDefault="00F92C4F" w:rsidP="00F92C4F">
      <w:pPr>
        <w:spacing w:line="480" w:lineRule="exact"/>
        <w:ind w:firstLineChars="200" w:firstLine="420"/>
        <w:rPr>
          <w:rFonts w:ascii="宋体" w:hAnsi="宋体" w:cs="宋体" w:hint="eastAsia"/>
          <w:szCs w:val="21"/>
        </w:rPr>
      </w:pPr>
      <w:r>
        <w:rPr>
          <w:rFonts w:ascii="宋体" w:hAnsi="宋体" w:cs="宋体" w:hint="eastAsia"/>
          <w:szCs w:val="21"/>
        </w:rPr>
        <w:t>5、投标人不准为招标人单位和个人购置或者提供通讯工具、交通工具、家电及高档办公用品等物品。</w:t>
      </w:r>
    </w:p>
    <w:p w:rsidR="00F92C4F" w:rsidRDefault="00F92C4F" w:rsidP="00F92C4F">
      <w:pPr>
        <w:spacing w:line="480" w:lineRule="exact"/>
        <w:ind w:firstLineChars="200" w:firstLine="420"/>
        <w:rPr>
          <w:rFonts w:ascii="宋体" w:hAnsi="宋体" w:cs="宋体" w:hint="eastAsia"/>
          <w:szCs w:val="21"/>
        </w:rPr>
      </w:pPr>
      <w:r>
        <w:rPr>
          <w:rFonts w:ascii="宋体" w:hAnsi="宋体" w:cs="宋体" w:hint="eastAsia"/>
          <w:szCs w:val="21"/>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F92C4F" w:rsidRDefault="00F92C4F" w:rsidP="00F92C4F">
      <w:pPr>
        <w:jc w:val="center"/>
        <w:rPr>
          <w:rFonts w:ascii="宋体" w:hAnsi="宋体" w:cs="宋体" w:hint="eastAsia"/>
          <w:b/>
          <w:bCs/>
          <w:sz w:val="32"/>
          <w:szCs w:val="32"/>
        </w:rPr>
      </w:pPr>
    </w:p>
    <w:p w:rsidR="00F92C4F" w:rsidRDefault="00F92C4F" w:rsidP="00F92C4F">
      <w:pPr>
        <w:tabs>
          <w:tab w:val="left" w:pos="0"/>
        </w:tabs>
        <w:autoSpaceDE w:val="0"/>
        <w:autoSpaceDN w:val="0"/>
        <w:adjustRightInd w:val="0"/>
        <w:spacing w:line="500" w:lineRule="exact"/>
        <w:ind w:firstLineChars="200" w:firstLine="480"/>
        <w:rPr>
          <w:rFonts w:ascii="宋体" w:hAnsi="宋体" w:hint="eastAsia"/>
          <w:sz w:val="24"/>
        </w:rPr>
      </w:pPr>
      <w:r>
        <w:rPr>
          <w:rFonts w:ascii="宋体" w:hAnsi="宋体" w:hint="eastAsia"/>
          <w:sz w:val="24"/>
        </w:rPr>
        <w:t xml:space="preserve">    </w:t>
      </w:r>
    </w:p>
    <w:p w:rsidR="00F92C4F" w:rsidRDefault="00F92C4F" w:rsidP="00F92C4F">
      <w:pPr>
        <w:tabs>
          <w:tab w:val="left" w:pos="0"/>
        </w:tabs>
        <w:autoSpaceDE w:val="0"/>
        <w:autoSpaceDN w:val="0"/>
        <w:adjustRightInd w:val="0"/>
        <w:spacing w:line="500" w:lineRule="exact"/>
        <w:ind w:firstLineChars="200" w:firstLine="480"/>
        <w:rPr>
          <w:rFonts w:ascii="宋体" w:hAnsi="宋体" w:hint="eastAsia"/>
          <w:sz w:val="24"/>
        </w:rPr>
      </w:pPr>
    </w:p>
    <w:p w:rsidR="00F92C4F" w:rsidRDefault="00F92C4F" w:rsidP="00F92C4F">
      <w:pPr>
        <w:tabs>
          <w:tab w:val="left" w:pos="0"/>
        </w:tabs>
        <w:autoSpaceDE w:val="0"/>
        <w:autoSpaceDN w:val="0"/>
        <w:adjustRightInd w:val="0"/>
        <w:spacing w:line="500" w:lineRule="exact"/>
        <w:ind w:firstLineChars="200" w:firstLine="480"/>
        <w:rPr>
          <w:rFonts w:ascii="宋体" w:hAnsi="宋体" w:hint="eastAsia"/>
          <w:sz w:val="24"/>
        </w:rPr>
      </w:pPr>
    </w:p>
    <w:p w:rsidR="00F92C4F" w:rsidRDefault="00F92C4F" w:rsidP="00F92C4F">
      <w:pPr>
        <w:tabs>
          <w:tab w:val="left" w:pos="0"/>
        </w:tabs>
        <w:autoSpaceDE w:val="0"/>
        <w:autoSpaceDN w:val="0"/>
        <w:adjustRightInd w:val="0"/>
        <w:spacing w:line="500" w:lineRule="exact"/>
        <w:ind w:firstLineChars="200" w:firstLine="480"/>
        <w:rPr>
          <w:rFonts w:ascii="宋体" w:hAnsi="宋体" w:hint="eastAsia"/>
          <w:sz w:val="24"/>
        </w:rPr>
      </w:pPr>
    </w:p>
    <w:p w:rsidR="00F92C4F" w:rsidRDefault="00F92C4F" w:rsidP="00F92C4F">
      <w:pPr>
        <w:spacing w:line="720" w:lineRule="auto"/>
        <w:rPr>
          <w:rFonts w:ascii="华文新魏" w:eastAsia="华文新魏" w:hint="eastAsia"/>
          <w:b/>
          <w:sz w:val="48"/>
          <w:szCs w:val="48"/>
          <w:bdr w:val="single" w:sz="4" w:space="0" w:color="auto" w:frame="1"/>
        </w:rPr>
      </w:pPr>
    </w:p>
    <w:p w:rsidR="00F92C4F" w:rsidRDefault="00F92C4F" w:rsidP="00F92C4F">
      <w:pPr>
        <w:spacing w:line="720" w:lineRule="auto"/>
        <w:rPr>
          <w:rFonts w:ascii="华文新魏" w:eastAsia="华文新魏" w:hint="eastAsia"/>
          <w:b/>
          <w:sz w:val="48"/>
          <w:szCs w:val="48"/>
          <w:bdr w:val="single" w:sz="4" w:space="0" w:color="auto" w:frame="1"/>
        </w:rPr>
      </w:pPr>
    </w:p>
    <w:p w:rsidR="00F92C4F" w:rsidRDefault="00F92C4F" w:rsidP="00F92C4F">
      <w:pPr>
        <w:spacing w:line="360" w:lineRule="exact"/>
        <w:jc w:val="center"/>
        <w:rPr>
          <w:rFonts w:ascii="华文新魏" w:eastAsia="华文新魏" w:hint="eastAsia"/>
          <w:b/>
          <w:sz w:val="48"/>
          <w:szCs w:val="48"/>
          <w:bdr w:val="single" w:sz="4" w:space="0" w:color="auto" w:frame="1"/>
        </w:rPr>
      </w:pPr>
    </w:p>
    <w:p w:rsidR="00F92C4F" w:rsidRDefault="00F92C4F" w:rsidP="00F92C4F">
      <w:pPr>
        <w:spacing w:line="360" w:lineRule="exact"/>
        <w:jc w:val="center"/>
        <w:rPr>
          <w:rFonts w:ascii="华文新魏" w:eastAsia="华文新魏" w:hint="eastAsia"/>
          <w:b/>
          <w:sz w:val="48"/>
          <w:szCs w:val="48"/>
          <w:bdr w:val="single" w:sz="4" w:space="0" w:color="auto" w:frame="1"/>
        </w:rPr>
      </w:pPr>
    </w:p>
    <w:p w:rsidR="00F92C4F" w:rsidRDefault="00F92C4F" w:rsidP="00F92C4F">
      <w:pPr>
        <w:spacing w:line="360" w:lineRule="exact"/>
        <w:jc w:val="center"/>
        <w:rPr>
          <w:rFonts w:ascii="华文新魏" w:eastAsia="华文新魏" w:hint="eastAsia"/>
          <w:b/>
          <w:sz w:val="48"/>
          <w:szCs w:val="48"/>
          <w:bdr w:val="single" w:sz="4" w:space="0" w:color="auto" w:frame="1"/>
        </w:rPr>
      </w:pPr>
    </w:p>
    <w:p w:rsidR="00F92C4F" w:rsidRDefault="00F92C4F" w:rsidP="00F92C4F">
      <w:pPr>
        <w:pStyle w:val="a4"/>
        <w:spacing w:line="360" w:lineRule="auto"/>
        <w:jc w:val="center"/>
        <w:rPr>
          <w:rFonts w:hint="eastAsia"/>
          <w:b/>
          <w:bCs/>
          <w:sz w:val="30"/>
          <w:szCs w:val="30"/>
        </w:rPr>
      </w:pPr>
      <w:r>
        <w:rPr>
          <w:rFonts w:hint="eastAsia"/>
          <w:b/>
          <w:bCs/>
          <w:sz w:val="30"/>
          <w:szCs w:val="30"/>
        </w:rPr>
        <w:t>设备购销合同</w:t>
      </w:r>
    </w:p>
    <w:p w:rsidR="00F92C4F" w:rsidRDefault="00F92C4F" w:rsidP="00F92C4F">
      <w:pPr>
        <w:pStyle w:val="a4"/>
        <w:wordWrap w:val="0"/>
        <w:spacing w:line="360" w:lineRule="auto"/>
        <w:jc w:val="right"/>
        <w:rPr>
          <w:rFonts w:hint="eastAsia"/>
          <w:bCs/>
          <w:sz w:val="21"/>
          <w:szCs w:val="21"/>
        </w:rPr>
      </w:pPr>
      <w:r>
        <w:rPr>
          <w:rFonts w:hint="eastAsia"/>
          <w:bCs/>
          <w:sz w:val="21"/>
          <w:szCs w:val="21"/>
        </w:rPr>
        <w:t xml:space="preserve">合同签订地：            </w:t>
      </w:r>
    </w:p>
    <w:tbl>
      <w:tblPr>
        <w:tblW w:w="9278" w:type="dxa"/>
        <w:jc w:val="center"/>
        <w:tblLook w:val="04A0" w:firstRow="1" w:lastRow="0" w:firstColumn="1" w:lastColumn="0" w:noHBand="0" w:noVBand="1"/>
      </w:tblPr>
      <w:tblGrid>
        <w:gridCol w:w="4471"/>
        <w:gridCol w:w="4807"/>
      </w:tblGrid>
      <w:tr w:rsidR="00F92C4F" w:rsidTr="00F92C4F">
        <w:trPr>
          <w:trHeight w:val="395"/>
          <w:jc w:val="center"/>
        </w:trPr>
        <w:tc>
          <w:tcPr>
            <w:tcW w:w="4471" w:type="dxa"/>
            <w:hideMark/>
          </w:tcPr>
          <w:p w:rsidR="00F92C4F" w:rsidRDefault="00F92C4F">
            <w:pPr>
              <w:pStyle w:val="a4"/>
              <w:spacing w:line="360" w:lineRule="auto"/>
              <w:rPr>
                <w:sz w:val="21"/>
                <w:szCs w:val="21"/>
              </w:rPr>
            </w:pPr>
            <w:r>
              <w:rPr>
                <w:rFonts w:hint="eastAsia"/>
                <w:sz w:val="21"/>
                <w:szCs w:val="21"/>
              </w:rPr>
              <w:t>需方：江苏省广电有线信息网络股份有限公司泰州分公司</w:t>
            </w:r>
          </w:p>
        </w:tc>
        <w:tc>
          <w:tcPr>
            <w:tcW w:w="4807" w:type="dxa"/>
            <w:hideMark/>
          </w:tcPr>
          <w:p w:rsidR="00F92C4F" w:rsidRDefault="00F92C4F">
            <w:pPr>
              <w:pStyle w:val="a4"/>
              <w:spacing w:line="360" w:lineRule="auto"/>
              <w:rPr>
                <w:sz w:val="21"/>
                <w:szCs w:val="21"/>
              </w:rPr>
            </w:pPr>
            <w:r>
              <w:rPr>
                <w:rFonts w:hint="eastAsia"/>
                <w:sz w:val="21"/>
                <w:szCs w:val="21"/>
              </w:rPr>
              <w:t xml:space="preserve">供方： </w:t>
            </w:r>
          </w:p>
        </w:tc>
      </w:tr>
      <w:tr w:rsidR="00F92C4F" w:rsidTr="00F92C4F">
        <w:trPr>
          <w:trHeight w:val="395"/>
          <w:jc w:val="center"/>
        </w:trPr>
        <w:tc>
          <w:tcPr>
            <w:tcW w:w="4471" w:type="dxa"/>
            <w:hideMark/>
          </w:tcPr>
          <w:p w:rsidR="00F92C4F" w:rsidRDefault="00F92C4F">
            <w:pPr>
              <w:pStyle w:val="a4"/>
              <w:spacing w:line="360" w:lineRule="auto"/>
              <w:rPr>
                <w:sz w:val="21"/>
                <w:szCs w:val="21"/>
              </w:rPr>
            </w:pPr>
            <w:r>
              <w:rPr>
                <w:rFonts w:hint="eastAsia"/>
                <w:sz w:val="21"/>
                <w:szCs w:val="21"/>
              </w:rPr>
              <w:t xml:space="preserve">联系人： </w:t>
            </w:r>
          </w:p>
        </w:tc>
        <w:tc>
          <w:tcPr>
            <w:tcW w:w="4807" w:type="dxa"/>
            <w:hideMark/>
          </w:tcPr>
          <w:p w:rsidR="00F92C4F" w:rsidRDefault="00F92C4F">
            <w:pPr>
              <w:pStyle w:val="a4"/>
              <w:spacing w:line="360" w:lineRule="auto"/>
              <w:rPr>
                <w:sz w:val="21"/>
                <w:szCs w:val="21"/>
              </w:rPr>
            </w:pPr>
            <w:r>
              <w:rPr>
                <w:rFonts w:hint="eastAsia"/>
                <w:sz w:val="21"/>
                <w:szCs w:val="21"/>
              </w:rPr>
              <w:t xml:space="preserve">联系人： </w:t>
            </w:r>
          </w:p>
        </w:tc>
      </w:tr>
      <w:tr w:rsidR="00F92C4F" w:rsidTr="00F92C4F">
        <w:trPr>
          <w:trHeight w:val="395"/>
          <w:jc w:val="center"/>
        </w:trPr>
        <w:tc>
          <w:tcPr>
            <w:tcW w:w="4471" w:type="dxa"/>
            <w:hideMark/>
          </w:tcPr>
          <w:p w:rsidR="00F92C4F" w:rsidRDefault="00F92C4F">
            <w:pPr>
              <w:pStyle w:val="a4"/>
              <w:spacing w:line="360" w:lineRule="auto"/>
              <w:rPr>
                <w:sz w:val="21"/>
                <w:szCs w:val="21"/>
              </w:rPr>
            </w:pPr>
            <w:r>
              <w:rPr>
                <w:rFonts w:hint="eastAsia"/>
                <w:sz w:val="21"/>
                <w:szCs w:val="21"/>
              </w:rPr>
              <w:t>手机号码：</w:t>
            </w:r>
          </w:p>
        </w:tc>
        <w:tc>
          <w:tcPr>
            <w:tcW w:w="4807" w:type="dxa"/>
            <w:hideMark/>
          </w:tcPr>
          <w:p w:rsidR="00F92C4F" w:rsidRDefault="00F92C4F">
            <w:pPr>
              <w:pStyle w:val="a4"/>
              <w:spacing w:line="360" w:lineRule="auto"/>
              <w:rPr>
                <w:sz w:val="21"/>
                <w:szCs w:val="21"/>
              </w:rPr>
            </w:pPr>
            <w:r>
              <w:rPr>
                <w:rFonts w:hint="eastAsia"/>
                <w:sz w:val="21"/>
                <w:szCs w:val="21"/>
              </w:rPr>
              <w:t>手机号码：</w:t>
            </w:r>
          </w:p>
        </w:tc>
      </w:tr>
      <w:tr w:rsidR="00F92C4F" w:rsidTr="00F92C4F">
        <w:trPr>
          <w:trHeight w:val="395"/>
          <w:jc w:val="center"/>
        </w:trPr>
        <w:tc>
          <w:tcPr>
            <w:tcW w:w="4471" w:type="dxa"/>
            <w:hideMark/>
          </w:tcPr>
          <w:p w:rsidR="00F92C4F" w:rsidRDefault="00F92C4F">
            <w:pPr>
              <w:pStyle w:val="a4"/>
              <w:spacing w:line="360" w:lineRule="auto"/>
              <w:rPr>
                <w:sz w:val="21"/>
                <w:szCs w:val="21"/>
              </w:rPr>
            </w:pPr>
            <w:r>
              <w:rPr>
                <w:rFonts w:hint="eastAsia"/>
                <w:sz w:val="21"/>
                <w:szCs w:val="21"/>
              </w:rPr>
              <w:t xml:space="preserve">联系地址： </w:t>
            </w:r>
          </w:p>
        </w:tc>
        <w:tc>
          <w:tcPr>
            <w:tcW w:w="4807" w:type="dxa"/>
            <w:hideMark/>
          </w:tcPr>
          <w:p w:rsidR="00F92C4F" w:rsidRDefault="00F92C4F">
            <w:pPr>
              <w:pStyle w:val="a4"/>
              <w:spacing w:line="360" w:lineRule="auto"/>
              <w:rPr>
                <w:sz w:val="21"/>
                <w:szCs w:val="21"/>
              </w:rPr>
            </w:pPr>
            <w:r>
              <w:rPr>
                <w:rFonts w:hint="eastAsia"/>
                <w:sz w:val="21"/>
                <w:szCs w:val="21"/>
              </w:rPr>
              <w:t xml:space="preserve">联系地址： </w:t>
            </w:r>
          </w:p>
        </w:tc>
      </w:tr>
      <w:tr w:rsidR="00F92C4F" w:rsidTr="00F92C4F">
        <w:trPr>
          <w:trHeight w:val="395"/>
          <w:jc w:val="center"/>
        </w:trPr>
        <w:tc>
          <w:tcPr>
            <w:tcW w:w="4471" w:type="dxa"/>
            <w:hideMark/>
          </w:tcPr>
          <w:p w:rsidR="00F92C4F" w:rsidRDefault="00F92C4F">
            <w:pPr>
              <w:pStyle w:val="a4"/>
              <w:spacing w:line="360" w:lineRule="auto"/>
              <w:rPr>
                <w:sz w:val="21"/>
                <w:szCs w:val="21"/>
              </w:rPr>
            </w:pPr>
            <w:r>
              <w:rPr>
                <w:rFonts w:hint="eastAsia"/>
                <w:sz w:val="21"/>
                <w:szCs w:val="21"/>
              </w:rPr>
              <w:t>电子邮件：</w:t>
            </w:r>
          </w:p>
        </w:tc>
        <w:tc>
          <w:tcPr>
            <w:tcW w:w="4807" w:type="dxa"/>
            <w:hideMark/>
          </w:tcPr>
          <w:p w:rsidR="00F92C4F" w:rsidRDefault="00F92C4F">
            <w:pPr>
              <w:pStyle w:val="a4"/>
              <w:spacing w:line="360" w:lineRule="auto"/>
              <w:rPr>
                <w:sz w:val="21"/>
                <w:szCs w:val="21"/>
              </w:rPr>
            </w:pPr>
            <w:r>
              <w:rPr>
                <w:rFonts w:hint="eastAsia"/>
                <w:sz w:val="21"/>
                <w:szCs w:val="21"/>
              </w:rPr>
              <w:t>电子邮件：</w:t>
            </w:r>
          </w:p>
        </w:tc>
      </w:tr>
    </w:tbl>
    <w:p w:rsidR="00F92C4F" w:rsidRDefault="00F92C4F" w:rsidP="00F92C4F">
      <w:pPr>
        <w:spacing w:line="360" w:lineRule="auto"/>
        <w:rPr>
          <w:rFonts w:ascii="宋体" w:hAnsi="宋体" w:hint="eastAsia"/>
          <w:szCs w:val="21"/>
        </w:rPr>
      </w:pPr>
      <w:r>
        <w:rPr>
          <w:rFonts w:ascii="宋体" w:hAnsi="宋体" w:hint="eastAsia"/>
          <w:szCs w:val="21"/>
        </w:rPr>
        <w:t>供需双方本着平等互利、协商一致的原则，签订本合同，</w:t>
      </w:r>
      <w:r>
        <w:rPr>
          <w:rFonts w:ascii="宋体" w:hAnsi="宋体" w:cs="宋体" w:hint="eastAsia"/>
          <w:bCs/>
          <w:kern w:val="0"/>
          <w:szCs w:val="21"/>
        </w:rPr>
        <w:t>需方保证所订货物用于</w:t>
      </w:r>
      <w:r>
        <w:rPr>
          <w:rFonts w:ascii="宋体" w:hAnsi="宋体" w:cs="宋体" w:hint="eastAsia"/>
          <w:bCs/>
          <w:kern w:val="0"/>
          <w:szCs w:val="21"/>
          <w:u w:val="single"/>
        </w:rPr>
        <w:t xml:space="preserve"> 江苏省 353省道海陵段安全照明工程项目</w:t>
      </w:r>
      <w:r>
        <w:rPr>
          <w:rFonts w:ascii="宋体" w:hAnsi="宋体" w:cs="宋体" w:hint="eastAsia"/>
          <w:bCs/>
          <w:kern w:val="0"/>
          <w:szCs w:val="21"/>
        </w:rPr>
        <w:t xml:space="preserve"> 项目，合同评审编号为</w:t>
      </w:r>
      <w:r>
        <w:rPr>
          <w:rFonts w:ascii="宋体" w:hAnsi="宋体" w:hint="eastAsia"/>
          <w:szCs w:val="21"/>
          <w:u w:val="single"/>
        </w:rPr>
        <w:t xml:space="preserve">             </w:t>
      </w:r>
      <w:r>
        <w:rPr>
          <w:szCs w:val="21"/>
        </w:rPr>
        <w:t xml:space="preserve"> </w:t>
      </w:r>
      <w:r>
        <w:rPr>
          <w:rFonts w:ascii="宋体" w:hAnsi="宋体" w:cs="宋体" w:hint="eastAsia"/>
          <w:bCs/>
          <w:kern w:val="0"/>
          <w:szCs w:val="21"/>
        </w:rPr>
        <w:t>，</w:t>
      </w:r>
      <w:r>
        <w:rPr>
          <w:rFonts w:ascii="宋体" w:hAnsi="宋体" w:hint="eastAsia"/>
          <w:szCs w:val="21"/>
        </w:rPr>
        <w:t>以资双方信守执行。</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商品名称、种类、规格、单位、数量</w:t>
      </w:r>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646"/>
        <w:gridCol w:w="2408"/>
        <w:gridCol w:w="850"/>
        <w:gridCol w:w="709"/>
        <w:gridCol w:w="992"/>
        <w:gridCol w:w="1134"/>
        <w:gridCol w:w="2562"/>
      </w:tblGrid>
      <w:tr w:rsidR="00F92C4F" w:rsidTr="00F92C4F">
        <w:trPr>
          <w:trHeight w:val="221"/>
          <w:jc w:val="center"/>
        </w:trPr>
        <w:tc>
          <w:tcPr>
            <w:tcW w:w="665"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jc w:val="center"/>
              <w:rPr>
                <w:sz w:val="21"/>
                <w:szCs w:val="21"/>
              </w:rPr>
            </w:pPr>
            <w:r>
              <w:rPr>
                <w:rFonts w:hint="eastAsia"/>
                <w:sz w:val="21"/>
                <w:szCs w:val="21"/>
              </w:rPr>
              <w:t>序号</w:t>
            </w:r>
          </w:p>
        </w:tc>
        <w:tc>
          <w:tcPr>
            <w:tcW w:w="1646"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jc w:val="center"/>
              <w:rPr>
                <w:sz w:val="21"/>
                <w:szCs w:val="21"/>
              </w:rPr>
            </w:pPr>
            <w:r>
              <w:rPr>
                <w:rFonts w:hint="eastAsia"/>
                <w:sz w:val="21"/>
                <w:szCs w:val="21"/>
              </w:rPr>
              <w:t>产品名称</w:t>
            </w:r>
          </w:p>
        </w:tc>
        <w:tc>
          <w:tcPr>
            <w:tcW w:w="2409"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jc w:val="center"/>
              <w:rPr>
                <w:sz w:val="21"/>
                <w:szCs w:val="21"/>
              </w:rPr>
            </w:pPr>
            <w:r>
              <w:rPr>
                <w:rFonts w:hint="eastAsia"/>
                <w:sz w:val="21"/>
                <w:szCs w:val="21"/>
              </w:rPr>
              <w:t>产品型号</w:t>
            </w:r>
          </w:p>
        </w:tc>
        <w:tc>
          <w:tcPr>
            <w:tcW w:w="850"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jc w:val="center"/>
              <w:rPr>
                <w:sz w:val="21"/>
                <w:szCs w:val="21"/>
              </w:rPr>
            </w:pPr>
            <w:r>
              <w:rPr>
                <w:rFonts w:hint="eastAsia"/>
                <w:sz w:val="21"/>
                <w:szCs w:val="21"/>
              </w:rPr>
              <w:t>数量</w:t>
            </w:r>
          </w:p>
        </w:tc>
        <w:tc>
          <w:tcPr>
            <w:tcW w:w="709"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jc w:val="center"/>
              <w:rPr>
                <w:sz w:val="21"/>
                <w:szCs w:val="21"/>
              </w:rPr>
            </w:pPr>
            <w:r>
              <w:rPr>
                <w:rFonts w:hint="eastAsia"/>
                <w:sz w:val="21"/>
                <w:szCs w:val="21"/>
              </w:rPr>
              <w:t>单位</w:t>
            </w:r>
          </w:p>
        </w:tc>
        <w:tc>
          <w:tcPr>
            <w:tcW w:w="992"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jc w:val="center"/>
              <w:rPr>
                <w:sz w:val="21"/>
                <w:szCs w:val="21"/>
              </w:rPr>
            </w:pPr>
            <w:r>
              <w:rPr>
                <w:rFonts w:hint="eastAsia"/>
                <w:sz w:val="21"/>
                <w:szCs w:val="21"/>
              </w:rPr>
              <w:t>单价</w:t>
            </w:r>
          </w:p>
        </w:tc>
        <w:tc>
          <w:tcPr>
            <w:tcW w:w="1134"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jc w:val="center"/>
              <w:rPr>
                <w:sz w:val="21"/>
                <w:szCs w:val="21"/>
              </w:rPr>
            </w:pPr>
            <w:r>
              <w:rPr>
                <w:rFonts w:hint="eastAsia"/>
                <w:sz w:val="21"/>
                <w:szCs w:val="21"/>
              </w:rPr>
              <w:t>合价</w:t>
            </w:r>
          </w:p>
        </w:tc>
        <w:tc>
          <w:tcPr>
            <w:tcW w:w="2563"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jc w:val="center"/>
              <w:rPr>
                <w:sz w:val="21"/>
                <w:szCs w:val="21"/>
              </w:rPr>
            </w:pPr>
            <w:r>
              <w:rPr>
                <w:rFonts w:hint="eastAsia"/>
                <w:sz w:val="21"/>
                <w:szCs w:val="21"/>
              </w:rPr>
              <w:t>备注</w:t>
            </w:r>
          </w:p>
        </w:tc>
      </w:tr>
      <w:tr w:rsidR="00F92C4F" w:rsidTr="00F92C4F">
        <w:trPr>
          <w:trHeight w:val="270"/>
          <w:jc w:val="center"/>
        </w:trPr>
        <w:tc>
          <w:tcPr>
            <w:tcW w:w="665"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rPr>
                <w:b/>
                <w:sz w:val="21"/>
                <w:szCs w:val="21"/>
              </w:rPr>
            </w:pPr>
            <w:r>
              <w:rPr>
                <w:rFonts w:hint="eastAsia"/>
                <w:sz w:val="18"/>
                <w:szCs w:val="18"/>
              </w:rPr>
              <w:t>1</w:t>
            </w:r>
          </w:p>
        </w:tc>
        <w:tc>
          <w:tcPr>
            <w:tcW w:w="1646"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21"/>
                <w:szCs w:val="21"/>
              </w:rPr>
            </w:pPr>
            <w:r>
              <w:rPr>
                <w:rFonts w:hint="eastAsia"/>
                <w:sz w:val="21"/>
                <w:szCs w:val="21"/>
              </w:rPr>
              <w:t>超低照度网络球形摄像机</w:t>
            </w:r>
          </w:p>
        </w:tc>
        <w:tc>
          <w:tcPr>
            <w:tcW w:w="24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DH-SD-8C1440-HNR-FD-EHK</w:t>
            </w:r>
          </w:p>
        </w:tc>
        <w:tc>
          <w:tcPr>
            <w:tcW w:w="850"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b/>
                <w:sz w:val="21"/>
                <w:szCs w:val="21"/>
              </w:rPr>
            </w:pPr>
            <w:r>
              <w:rPr>
                <w:rFonts w:hint="eastAsia"/>
                <w:sz w:val="18"/>
                <w:szCs w:val="18"/>
              </w:rPr>
              <w:t>9</w:t>
            </w:r>
          </w:p>
        </w:tc>
        <w:tc>
          <w:tcPr>
            <w:tcW w:w="7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套</w:t>
            </w:r>
          </w:p>
        </w:tc>
        <w:tc>
          <w:tcPr>
            <w:tcW w:w="992"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jc w:val="center"/>
              <w:rPr>
                <w:sz w:val="18"/>
                <w:szCs w:val="18"/>
              </w:rPr>
            </w:pPr>
            <w:r>
              <w:rPr>
                <w:rFonts w:hint="eastAsia"/>
                <w:sz w:val="18"/>
                <w:szCs w:val="18"/>
              </w:rPr>
              <w:t>质保/服务期:36个月；含支架DH-PFB306W-S，数量9个，质保36个月；含支架DH-PFA5500，数量9个，质保36个月</w:t>
            </w:r>
          </w:p>
        </w:tc>
      </w:tr>
      <w:tr w:rsidR="00F92C4F" w:rsidTr="00F92C4F">
        <w:trPr>
          <w:trHeight w:val="270"/>
          <w:jc w:val="center"/>
        </w:trPr>
        <w:tc>
          <w:tcPr>
            <w:tcW w:w="665"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rPr>
                <w:b/>
                <w:sz w:val="21"/>
                <w:szCs w:val="21"/>
              </w:rPr>
            </w:pPr>
            <w:r>
              <w:rPr>
                <w:rFonts w:hint="eastAsia"/>
                <w:sz w:val="18"/>
                <w:szCs w:val="18"/>
              </w:rPr>
              <w:t>2</w:t>
            </w:r>
          </w:p>
        </w:tc>
        <w:tc>
          <w:tcPr>
            <w:tcW w:w="1646"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21"/>
                <w:szCs w:val="21"/>
              </w:rPr>
            </w:pPr>
            <w:r>
              <w:rPr>
                <w:rFonts w:hint="eastAsia"/>
                <w:sz w:val="21"/>
                <w:szCs w:val="21"/>
              </w:rPr>
              <w:t>超速检测控制机</w:t>
            </w:r>
          </w:p>
        </w:tc>
        <w:tc>
          <w:tcPr>
            <w:tcW w:w="24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DH-ITSE1200-TA-N04</w:t>
            </w:r>
          </w:p>
        </w:tc>
        <w:tc>
          <w:tcPr>
            <w:tcW w:w="850"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b/>
                <w:sz w:val="21"/>
                <w:szCs w:val="21"/>
              </w:rPr>
            </w:pPr>
            <w:r>
              <w:rPr>
                <w:rFonts w:hint="eastAsia"/>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套</w:t>
            </w:r>
          </w:p>
        </w:tc>
        <w:tc>
          <w:tcPr>
            <w:tcW w:w="992"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jc w:val="center"/>
              <w:rPr>
                <w:sz w:val="18"/>
                <w:szCs w:val="18"/>
              </w:rPr>
            </w:pPr>
            <w:r>
              <w:rPr>
                <w:rFonts w:hint="eastAsia"/>
                <w:sz w:val="18"/>
                <w:szCs w:val="18"/>
              </w:rPr>
              <w:t>质保/服务期:36个月</w:t>
            </w:r>
          </w:p>
        </w:tc>
      </w:tr>
      <w:tr w:rsidR="00F92C4F" w:rsidTr="00F92C4F">
        <w:trPr>
          <w:trHeight w:val="270"/>
          <w:jc w:val="center"/>
        </w:trPr>
        <w:tc>
          <w:tcPr>
            <w:tcW w:w="665"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rPr>
                <w:sz w:val="18"/>
                <w:szCs w:val="18"/>
              </w:rPr>
            </w:pPr>
            <w:r>
              <w:rPr>
                <w:rFonts w:hint="eastAsia"/>
                <w:sz w:val="18"/>
                <w:szCs w:val="18"/>
              </w:rPr>
              <w:t>3</w:t>
            </w:r>
          </w:p>
        </w:tc>
        <w:tc>
          <w:tcPr>
            <w:tcW w:w="1646"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21"/>
                <w:szCs w:val="21"/>
              </w:rPr>
            </w:pPr>
            <w:r>
              <w:rPr>
                <w:rFonts w:hint="eastAsia"/>
                <w:sz w:val="21"/>
                <w:szCs w:val="21"/>
              </w:rPr>
              <w:t>环保（生态）卡口抓拍单元</w:t>
            </w:r>
          </w:p>
        </w:tc>
        <w:tc>
          <w:tcPr>
            <w:tcW w:w="24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DH-CP902-YG</w:t>
            </w:r>
          </w:p>
        </w:tc>
        <w:tc>
          <w:tcPr>
            <w:tcW w:w="850"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套</w:t>
            </w:r>
          </w:p>
        </w:tc>
        <w:tc>
          <w:tcPr>
            <w:tcW w:w="992"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jc w:val="center"/>
              <w:rPr>
                <w:sz w:val="18"/>
                <w:szCs w:val="18"/>
              </w:rPr>
            </w:pPr>
            <w:r>
              <w:rPr>
                <w:rFonts w:hint="eastAsia"/>
                <w:sz w:val="18"/>
                <w:szCs w:val="18"/>
              </w:rPr>
              <w:t>质保/服务期:36个月，含OPT-110C50M-A数量2个，质保36个月；含8018数量2个，质保36个月</w:t>
            </w:r>
          </w:p>
        </w:tc>
      </w:tr>
      <w:tr w:rsidR="00F92C4F" w:rsidTr="00F92C4F">
        <w:trPr>
          <w:trHeight w:val="270"/>
          <w:jc w:val="center"/>
        </w:trPr>
        <w:tc>
          <w:tcPr>
            <w:tcW w:w="665"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rPr>
                <w:b/>
                <w:sz w:val="21"/>
                <w:szCs w:val="21"/>
              </w:rPr>
            </w:pPr>
            <w:r>
              <w:rPr>
                <w:rFonts w:hint="eastAsia"/>
                <w:sz w:val="18"/>
                <w:szCs w:val="18"/>
              </w:rPr>
              <w:t>4</w:t>
            </w:r>
          </w:p>
        </w:tc>
        <w:tc>
          <w:tcPr>
            <w:tcW w:w="1646"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21"/>
                <w:szCs w:val="21"/>
              </w:rPr>
            </w:pPr>
            <w:r>
              <w:rPr>
                <w:rFonts w:hint="eastAsia"/>
                <w:sz w:val="21"/>
                <w:szCs w:val="21"/>
              </w:rPr>
              <w:t>环保（生态）卡口补光灯</w:t>
            </w:r>
          </w:p>
        </w:tc>
        <w:tc>
          <w:tcPr>
            <w:tcW w:w="24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DH-ITALF-300AG-F</w:t>
            </w:r>
          </w:p>
        </w:tc>
        <w:tc>
          <w:tcPr>
            <w:tcW w:w="850"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b/>
                <w:sz w:val="21"/>
                <w:szCs w:val="21"/>
              </w:rPr>
            </w:pPr>
            <w:r>
              <w:rPr>
                <w:rFonts w:hint="eastAsia"/>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套</w:t>
            </w:r>
          </w:p>
        </w:tc>
        <w:tc>
          <w:tcPr>
            <w:tcW w:w="992"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jc w:val="center"/>
              <w:rPr>
                <w:sz w:val="18"/>
                <w:szCs w:val="18"/>
              </w:rPr>
            </w:pPr>
            <w:r>
              <w:rPr>
                <w:rFonts w:hint="eastAsia"/>
                <w:sz w:val="18"/>
                <w:szCs w:val="18"/>
              </w:rPr>
              <w:t>质保/服务期:36个月，含支架8018 数量2个，质保36个月</w:t>
            </w:r>
          </w:p>
        </w:tc>
      </w:tr>
      <w:tr w:rsidR="00F92C4F" w:rsidTr="00F92C4F">
        <w:trPr>
          <w:trHeight w:val="270"/>
          <w:jc w:val="center"/>
        </w:trPr>
        <w:tc>
          <w:tcPr>
            <w:tcW w:w="665"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rPr>
                <w:b/>
                <w:sz w:val="21"/>
                <w:szCs w:val="21"/>
              </w:rPr>
            </w:pPr>
            <w:r>
              <w:rPr>
                <w:rFonts w:hint="eastAsia"/>
                <w:sz w:val="18"/>
                <w:szCs w:val="18"/>
              </w:rPr>
              <w:t>5</w:t>
            </w:r>
          </w:p>
        </w:tc>
        <w:tc>
          <w:tcPr>
            <w:tcW w:w="1646"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21"/>
                <w:szCs w:val="21"/>
              </w:rPr>
            </w:pPr>
            <w:r>
              <w:rPr>
                <w:rFonts w:hint="eastAsia"/>
                <w:sz w:val="21"/>
                <w:szCs w:val="21"/>
              </w:rPr>
              <w:t>雷达测速设备</w:t>
            </w:r>
          </w:p>
        </w:tc>
        <w:tc>
          <w:tcPr>
            <w:tcW w:w="24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DH-ITARD-024SA-ST</w:t>
            </w:r>
          </w:p>
        </w:tc>
        <w:tc>
          <w:tcPr>
            <w:tcW w:w="850"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b/>
                <w:sz w:val="21"/>
                <w:szCs w:val="21"/>
              </w:rPr>
            </w:pPr>
            <w:r>
              <w:rPr>
                <w:rFonts w:hint="eastAsia"/>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套</w:t>
            </w:r>
          </w:p>
        </w:tc>
        <w:tc>
          <w:tcPr>
            <w:tcW w:w="992"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jc w:val="center"/>
              <w:rPr>
                <w:sz w:val="18"/>
                <w:szCs w:val="18"/>
              </w:rPr>
            </w:pPr>
            <w:r>
              <w:rPr>
                <w:rFonts w:hint="eastAsia"/>
                <w:sz w:val="18"/>
                <w:szCs w:val="18"/>
              </w:rPr>
              <w:t>质保/服务期:36个月，含电源</w:t>
            </w:r>
            <w:r>
              <w:rPr>
                <w:rFonts w:hint="eastAsia"/>
                <w:sz w:val="18"/>
                <w:szCs w:val="18"/>
              </w:rPr>
              <w:lastRenderedPageBreak/>
              <w:t>适配器SOY-1200330L 数量2个，质保36个月；含支架8018 数量2个，质保36个月</w:t>
            </w:r>
          </w:p>
        </w:tc>
      </w:tr>
      <w:tr w:rsidR="00F92C4F" w:rsidTr="00F92C4F">
        <w:trPr>
          <w:trHeight w:val="270"/>
          <w:jc w:val="center"/>
        </w:trPr>
        <w:tc>
          <w:tcPr>
            <w:tcW w:w="665"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rPr>
                <w:b/>
                <w:sz w:val="21"/>
                <w:szCs w:val="21"/>
              </w:rPr>
            </w:pPr>
            <w:r>
              <w:rPr>
                <w:rFonts w:hint="eastAsia"/>
                <w:sz w:val="18"/>
                <w:szCs w:val="18"/>
              </w:rPr>
              <w:lastRenderedPageBreak/>
              <w:t>6</w:t>
            </w:r>
          </w:p>
        </w:tc>
        <w:tc>
          <w:tcPr>
            <w:tcW w:w="1646"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21"/>
                <w:szCs w:val="21"/>
              </w:rPr>
            </w:pPr>
            <w:r>
              <w:rPr>
                <w:rFonts w:hint="eastAsia"/>
                <w:sz w:val="21"/>
                <w:szCs w:val="21"/>
              </w:rPr>
              <w:t>高</w:t>
            </w:r>
            <w:proofErr w:type="gramStart"/>
            <w:r>
              <w:rPr>
                <w:rFonts w:hint="eastAsia"/>
                <w:sz w:val="21"/>
                <w:szCs w:val="21"/>
              </w:rPr>
              <w:t>清网络</w:t>
            </w:r>
            <w:proofErr w:type="gramEnd"/>
            <w:r>
              <w:rPr>
                <w:rFonts w:hint="eastAsia"/>
                <w:sz w:val="21"/>
                <w:szCs w:val="21"/>
              </w:rPr>
              <w:t>球形摄像机</w:t>
            </w:r>
          </w:p>
        </w:tc>
        <w:tc>
          <w:tcPr>
            <w:tcW w:w="24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DH-SD-6C3432-HNY-GB-AD2</w:t>
            </w:r>
          </w:p>
        </w:tc>
        <w:tc>
          <w:tcPr>
            <w:tcW w:w="850"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b/>
                <w:sz w:val="21"/>
                <w:szCs w:val="21"/>
              </w:rPr>
            </w:pPr>
            <w:r>
              <w:rPr>
                <w:rFonts w:hint="eastAsia"/>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套</w:t>
            </w:r>
          </w:p>
        </w:tc>
        <w:tc>
          <w:tcPr>
            <w:tcW w:w="992"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jc w:val="center"/>
              <w:rPr>
                <w:sz w:val="18"/>
                <w:szCs w:val="18"/>
              </w:rPr>
            </w:pPr>
            <w:r>
              <w:rPr>
                <w:rFonts w:hint="eastAsia"/>
                <w:sz w:val="18"/>
                <w:szCs w:val="18"/>
              </w:rPr>
              <w:t>质保/服务期:36个月；含支架DH-PFB300C，数量6个，质保36个月</w:t>
            </w:r>
          </w:p>
        </w:tc>
      </w:tr>
      <w:tr w:rsidR="00F92C4F" w:rsidTr="00F92C4F">
        <w:trPr>
          <w:trHeight w:val="270"/>
          <w:jc w:val="center"/>
        </w:trPr>
        <w:tc>
          <w:tcPr>
            <w:tcW w:w="665"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rPr>
                <w:b/>
                <w:sz w:val="21"/>
                <w:szCs w:val="21"/>
              </w:rPr>
            </w:pPr>
            <w:r>
              <w:rPr>
                <w:rFonts w:hint="eastAsia"/>
                <w:sz w:val="18"/>
                <w:szCs w:val="18"/>
              </w:rPr>
              <w:t>7</w:t>
            </w:r>
          </w:p>
        </w:tc>
        <w:tc>
          <w:tcPr>
            <w:tcW w:w="1646"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21"/>
                <w:szCs w:val="21"/>
              </w:rPr>
            </w:pPr>
            <w:r>
              <w:rPr>
                <w:rFonts w:hint="eastAsia"/>
                <w:sz w:val="21"/>
                <w:szCs w:val="21"/>
              </w:rPr>
              <w:t>环保（生态）</w:t>
            </w:r>
            <w:proofErr w:type="gramStart"/>
            <w:r>
              <w:rPr>
                <w:rFonts w:hint="eastAsia"/>
                <w:sz w:val="21"/>
                <w:szCs w:val="21"/>
              </w:rPr>
              <w:t>电警抓拍</w:t>
            </w:r>
            <w:proofErr w:type="gramEnd"/>
            <w:r>
              <w:rPr>
                <w:rFonts w:hint="eastAsia"/>
                <w:sz w:val="21"/>
                <w:szCs w:val="21"/>
              </w:rPr>
              <w:t>单元（拍车尾）</w:t>
            </w:r>
          </w:p>
        </w:tc>
        <w:tc>
          <w:tcPr>
            <w:tcW w:w="24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DH-CP902-YG</w:t>
            </w:r>
          </w:p>
        </w:tc>
        <w:tc>
          <w:tcPr>
            <w:tcW w:w="850"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b/>
                <w:sz w:val="21"/>
                <w:szCs w:val="21"/>
              </w:rPr>
            </w:pPr>
            <w:r>
              <w:rPr>
                <w:rFonts w:hint="eastAsia"/>
                <w:sz w:val="18"/>
                <w:szCs w:val="18"/>
              </w:rPr>
              <w:t>12</w:t>
            </w:r>
          </w:p>
        </w:tc>
        <w:tc>
          <w:tcPr>
            <w:tcW w:w="7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台</w:t>
            </w:r>
          </w:p>
        </w:tc>
        <w:tc>
          <w:tcPr>
            <w:tcW w:w="992"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jc w:val="center"/>
              <w:rPr>
                <w:sz w:val="18"/>
                <w:szCs w:val="18"/>
              </w:rPr>
            </w:pPr>
            <w:r>
              <w:rPr>
                <w:rFonts w:hint="eastAsia"/>
                <w:sz w:val="18"/>
                <w:szCs w:val="18"/>
              </w:rPr>
              <w:t>质保/服务期:36个月，含OPT-110C25M，数量10个，质保36个月；OPT-110C35M-IR数量2个，质保36个月；8018，数量12个，质保36个月；</w:t>
            </w:r>
          </w:p>
        </w:tc>
      </w:tr>
      <w:tr w:rsidR="00F92C4F" w:rsidTr="00F92C4F">
        <w:trPr>
          <w:trHeight w:val="270"/>
          <w:jc w:val="center"/>
        </w:trPr>
        <w:tc>
          <w:tcPr>
            <w:tcW w:w="665"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rPr>
                <w:b/>
                <w:sz w:val="21"/>
                <w:szCs w:val="21"/>
              </w:rPr>
            </w:pPr>
            <w:r>
              <w:rPr>
                <w:rFonts w:hint="eastAsia"/>
                <w:sz w:val="18"/>
                <w:szCs w:val="18"/>
              </w:rPr>
              <w:t>8</w:t>
            </w:r>
          </w:p>
        </w:tc>
        <w:tc>
          <w:tcPr>
            <w:tcW w:w="1646"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21"/>
                <w:szCs w:val="21"/>
              </w:rPr>
            </w:pPr>
            <w:r>
              <w:rPr>
                <w:rFonts w:hint="eastAsia"/>
                <w:sz w:val="21"/>
                <w:szCs w:val="21"/>
              </w:rPr>
              <w:t>环保（生态）</w:t>
            </w:r>
            <w:proofErr w:type="gramStart"/>
            <w:r>
              <w:rPr>
                <w:rFonts w:hint="eastAsia"/>
                <w:sz w:val="21"/>
                <w:szCs w:val="21"/>
              </w:rPr>
              <w:t>电警抓拍</w:t>
            </w:r>
            <w:proofErr w:type="gramEnd"/>
            <w:r>
              <w:rPr>
                <w:rFonts w:hint="eastAsia"/>
                <w:sz w:val="21"/>
                <w:szCs w:val="21"/>
              </w:rPr>
              <w:t>单元（拍车头）</w:t>
            </w:r>
          </w:p>
        </w:tc>
        <w:tc>
          <w:tcPr>
            <w:tcW w:w="24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DH-CP902-YG</w:t>
            </w:r>
          </w:p>
        </w:tc>
        <w:tc>
          <w:tcPr>
            <w:tcW w:w="850"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b/>
                <w:sz w:val="21"/>
                <w:szCs w:val="21"/>
              </w:rPr>
            </w:pPr>
            <w:r>
              <w:rPr>
                <w:rFonts w:hint="eastAsia"/>
                <w:sz w:val="18"/>
                <w:szCs w:val="18"/>
              </w:rPr>
              <w:t>12</w:t>
            </w:r>
          </w:p>
        </w:tc>
        <w:tc>
          <w:tcPr>
            <w:tcW w:w="7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proofErr w:type="gramStart"/>
            <w:r>
              <w:rPr>
                <w:rFonts w:hint="eastAsia"/>
                <w:sz w:val="18"/>
                <w:szCs w:val="18"/>
              </w:rPr>
              <w:t>个</w:t>
            </w:r>
            <w:proofErr w:type="gramEnd"/>
          </w:p>
        </w:tc>
        <w:tc>
          <w:tcPr>
            <w:tcW w:w="992"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jc w:val="center"/>
              <w:rPr>
                <w:sz w:val="18"/>
                <w:szCs w:val="18"/>
              </w:rPr>
            </w:pPr>
            <w:r>
              <w:rPr>
                <w:rFonts w:hint="eastAsia"/>
                <w:sz w:val="18"/>
                <w:szCs w:val="18"/>
              </w:rPr>
              <w:t>质保/服务期:36个月，含OPT-110C50M-A数量14个，质保36个月；含8018数量12个，质保36个月</w:t>
            </w:r>
          </w:p>
        </w:tc>
      </w:tr>
      <w:tr w:rsidR="00F92C4F" w:rsidTr="00F92C4F">
        <w:trPr>
          <w:trHeight w:val="270"/>
          <w:jc w:val="center"/>
        </w:trPr>
        <w:tc>
          <w:tcPr>
            <w:tcW w:w="665"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rPr>
                <w:b/>
                <w:sz w:val="21"/>
                <w:szCs w:val="21"/>
              </w:rPr>
            </w:pPr>
            <w:r>
              <w:rPr>
                <w:rFonts w:hint="eastAsia"/>
                <w:sz w:val="18"/>
                <w:szCs w:val="18"/>
              </w:rPr>
              <w:t>9</w:t>
            </w:r>
          </w:p>
        </w:tc>
        <w:tc>
          <w:tcPr>
            <w:tcW w:w="1646"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21"/>
                <w:szCs w:val="21"/>
              </w:rPr>
            </w:pPr>
            <w:r>
              <w:rPr>
                <w:rFonts w:hint="eastAsia"/>
                <w:sz w:val="21"/>
                <w:szCs w:val="21"/>
              </w:rPr>
              <w:t>微卡口（拍车头）</w:t>
            </w:r>
          </w:p>
        </w:tc>
        <w:tc>
          <w:tcPr>
            <w:tcW w:w="24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DH-CP902-RU5G</w:t>
            </w:r>
          </w:p>
        </w:tc>
        <w:tc>
          <w:tcPr>
            <w:tcW w:w="850"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b/>
                <w:sz w:val="21"/>
                <w:szCs w:val="21"/>
              </w:rPr>
            </w:pPr>
            <w:r>
              <w:rPr>
                <w:rFonts w:hint="eastAsia"/>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proofErr w:type="gramStart"/>
            <w:r>
              <w:rPr>
                <w:rFonts w:hint="eastAsia"/>
                <w:sz w:val="18"/>
                <w:szCs w:val="18"/>
              </w:rPr>
              <w:t>个</w:t>
            </w:r>
            <w:proofErr w:type="gramEnd"/>
          </w:p>
        </w:tc>
        <w:tc>
          <w:tcPr>
            <w:tcW w:w="992"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jc w:val="center"/>
              <w:rPr>
                <w:sz w:val="18"/>
                <w:szCs w:val="18"/>
              </w:rPr>
            </w:pPr>
            <w:r>
              <w:rPr>
                <w:rFonts w:hint="eastAsia"/>
                <w:sz w:val="18"/>
                <w:szCs w:val="18"/>
              </w:rPr>
              <w:t>质保/服务期:36个月，含8018数量6个，质保36个月；含OPT-110C50M，数量6个，质保36个月</w:t>
            </w:r>
          </w:p>
        </w:tc>
      </w:tr>
      <w:tr w:rsidR="00F92C4F" w:rsidTr="00F92C4F">
        <w:trPr>
          <w:trHeight w:val="270"/>
          <w:jc w:val="center"/>
        </w:trPr>
        <w:tc>
          <w:tcPr>
            <w:tcW w:w="665"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rPr>
                <w:b/>
                <w:sz w:val="21"/>
                <w:szCs w:val="21"/>
              </w:rPr>
            </w:pPr>
            <w:r>
              <w:rPr>
                <w:rFonts w:hint="eastAsia"/>
                <w:sz w:val="18"/>
                <w:szCs w:val="18"/>
              </w:rPr>
              <w:t>10</w:t>
            </w:r>
          </w:p>
        </w:tc>
        <w:tc>
          <w:tcPr>
            <w:tcW w:w="1646"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21"/>
                <w:szCs w:val="21"/>
              </w:rPr>
            </w:pPr>
            <w:proofErr w:type="gramStart"/>
            <w:r>
              <w:rPr>
                <w:rFonts w:hint="eastAsia"/>
                <w:sz w:val="21"/>
                <w:szCs w:val="21"/>
              </w:rPr>
              <w:t>电警补光</w:t>
            </w:r>
            <w:proofErr w:type="gramEnd"/>
            <w:r>
              <w:rPr>
                <w:rFonts w:hint="eastAsia"/>
                <w:sz w:val="21"/>
                <w:szCs w:val="21"/>
              </w:rPr>
              <w:t>灯</w:t>
            </w:r>
          </w:p>
        </w:tc>
        <w:tc>
          <w:tcPr>
            <w:tcW w:w="24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DH-ITALE-060AA-PW3515</w:t>
            </w:r>
          </w:p>
        </w:tc>
        <w:tc>
          <w:tcPr>
            <w:tcW w:w="850"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b/>
                <w:sz w:val="21"/>
                <w:szCs w:val="21"/>
              </w:rPr>
            </w:pPr>
            <w:r>
              <w:rPr>
                <w:rFonts w:hint="eastAsia"/>
                <w:sz w:val="18"/>
                <w:szCs w:val="18"/>
              </w:rPr>
              <w:t>14</w:t>
            </w:r>
          </w:p>
        </w:tc>
        <w:tc>
          <w:tcPr>
            <w:tcW w:w="7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台</w:t>
            </w:r>
          </w:p>
        </w:tc>
        <w:tc>
          <w:tcPr>
            <w:tcW w:w="992"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2563"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r>
              <w:rPr>
                <w:rFonts w:hint="eastAsia"/>
                <w:sz w:val="18"/>
                <w:szCs w:val="18"/>
              </w:rPr>
              <w:t>质保/服务期:36个月，</w:t>
            </w:r>
            <w:r>
              <w:rPr>
                <w:rFonts w:hint="eastAsia"/>
                <w:color w:val="000000"/>
                <w:sz w:val="20"/>
                <w:szCs w:val="20"/>
              </w:rPr>
              <w:t>含8018数量14个，</w:t>
            </w:r>
            <w:r>
              <w:rPr>
                <w:rFonts w:hint="eastAsia"/>
                <w:sz w:val="18"/>
                <w:szCs w:val="18"/>
              </w:rPr>
              <w:t>质保36个月；</w:t>
            </w:r>
          </w:p>
          <w:p w:rsidR="00F92C4F" w:rsidRDefault="00F92C4F">
            <w:pPr>
              <w:pStyle w:val="a4"/>
              <w:tabs>
                <w:tab w:val="left" w:pos="1692"/>
              </w:tabs>
              <w:spacing w:line="360" w:lineRule="auto"/>
              <w:jc w:val="center"/>
              <w:rPr>
                <w:sz w:val="18"/>
                <w:szCs w:val="18"/>
              </w:rPr>
            </w:pPr>
          </w:p>
        </w:tc>
      </w:tr>
      <w:tr w:rsidR="00F92C4F" w:rsidTr="00F92C4F">
        <w:trPr>
          <w:trHeight w:val="270"/>
          <w:jc w:val="center"/>
        </w:trPr>
        <w:tc>
          <w:tcPr>
            <w:tcW w:w="665"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rPr>
                <w:b/>
                <w:sz w:val="21"/>
                <w:szCs w:val="21"/>
              </w:rPr>
            </w:pPr>
            <w:r>
              <w:rPr>
                <w:rFonts w:hint="eastAsia"/>
                <w:sz w:val="18"/>
                <w:szCs w:val="18"/>
              </w:rPr>
              <w:t>11</w:t>
            </w:r>
          </w:p>
        </w:tc>
        <w:tc>
          <w:tcPr>
            <w:tcW w:w="1646"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21"/>
                <w:szCs w:val="21"/>
              </w:rPr>
            </w:pPr>
            <w:r>
              <w:rPr>
                <w:rFonts w:hint="eastAsia"/>
                <w:sz w:val="21"/>
                <w:szCs w:val="21"/>
              </w:rPr>
              <w:t>环保（生态）卡口补光灯</w:t>
            </w:r>
          </w:p>
        </w:tc>
        <w:tc>
          <w:tcPr>
            <w:tcW w:w="24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DH-ITALF-300AG-F</w:t>
            </w:r>
          </w:p>
        </w:tc>
        <w:tc>
          <w:tcPr>
            <w:tcW w:w="850"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b/>
                <w:sz w:val="21"/>
                <w:szCs w:val="21"/>
              </w:rPr>
            </w:pPr>
            <w:r>
              <w:rPr>
                <w:rFonts w:hint="eastAsia"/>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台</w:t>
            </w:r>
          </w:p>
        </w:tc>
        <w:tc>
          <w:tcPr>
            <w:tcW w:w="992"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jc w:val="center"/>
              <w:rPr>
                <w:sz w:val="18"/>
                <w:szCs w:val="18"/>
              </w:rPr>
            </w:pPr>
            <w:r>
              <w:rPr>
                <w:rFonts w:hint="eastAsia"/>
                <w:sz w:val="18"/>
                <w:szCs w:val="18"/>
              </w:rPr>
              <w:t>质保/服务期:36个月，</w:t>
            </w:r>
            <w:r>
              <w:rPr>
                <w:rFonts w:hint="eastAsia"/>
                <w:color w:val="000000"/>
                <w:sz w:val="20"/>
                <w:szCs w:val="20"/>
              </w:rPr>
              <w:t>含8018数量20个，</w:t>
            </w:r>
            <w:r>
              <w:rPr>
                <w:rFonts w:hint="eastAsia"/>
                <w:sz w:val="18"/>
                <w:szCs w:val="18"/>
              </w:rPr>
              <w:t>质保36个月；</w:t>
            </w:r>
          </w:p>
        </w:tc>
      </w:tr>
      <w:tr w:rsidR="00F92C4F" w:rsidTr="00F92C4F">
        <w:trPr>
          <w:trHeight w:val="270"/>
          <w:jc w:val="center"/>
        </w:trPr>
        <w:tc>
          <w:tcPr>
            <w:tcW w:w="665"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rPr>
                <w:b/>
                <w:sz w:val="21"/>
                <w:szCs w:val="21"/>
              </w:rPr>
            </w:pPr>
            <w:r>
              <w:rPr>
                <w:rFonts w:hint="eastAsia"/>
                <w:sz w:val="18"/>
                <w:szCs w:val="18"/>
              </w:rPr>
              <w:t>12</w:t>
            </w:r>
          </w:p>
        </w:tc>
        <w:tc>
          <w:tcPr>
            <w:tcW w:w="1646"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21"/>
                <w:szCs w:val="21"/>
              </w:rPr>
            </w:pPr>
            <w:r>
              <w:rPr>
                <w:rFonts w:hint="eastAsia"/>
                <w:sz w:val="21"/>
                <w:szCs w:val="21"/>
              </w:rPr>
              <w:t>暖光补光灯（非机动车道补光用）</w:t>
            </w:r>
          </w:p>
        </w:tc>
        <w:tc>
          <w:tcPr>
            <w:tcW w:w="24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DH-ITALE-060AA-PW3515</w:t>
            </w:r>
          </w:p>
        </w:tc>
        <w:tc>
          <w:tcPr>
            <w:tcW w:w="850"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b/>
                <w:sz w:val="21"/>
                <w:szCs w:val="21"/>
              </w:rPr>
            </w:pPr>
            <w:r>
              <w:rPr>
                <w:rFonts w:hint="eastAsia"/>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台</w:t>
            </w:r>
          </w:p>
        </w:tc>
        <w:tc>
          <w:tcPr>
            <w:tcW w:w="992"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jc w:val="center"/>
              <w:rPr>
                <w:sz w:val="18"/>
                <w:szCs w:val="18"/>
              </w:rPr>
            </w:pPr>
            <w:r>
              <w:rPr>
                <w:rFonts w:hint="eastAsia"/>
                <w:sz w:val="18"/>
                <w:szCs w:val="18"/>
              </w:rPr>
              <w:t>质保/服务期:36个月；</w:t>
            </w:r>
            <w:r>
              <w:rPr>
                <w:rFonts w:hint="eastAsia"/>
                <w:color w:val="000000"/>
                <w:sz w:val="20"/>
                <w:szCs w:val="20"/>
              </w:rPr>
              <w:t>含8018数量6个，</w:t>
            </w:r>
            <w:r>
              <w:rPr>
                <w:rFonts w:hint="eastAsia"/>
                <w:sz w:val="18"/>
                <w:szCs w:val="18"/>
              </w:rPr>
              <w:t>质保36个月；</w:t>
            </w:r>
          </w:p>
        </w:tc>
      </w:tr>
      <w:tr w:rsidR="00F92C4F" w:rsidTr="00F92C4F">
        <w:trPr>
          <w:trHeight w:val="270"/>
          <w:jc w:val="center"/>
        </w:trPr>
        <w:tc>
          <w:tcPr>
            <w:tcW w:w="665" w:type="dxa"/>
            <w:tcBorders>
              <w:top w:val="single" w:sz="4" w:space="0" w:color="auto"/>
              <w:left w:val="single" w:sz="4" w:space="0" w:color="auto"/>
              <w:bottom w:val="single" w:sz="4" w:space="0" w:color="auto"/>
              <w:right w:val="single" w:sz="4" w:space="0" w:color="auto"/>
            </w:tcBorders>
            <w:hideMark/>
          </w:tcPr>
          <w:p w:rsidR="00F92C4F" w:rsidRDefault="00F92C4F">
            <w:pPr>
              <w:pStyle w:val="a4"/>
              <w:spacing w:line="360" w:lineRule="auto"/>
              <w:rPr>
                <w:b/>
                <w:sz w:val="21"/>
                <w:szCs w:val="21"/>
              </w:rPr>
            </w:pPr>
            <w:r>
              <w:rPr>
                <w:rFonts w:hint="eastAsia"/>
                <w:sz w:val="18"/>
                <w:szCs w:val="18"/>
              </w:rPr>
              <w:lastRenderedPageBreak/>
              <w:t>13</w:t>
            </w:r>
          </w:p>
        </w:tc>
        <w:tc>
          <w:tcPr>
            <w:tcW w:w="1646"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21"/>
                <w:szCs w:val="21"/>
              </w:rPr>
            </w:pPr>
            <w:r>
              <w:rPr>
                <w:rFonts w:hint="eastAsia"/>
                <w:sz w:val="21"/>
                <w:szCs w:val="21"/>
              </w:rPr>
              <w:t>终端服务器（含8T硬盘）</w:t>
            </w:r>
          </w:p>
        </w:tc>
        <w:tc>
          <w:tcPr>
            <w:tcW w:w="24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r>
              <w:rPr>
                <w:rFonts w:hint="eastAsia"/>
                <w:sz w:val="18"/>
                <w:szCs w:val="18"/>
              </w:rPr>
              <w:t>DH-ITSE1200-TA-N08</w:t>
            </w:r>
          </w:p>
        </w:tc>
        <w:tc>
          <w:tcPr>
            <w:tcW w:w="850"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b/>
                <w:sz w:val="21"/>
                <w:szCs w:val="21"/>
              </w:rPr>
            </w:pPr>
            <w:r>
              <w:rPr>
                <w:rFonts w:hint="eastAsia"/>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rPr>
                <w:sz w:val="18"/>
                <w:szCs w:val="18"/>
              </w:rPr>
            </w:pPr>
            <w:proofErr w:type="gramStart"/>
            <w:r>
              <w:rPr>
                <w:rFonts w:hint="eastAsia"/>
                <w:sz w:val="18"/>
                <w:szCs w:val="18"/>
              </w:rPr>
              <w:t>个</w:t>
            </w:r>
            <w:proofErr w:type="gramEnd"/>
          </w:p>
        </w:tc>
        <w:tc>
          <w:tcPr>
            <w:tcW w:w="992"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jc w:val="center"/>
              <w:rPr>
                <w:sz w:val="18"/>
                <w:szCs w:val="18"/>
              </w:rPr>
            </w:pPr>
            <w:r>
              <w:rPr>
                <w:rFonts w:hint="eastAsia"/>
                <w:sz w:val="18"/>
                <w:szCs w:val="18"/>
              </w:rPr>
              <w:t>质保/服务期:36个月</w:t>
            </w:r>
          </w:p>
        </w:tc>
      </w:tr>
      <w:tr w:rsidR="00F92C4F" w:rsidTr="00F92C4F">
        <w:trPr>
          <w:trHeight w:val="270"/>
          <w:jc w:val="center"/>
        </w:trPr>
        <w:tc>
          <w:tcPr>
            <w:tcW w:w="7271" w:type="dxa"/>
            <w:gridSpan w:val="6"/>
            <w:tcBorders>
              <w:top w:val="single" w:sz="4" w:space="0" w:color="auto"/>
              <w:left w:val="single" w:sz="4" w:space="0" w:color="auto"/>
              <w:bottom w:val="single" w:sz="4" w:space="0" w:color="auto"/>
              <w:right w:val="single" w:sz="4" w:space="0" w:color="auto"/>
            </w:tcBorders>
            <w:hideMark/>
          </w:tcPr>
          <w:p w:rsidR="00F92C4F" w:rsidRDefault="00F92C4F">
            <w:pPr>
              <w:pStyle w:val="a4"/>
              <w:tabs>
                <w:tab w:val="left" w:pos="1692"/>
              </w:tabs>
              <w:spacing w:line="360" w:lineRule="auto"/>
              <w:jc w:val="center"/>
              <w:rPr>
                <w:sz w:val="18"/>
                <w:szCs w:val="18"/>
              </w:rPr>
            </w:pPr>
            <w:r>
              <w:rPr>
                <w:rFonts w:hint="eastAsia"/>
                <w:sz w:val="18"/>
                <w:szCs w:val="18"/>
              </w:rPr>
              <w:t>合计</w:t>
            </w:r>
          </w:p>
        </w:tc>
        <w:tc>
          <w:tcPr>
            <w:tcW w:w="1134"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c>
          <w:tcPr>
            <w:tcW w:w="2563" w:type="dxa"/>
            <w:tcBorders>
              <w:top w:val="single" w:sz="4" w:space="0" w:color="auto"/>
              <w:left w:val="single" w:sz="4" w:space="0" w:color="auto"/>
              <w:bottom w:val="single" w:sz="4" w:space="0" w:color="auto"/>
              <w:right w:val="single" w:sz="4" w:space="0" w:color="auto"/>
            </w:tcBorders>
          </w:tcPr>
          <w:p w:rsidR="00F92C4F" w:rsidRDefault="00F92C4F">
            <w:pPr>
              <w:pStyle w:val="a4"/>
              <w:tabs>
                <w:tab w:val="left" w:pos="1692"/>
              </w:tabs>
              <w:spacing w:line="360" w:lineRule="auto"/>
              <w:jc w:val="center"/>
              <w:rPr>
                <w:sz w:val="18"/>
                <w:szCs w:val="18"/>
              </w:rPr>
            </w:pPr>
          </w:p>
        </w:tc>
      </w:tr>
    </w:tbl>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 xml:space="preserve">供方保证交付的货物为全新品，产品的功能验收以产品随机配备的说明书功能描述为准。需方收货后七天内未书面提出异议，视为合格产品。   </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 xml:space="preserve">包装方式：原厂纸箱包装。                                                          </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需方须在货物到达时按厂商出厂装箱标准进行验收并签收。需方无合理原因即拒绝签收的，视为违约，供方有权自行处理该批货物，并就所受损失包括但不限于返程物流费用、仓储费用等向需方索赔。</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交货方式（需方填写）：</w:t>
      </w:r>
    </w:p>
    <w:p w:rsidR="00F92C4F" w:rsidRDefault="00F92C4F" w:rsidP="00F92C4F">
      <w:pPr>
        <w:pStyle w:val="a4"/>
        <w:numPr>
          <w:ilvl w:val="0"/>
          <w:numId w:val="3"/>
        </w:numPr>
        <w:spacing w:line="360" w:lineRule="auto"/>
        <w:rPr>
          <w:rFonts w:hint="eastAsia"/>
          <w:sz w:val="21"/>
          <w:szCs w:val="21"/>
          <w:u w:val="single"/>
        </w:rPr>
      </w:pPr>
      <w:r>
        <w:rPr>
          <w:rFonts w:hint="eastAsia"/>
          <w:sz w:val="21"/>
          <w:szCs w:val="21"/>
        </w:rPr>
        <w:t xml:space="preserve">发货需求时间： 【】 年月日      【√】供方备货完成后3日内发货     </w:t>
      </w:r>
    </w:p>
    <w:p w:rsidR="00F92C4F" w:rsidRDefault="00F92C4F" w:rsidP="00F92C4F">
      <w:pPr>
        <w:pStyle w:val="a4"/>
        <w:numPr>
          <w:ilvl w:val="0"/>
          <w:numId w:val="3"/>
        </w:numPr>
        <w:spacing w:line="360" w:lineRule="auto"/>
        <w:rPr>
          <w:rFonts w:hint="eastAsia"/>
          <w:sz w:val="21"/>
          <w:szCs w:val="21"/>
          <w:u w:val="single"/>
        </w:rPr>
      </w:pPr>
      <w:proofErr w:type="gramStart"/>
      <w:r>
        <w:rPr>
          <w:rFonts w:hint="eastAsia"/>
          <w:sz w:val="21"/>
          <w:szCs w:val="21"/>
        </w:rPr>
        <w:t>是否齐套发货</w:t>
      </w:r>
      <w:proofErr w:type="gramEnd"/>
      <w:r>
        <w:rPr>
          <w:rFonts w:hint="eastAsia"/>
          <w:sz w:val="21"/>
          <w:szCs w:val="21"/>
        </w:rPr>
        <w:t>：  【】是    【√】</w:t>
      </w:r>
      <w:proofErr w:type="gramStart"/>
      <w:r>
        <w:rPr>
          <w:rFonts w:hint="eastAsia"/>
          <w:sz w:val="21"/>
          <w:szCs w:val="21"/>
        </w:rPr>
        <w:t>否</w:t>
      </w:r>
      <w:proofErr w:type="gramEnd"/>
      <w:r>
        <w:rPr>
          <w:rFonts w:hint="eastAsia"/>
          <w:sz w:val="21"/>
          <w:szCs w:val="21"/>
        </w:rPr>
        <w:t xml:space="preserve">             </w:t>
      </w:r>
    </w:p>
    <w:p w:rsidR="00F92C4F" w:rsidRDefault="00F92C4F" w:rsidP="00F92C4F">
      <w:pPr>
        <w:pStyle w:val="a4"/>
        <w:numPr>
          <w:ilvl w:val="0"/>
          <w:numId w:val="3"/>
        </w:numPr>
        <w:spacing w:line="360" w:lineRule="auto"/>
        <w:rPr>
          <w:rFonts w:hint="eastAsia"/>
          <w:sz w:val="21"/>
          <w:szCs w:val="21"/>
          <w:u w:val="single"/>
        </w:rPr>
      </w:pPr>
      <w:r>
        <w:rPr>
          <w:rFonts w:hint="eastAsia"/>
          <w:sz w:val="21"/>
          <w:szCs w:val="21"/>
        </w:rPr>
        <w:t xml:space="preserve">交货地点：【√】 </w:t>
      </w:r>
      <w:r>
        <w:rPr>
          <w:rFonts w:hint="eastAsia"/>
          <w:sz w:val="21"/>
          <w:szCs w:val="21"/>
          <w:u w:val="single"/>
        </w:rPr>
        <w:t xml:space="preserve">     </w:t>
      </w:r>
      <w:r>
        <w:rPr>
          <w:rFonts w:hint="eastAsia"/>
          <w:sz w:val="21"/>
          <w:szCs w:val="21"/>
        </w:rPr>
        <w:t xml:space="preserve">  或【】详见发货清单       </w:t>
      </w:r>
    </w:p>
    <w:p w:rsidR="00F92C4F" w:rsidRDefault="00F92C4F" w:rsidP="00F92C4F">
      <w:pPr>
        <w:pStyle w:val="a4"/>
        <w:numPr>
          <w:ilvl w:val="0"/>
          <w:numId w:val="3"/>
        </w:numPr>
        <w:spacing w:line="360" w:lineRule="auto"/>
        <w:rPr>
          <w:rFonts w:hint="eastAsia"/>
          <w:sz w:val="21"/>
          <w:szCs w:val="21"/>
          <w:u w:val="single"/>
        </w:rPr>
      </w:pPr>
      <w:r>
        <w:rPr>
          <w:rFonts w:hint="eastAsia"/>
          <w:sz w:val="21"/>
          <w:szCs w:val="21"/>
        </w:rPr>
        <w:t>收货人：</w:t>
      </w:r>
      <w:r>
        <w:rPr>
          <w:rFonts w:hint="eastAsia"/>
          <w:sz w:val="21"/>
          <w:szCs w:val="21"/>
          <w:u w:val="single"/>
        </w:rPr>
        <w:t xml:space="preserve">        </w:t>
      </w:r>
      <w:r>
        <w:rPr>
          <w:rFonts w:hint="eastAsia"/>
          <w:sz w:val="21"/>
          <w:szCs w:val="21"/>
        </w:rPr>
        <w:t xml:space="preserve">        收货联系电话：</w:t>
      </w:r>
      <w:r>
        <w:rPr>
          <w:rFonts w:hint="eastAsia"/>
          <w:sz w:val="21"/>
          <w:szCs w:val="21"/>
          <w:u w:val="single"/>
        </w:rPr>
        <w:t xml:space="preserve">  </w:t>
      </w:r>
      <w:r>
        <w:rPr>
          <w:rFonts w:hint="eastAsia"/>
          <w:b/>
          <w:sz w:val="21"/>
          <w:szCs w:val="21"/>
          <w:u w:val="single"/>
        </w:rPr>
        <w:t xml:space="preserve">    </w:t>
      </w:r>
      <w:r>
        <w:rPr>
          <w:rFonts w:hint="eastAsia"/>
          <w:sz w:val="21"/>
          <w:szCs w:val="21"/>
          <w:u w:val="single"/>
        </w:rPr>
        <w:t xml:space="preserve">      </w:t>
      </w:r>
    </w:p>
    <w:p w:rsidR="00F92C4F" w:rsidRDefault="00F92C4F" w:rsidP="00F92C4F">
      <w:pPr>
        <w:pStyle w:val="a4"/>
        <w:numPr>
          <w:ilvl w:val="0"/>
          <w:numId w:val="3"/>
        </w:numPr>
        <w:spacing w:line="360" w:lineRule="auto"/>
        <w:rPr>
          <w:rFonts w:hint="eastAsia"/>
          <w:sz w:val="21"/>
          <w:szCs w:val="21"/>
          <w:u w:val="single"/>
        </w:rPr>
      </w:pPr>
      <w:r>
        <w:rPr>
          <w:rFonts w:hint="eastAsia"/>
          <w:sz w:val="21"/>
          <w:szCs w:val="21"/>
        </w:rPr>
        <w:t>运输方式：</w:t>
      </w:r>
      <w:r>
        <w:rPr>
          <w:rFonts w:hint="eastAsia"/>
          <w:sz w:val="21"/>
          <w:szCs w:val="21"/>
          <w:u w:val="single"/>
        </w:rPr>
        <w:t xml:space="preserve"> 供方自行选择合适的货物运输方式。</w:t>
      </w:r>
    </w:p>
    <w:p w:rsidR="00F92C4F" w:rsidRDefault="00F92C4F" w:rsidP="00F92C4F">
      <w:pPr>
        <w:pStyle w:val="a4"/>
        <w:numPr>
          <w:ilvl w:val="0"/>
          <w:numId w:val="3"/>
        </w:numPr>
        <w:spacing w:line="360" w:lineRule="auto"/>
        <w:rPr>
          <w:rFonts w:hint="eastAsia"/>
          <w:sz w:val="21"/>
          <w:szCs w:val="21"/>
        </w:rPr>
      </w:pPr>
      <w:r>
        <w:rPr>
          <w:rFonts w:hint="eastAsia"/>
          <w:sz w:val="21"/>
          <w:szCs w:val="21"/>
        </w:rPr>
        <w:t>需方应及时签收货物。需方在物流公司通知到货或供方书面催告之日起7日内无合理理由仍不予签收货物的，视同需方已签收且验收无异议。需方须自视同签收之日</w:t>
      </w:r>
      <w:proofErr w:type="gramStart"/>
      <w:r>
        <w:rPr>
          <w:rFonts w:hint="eastAsia"/>
          <w:sz w:val="21"/>
          <w:szCs w:val="21"/>
        </w:rPr>
        <w:t>起承担</w:t>
      </w:r>
      <w:proofErr w:type="gramEnd"/>
      <w:r>
        <w:rPr>
          <w:rFonts w:hint="eastAsia"/>
          <w:sz w:val="21"/>
          <w:szCs w:val="21"/>
        </w:rPr>
        <w:t>货物损毁灭失之风险，并承担产生的仓储费、保管费等额外费用。</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供方发货时间：供方备货完成后3日内发货。</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运输费用承担方:供方指定的运输方式由供方承担，如需方指定物流运输方式，应在供方发货之日前提出，且运输费用由需方承担；</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质量保证：供方在提供的产品发生质量问题依法提供退换、保修，各产品免费质保年限详见供方官方网站“服务与下载-服务政策”</w:t>
      </w:r>
      <w:hyperlink r:id="rId6" w:history="1">
        <w:hyperlink r:id="rId7" w:history="1">
          <w:r>
            <w:rPr>
              <w:rStyle w:val="a3"/>
              <w:rFonts w:ascii="宋体" w:hAnsi="宋体" w:hint="eastAsia"/>
              <w:szCs w:val="21"/>
            </w:rPr>
            <w:t>https://support2.dahuatech.com/policy/3</w:t>
          </w:r>
        </w:hyperlink>
        <w:r>
          <w:rPr>
            <w:rStyle w:val="a3"/>
            <w:rFonts w:ascii="宋体" w:hAnsi="宋体" w:hint="eastAsia"/>
            <w:szCs w:val="21"/>
          </w:rPr>
          <w:t>,双方另有约定除外(须在备注处注明)</w:t>
        </w:r>
      </w:hyperlink>
      <w:r>
        <w:rPr>
          <w:rFonts w:ascii="宋体" w:hAnsi="宋体" w:hint="eastAsia"/>
          <w:szCs w:val="21"/>
        </w:rPr>
        <w:t>。供方为需方在投标过程中向业主方出具的质量保证承诺函，对需方亦具有约束力。因需方不履行质保服务，而由供方承担质保服务的，超出本合同约定质</w:t>
      </w:r>
      <w:proofErr w:type="gramStart"/>
      <w:r>
        <w:rPr>
          <w:rFonts w:ascii="宋体" w:hAnsi="宋体" w:hint="eastAsia"/>
          <w:szCs w:val="21"/>
        </w:rPr>
        <w:t>保范围</w:t>
      </w:r>
      <w:proofErr w:type="gramEnd"/>
      <w:r>
        <w:rPr>
          <w:rFonts w:ascii="宋体" w:hAnsi="宋体" w:hint="eastAsia"/>
          <w:szCs w:val="21"/>
        </w:rPr>
        <w:t>的全部费用由需方承担。</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本合同下需方负责安装的，需方（包括需方委托或指定的第三方）应严格按照以下要求</w:t>
      </w:r>
      <w:r>
        <w:rPr>
          <w:rFonts w:ascii="宋体" w:hAnsi="宋体" w:hint="eastAsia"/>
          <w:szCs w:val="21"/>
        </w:rPr>
        <w:lastRenderedPageBreak/>
        <w:t>安装：</w:t>
      </w:r>
    </w:p>
    <w:p w:rsidR="00F92C4F" w:rsidRDefault="00F92C4F" w:rsidP="00F92C4F">
      <w:pPr>
        <w:pStyle w:val="a4"/>
        <w:spacing w:before="0" w:beforeAutospacing="0" w:after="0" w:afterAutospacing="0" w:line="360" w:lineRule="auto"/>
        <w:ind w:left="357"/>
        <w:rPr>
          <w:rFonts w:hint="eastAsia"/>
          <w:sz w:val="21"/>
          <w:szCs w:val="21"/>
        </w:rPr>
      </w:pPr>
      <w:r>
        <w:rPr>
          <w:rFonts w:hint="eastAsia"/>
          <w:sz w:val="21"/>
          <w:szCs w:val="21"/>
        </w:rPr>
        <w:t>1）产品随机配备的说明书（若供方培训另有要求的，以供方培训内容为准）；</w:t>
      </w:r>
    </w:p>
    <w:p w:rsidR="00F92C4F" w:rsidRDefault="00F92C4F" w:rsidP="00F92C4F">
      <w:pPr>
        <w:pStyle w:val="a4"/>
        <w:spacing w:before="0" w:beforeAutospacing="0" w:after="0" w:afterAutospacing="0" w:line="360" w:lineRule="auto"/>
        <w:ind w:left="357"/>
        <w:rPr>
          <w:rFonts w:hint="eastAsia"/>
          <w:sz w:val="21"/>
          <w:szCs w:val="21"/>
        </w:rPr>
      </w:pPr>
      <w:r>
        <w:rPr>
          <w:rFonts w:hint="eastAsia"/>
          <w:sz w:val="21"/>
          <w:szCs w:val="21"/>
        </w:rPr>
        <w:t>2）工程项目施工质量手册，请参见供方官方网：“http://www.dahuatech.com/ ”服务支持；</w:t>
      </w:r>
    </w:p>
    <w:p w:rsidR="00F92C4F" w:rsidRDefault="00F92C4F" w:rsidP="00F92C4F">
      <w:pPr>
        <w:pStyle w:val="a4"/>
        <w:spacing w:before="0" w:beforeAutospacing="0" w:after="0" w:afterAutospacing="0" w:line="360" w:lineRule="auto"/>
        <w:ind w:left="357"/>
        <w:rPr>
          <w:rFonts w:hint="eastAsia"/>
          <w:sz w:val="21"/>
          <w:szCs w:val="21"/>
        </w:rPr>
      </w:pPr>
      <w:r>
        <w:rPr>
          <w:rFonts w:hint="eastAsia"/>
          <w:sz w:val="21"/>
          <w:szCs w:val="21"/>
        </w:rPr>
        <w:t>3）如仍存在安装疑义的，请联系供方代表。</w:t>
      </w:r>
    </w:p>
    <w:p w:rsidR="00F92C4F" w:rsidRDefault="00F92C4F" w:rsidP="00F92C4F">
      <w:pPr>
        <w:pStyle w:val="a4"/>
        <w:spacing w:before="0" w:beforeAutospacing="0" w:after="0" w:afterAutospacing="0" w:line="360" w:lineRule="auto"/>
        <w:ind w:left="360"/>
        <w:rPr>
          <w:rFonts w:hint="eastAsia"/>
          <w:sz w:val="21"/>
          <w:szCs w:val="21"/>
        </w:rPr>
      </w:pPr>
      <w:r>
        <w:rPr>
          <w:rFonts w:hint="eastAsia"/>
          <w:sz w:val="21"/>
          <w:szCs w:val="21"/>
        </w:rPr>
        <w:t>如需方未按照上述要求，擅自更改安装方案，造成质量、安全事故的，全部损失由需方自行承担。</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停产停售：需方知悉并同意，本合同项下产品存在一定的市场生命周期及更新迭代的可能性，供方将有可能单方宣布产品停产停售，并因此可能对需方产品的维修/维护服务造成一定的影响。供方将</w:t>
      </w:r>
      <w:proofErr w:type="gramStart"/>
      <w:r>
        <w:rPr>
          <w:rFonts w:ascii="宋体" w:hAnsi="宋体" w:hint="eastAsia"/>
          <w:szCs w:val="21"/>
        </w:rPr>
        <w:t>在官网【www.dahuatech.com】</w:t>
      </w:r>
      <w:proofErr w:type="gramEnd"/>
      <w:r>
        <w:rPr>
          <w:rFonts w:ascii="宋体" w:hAnsi="宋体" w:hint="eastAsia"/>
          <w:szCs w:val="21"/>
        </w:rPr>
        <w:t>上提前6个月公布产品的停产停售通知，并同时附有产品停产停售后供方将会为该产品提供维修/维护服务的范围及期限。该公告自供方</w:t>
      </w:r>
      <w:proofErr w:type="gramStart"/>
      <w:r>
        <w:rPr>
          <w:rFonts w:ascii="宋体" w:hAnsi="宋体" w:hint="eastAsia"/>
          <w:szCs w:val="21"/>
        </w:rPr>
        <w:t>在官网发布</w:t>
      </w:r>
      <w:proofErr w:type="gramEnd"/>
      <w:r>
        <w:rPr>
          <w:rFonts w:ascii="宋体" w:hAnsi="宋体" w:hint="eastAsia"/>
          <w:szCs w:val="21"/>
        </w:rPr>
        <w:t>之日起即对供需双方生效，需方应自行关注</w:t>
      </w:r>
      <w:proofErr w:type="gramStart"/>
      <w:r>
        <w:rPr>
          <w:rFonts w:ascii="宋体" w:hAnsi="宋体" w:hint="eastAsia"/>
          <w:szCs w:val="21"/>
        </w:rPr>
        <w:t>供方官网公告</w:t>
      </w:r>
      <w:proofErr w:type="gramEnd"/>
      <w:r>
        <w:rPr>
          <w:rFonts w:ascii="宋体" w:hAnsi="宋体" w:hint="eastAsia"/>
          <w:szCs w:val="21"/>
        </w:rPr>
        <w:t>，供方无义务就停产停售事宜单独向需方进行告知。停产停售属于正常的市场现象，在任何情形下均不应视为供方违约，亦</w:t>
      </w:r>
      <w:proofErr w:type="gramStart"/>
      <w:r>
        <w:rPr>
          <w:rFonts w:ascii="宋体" w:hAnsi="宋体" w:hint="eastAsia"/>
          <w:szCs w:val="21"/>
        </w:rPr>
        <w:t>不</w:t>
      </w:r>
      <w:proofErr w:type="gramEnd"/>
      <w:r>
        <w:rPr>
          <w:rFonts w:ascii="宋体" w:hAnsi="宋体" w:hint="eastAsia"/>
          <w:szCs w:val="21"/>
        </w:rPr>
        <w:t>视为供方违反其产品质量责任。</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发票开具时间：供方发货完毕后  30 日内开具。</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发票类型: 【】增值税普通发票【√】增值税专用发票。</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结款日期及结算方式：</w:t>
      </w:r>
    </w:p>
    <w:p w:rsidR="00F92C4F" w:rsidRDefault="00F92C4F" w:rsidP="00F92C4F">
      <w:pPr>
        <w:pStyle w:val="a4"/>
        <w:spacing w:line="360" w:lineRule="auto"/>
        <w:ind w:firstLineChars="200" w:firstLine="420"/>
        <w:rPr>
          <w:rFonts w:hint="eastAsia"/>
          <w:sz w:val="21"/>
          <w:szCs w:val="21"/>
        </w:rPr>
      </w:pPr>
      <w:r>
        <w:rPr>
          <w:rFonts w:hint="eastAsia"/>
          <w:sz w:val="21"/>
          <w:szCs w:val="21"/>
        </w:rPr>
        <w:t>合同签订后0个自然日内，需方向供方支付40%的货款作为预付款，计人民币       元，供方收到预付款后安排备货、发货;需方收到货物后应在90个自然日内支付60%的货款，计人民币       元。</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支付方式：【√】电汇  【】银行承兑  【】其他</w:t>
      </w:r>
      <w:r>
        <w:rPr>
          <w:rFonts w:ascii="宋体" w:hAnsi="宋体" w:hint="eastAsia"/>
          <w:szCs w:val="21"/>
          <w:u w:val="single"/>
        </w:rPr>
        <w:t xml:space="preserve">     </w:t>
      </w:r>
      <w:r>
        <w:rPr>
          <w:rFonts w:ascii="宋体" w:hAnsi="宋体" w:hint="eastAsia"/>
          <w:szCs w:val="21"/>
        </w:rPr>
        <w:t xml:space="preserve">  </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 xml:space="preserve">退货约定：非质量原因供方原则上不接受退货，供方同意退货的，需方按照供方要求支付退货费用后，双方签订退货协议；否则，需方不得以退货为由，拒绝履行付款义务。对于已开发票的退货，需方必须退回发票或提供红字开票通知单。                                                           </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 xml:space="preserve">违约责任： </w:t>
      </w:r>
    </w:p>
    <w:p w:rsidR="00F92C4F" w:rsidRDefault="00F92C4F" w:rsidP="00F92C4F">
      <w:pPr>
        <w:pStyle w:val="a6"/>
        <w:numPr>
          <w:ilvl w:val="0"/>
          <w:numId w:val="4"/>
        </w:numPr>
        <w:spacing w:line="360" w:lineRule="auto"/>
        <w:ind w:firstLineChars="0"/>
        <w:rPr>
          <w:rFonts w:ascii="宋体" w:hAnsi="宋体" w:hint="eastAsia"/>
          <w:color w:val="000000"/>
          <w:szCs w:val="21"/>
        </w:rPr>
      </w:pPr>
      <w:r>
        <w:rPr>
          <w:rFonts w:ascii="宋体" w:hAnsi="宋体" w:hint="eastAsia"/>
          <w:color w:val="000000"/>
          <w:szCs w:val="21"/>
        </w:rPr>
        <w:t>因供方原因迟延交付的，每迟延1日，供方应向需方支付相当于迟延交付货物货款的1‰作为迟延履行违约金，但迟延履行违约金总额不超过合同总金额的20%。</w:t>
      </w:r>
    </w:p>
    <w:p w:rsidR="00F92C4F" w:rsidRDefault="00F92C4F" w:rsidP="00F92C4F">
      <w:pPr>
        <w:pStyle w:val="a6"/>
        <w:numPr>
          <w:ilvl w:val="0"/>
          <w:numId w:val="4"/>
        </w:numPr>
        <w:spacing w:line="360" w:lineRule="auto"/>
        <w:ind w:firstLineChars="0"/>
        <w:rPr>
          <w:rFonts w:ascii="宋体" w:hAnsi="宋体" w:hint="eastAsia"/>
          <w:color w:val="000000"/>
          <w:szCs w:val="21"/>
        </w:rPr>
      </w:pPr>
      <w:r>
        <w:rPr>
          <w:rFonts w:ascii="宋体" w:hAnsi="宋体" w:hint="eastAsia"/>
          <w:color w:val="000000"/>
          <w:szCs w:val="21"/>
        </w:rPr>
        <w:t>需方逾期付款的，每迟延1日，需方应向供方支付相当于迟延支付货款总额的1‰</w:t>
      </w:r>
      <w:r>
        <w:rPr>
          <w:rFonts w:ascii="宋体" w:hAnsi="宋体" w:hint="eastAsia"/>
          <w:color w:val="000000"/>
          <w:szCs w:val="21"/>
        </w:rPr>
        <w:lastRenderedPageBreak/>
        <w:t>作为迟延履行违约金，但迟延履行违约金总额不超过合同总金额的20%。同时，交货期相应顺延。需方迟延付款超过30个自然日，供方有权解除合同。</w:t>
      </w:r>
    </w:p>
    <w:p w:rsidR="00F92C4F" w:rsidRDefault="00F92C4F" w:rsidP="00F92C4F">
      <w:pPr>
        <w:pStyle w:val="a6"/>
        <w:numPr>
          <w:ilvl w:val="0"/>
          <w:numId w:val="4"/>
        </w:numPr>
        <w:spacing w:line="360" w:lineRule="auto"/>
        <w:ind w:firstLineChars="0"/>
        <w:rPr>
          <w:rFonts w:ascii="宋体" w:hAnsi="宋体" w:hint="eastAsia"/>
          <w:color w:val="000000"/>
          <w:szCs w:val="21"/>
        </w:rPr>
      </w:pPr>
      <w:r>
        <w:rPr>
          <w:rFonts w:ascii="宋体" w:hAnsi="宋体" w:hint="eastAsia"/>
          <w:color w:val="000000"/>
          <w:szCs w:val="21"/>
        </w:rPr>
        <w:t>货款必须汇到供方书面指定的银行帐号，否则，视为需方未按合同约定履行付款义务，供方有权要求需方继续履行付款义务，并追究需方逾期付款的违约责任。</w:t>
      </w:r>
    </w:p>
    <w:p w:rsidR="00F92C4F" w:rsidRDefault="00F92C4F" w:rsidP="00F92C4F">
      <w:pPr>
        <w:pStyle w:val="a6"/>
        <w:numPr>
          <w:ilvl w:val="0"/>
          <w:numId w:val="4"/>
        </w:numPr>
        <w:spacing w:line="360" w:lineRule="auto"/>
        <w:ind w:firstLineChars="0"/>
        <w:rPr>
          <w:rFonts w:ascii="宋体" w:hAnsi="宋体" w:hint="eastAsia"/>
          <w:color w:val="000000"/>
          <w:szCs w:val="21"/>
        </w:rPr>
      </w:pPr>
      <w:r>
        <w:rPr>
          <w:rFonts w:ascii="宋体" w:hAnsi="宋体" w:hint="eastAsia"/>
          <w:color w:val="000000"/>
          <w:szCs w:val="21"/>
        </w:rPr>
        <w:t>本合同约定交货方式、收货地点有误或变更，须需方提供盖章书面文件通知供方，由此产生的费用由需方承担。因需方通知有误或通知不及时，致使本合同交货出现的问题，供方不承担任何责任；</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不可抗力：当事人一方因不可抗力而不能履行合同时，应当及时通知对方，并在合理期限内提供有关机构出具的证明，可以全部或部分免除该方当事人的责任。</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争议解决方式：执行本合同发生争议，由当事人双方协商解决。协商不成，双方同意向合同签订地人民法院提起诉讼。败诉方应承</w:t>
      </w:r>
      <w:proofErr w:type="gramStart"/>
      <w:r>
        <w:rPr>
          <w:rFonts w:ascii="宋体" w:hAnsi="宋体" w:hint="eastAsia"/>
          <w:szCs w:val="21"/>
        </w:rPr>
        <w:t>担包括</w:t>
      </w:r>
      <w:proofErr w:type="gramEnd"/>
      <w:r>
        <w:rPr>
          <w:rFonts w:ascii="宋体" w:hAnsi="宋体" w:hint="eastAsia"/>
          <w:szCs w:val="21"/>
        </w:rPr>
        <w:t>但不限于案件受理费、保全费、执行费、公证费、律师费等守约方因主张债权而支付的合理费用。</w:t>
      </w:r>
    </w:p>
    <w:p w:rsidR="00F92C4F" w:rsidRDefault="00F92C4F" w:rsidP="00F92C4F">
      <w:pPr>
        <w:pStyle w:val="a6"/>
        <w:numPr>
          <w:ilvl w:val="0"/>
          <w:numId w:val="2"/>
        </w:numPr>
        <w:ind w:firstLineChars="0"/>
        <w:rPr>
          <w:rFonts w:ascii="宋体" w:hAnsi="宋体" w:hint="eastAsia"/>
          <w:szCs w:val="21"/>
        </w:rPr>
      </w:pPr>
      <w:r>
        <w:rPr>
          <w:rFonts w:ascii="宋体" w:hAnsi="宋体" w:hint="eastAsia"/>
          <w:szCs w:val="21"/>
        </w:rPr>
        <w:t>通知与送达：</w:t>
      </w:r>
    </w:p>
    <w:p w:rsidR="00F92C4F" w:rsidRDefault="00F92C4F" w:rsidP="00F92C4F">
      <w:pPr>
        <w:pStyle w:val="a6"/>
        <w:numPr>
          <w:ilvl w:val="0"/>
          <w:numId w:val="5"/>
        </w:numPr>
        <w:ind w:firstLineChars="0"/>
        <w:rPr>
          <w:rFonts w:ascii="宋体" w:hAnsi="宋体" w:hint="eastAsia"/>
          <w:szCs w:val="21"/>
        </w:rPr>
      </w:pPr>
      <w:r>
        <w:rPr>
          <w:rFonts w:ascii="宋体" w:hAnsi="宋体" w:hint="eastAsia"/>
          <w:szCs w:val="21"/>
        </w:rPr>
        <w:t>需方同意并确认以合同首部及合同列明的联系方式作为双方往来联系、书面文件送达以及发生纠纷</w:t>
      </w:r>
      <w:proofErr w:type="gramStart"/>
      <w:r>
        <w:rPr>
          <w:rFonts w:ascii="宋体" w:hAnsi="宋体" w:hint="eastAsia"/>
          <w:szCs w:val="21"/>
        </w:rPr>
        <w:t>时相关</w:t>
      </w:r>
      <w:proofErr w:type="gramEnd"/>
      <w:r>
        <w:rPr>
          <w:rFonts w:ascii="宋体" w:hAnsi="宋体" w:hint="eastAsia"/>
          <w:szCs w:val="21"/>
        </w:rPr>
        <w:t>诉讼（仲裁）、公证等法律文书的送达地址，并进一步同意供方、公证机构、法院等司法机关以及其他通知和法律文书送达人均有权选择纸质或电子方式送达。</w:t>
      </w:r>
    </w:p>
    <w:p w:rsidR="00F92C4F" w:rsidRDefault="00F92C4F" w:rsidP="00F92C4F">
      <w:pPr>
        <w:pStyle w:val="a6"/>
        <w:numPr>
          <w:ilvl w:val="0"/>
          <w:numId w:val="5"/>
        </w:numPr>
        <w:ind w:firstLineChars="0"/>
        <w:rPr>
          <w:rFonts w:ascii="宋体" w:hAnsi="宋体" w:hint="eastAsia"/>
          <w:szCs w:val="21"/>
        </w:rPr>
      </w:pPr>
      <w:r>
        <w:rPr>
          <w:rFonts w:ascii="宋体" w:hAnsi="宋体" w:hint="eastAsia"/>
          <w:szCs w:val="21"/>
        </w:rPr>
        <w:t>以上送达地址适用期间包括非诉阶段和争议进入仲裁、诉讼程序后的一审、二审、审判监督以及强制执行等所有阶段。如上述送达地址有变的，需方应当提前以书面方式通知供方。如未提前通知的，视为未变更，相应的法律后果由需方自行承担，本条款约定的送达地址仍视为有效送达地址。</w:t>
      </w:r>
    </w:p>
    <w:p w:rsidR="00F92C4F" w:rsidRDefault="00F92C4F" w:rsidP="00F92C4F">
      <w:pPr>
        <w:pStyle w:val="a6"/>
        <w:numPr>
          <w:ilvl w:val="0"/>
          <w:numId w:val="5"/>
        </w:numPr>
        <w:ind w:firstLineChars="0"/>
        <w:rPr>
          <w:rFonts w:ascii="宋体" w:hAnsi="宋体" w:hint="eastAsia"/>
          <w:szCs w:val="21"/>
        </w:rPr>
      </w:pPr>
      <w:r>
        <w:rPr>
          <w:rFonts w:ascii="宋体" w:hAnsi="宋体" w:hint="eastAsia"/>
          <w:szCs w:val="21"/>
        </w:rPr>
        <w:t>因需方提供或确认的送达地址不准确、不真实，或送达地址变更后未及时通知供方和仲裁机构、人民法院、公证机构导致无法实际送达，邮寄送达的，以文书退回之日视为送达之日，传真、电子邮件、手机短信或其他电子通讯方式送达的，以发送之日视为送达。</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合同执行期间，如因故不能履行或需要修改，必须经双方同意，并签订补充协议或另订合同，方为有效。</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本合同壹式贰份，自双方盖章之日起生效，双方各执壹份，具有同等法律效力。</w:t>
      </w:r>
    </w:p>
    <w:p w:rsidR="00F92C4F" w:rsidRDefault="00F92C4F" w:rsidP="00F92C4F">
      <w:pPr>
        <w:pStyle w:val="a6"/>
        <w:numPr>
          <w:ilvl w:val="0"/>
          <w:numId w:val="2"/>
        </w:numPr>
        <w:ind w:firstLineChars="0"/>
        <w:jc w:val="left"/>
        <w:rPr>
          <w:rFonts w:ascii="宋体" w:hAnsi="宋体" w:hint="eastAsia"/>
          <w:szCs w:val="21"/>
        </w:rPr>
      </w:pPr>
      <w:r>
        <w:rPr>
          <w:rFonts w:ascii="宋体" w:hAnsi="宋体" w:hint="eastAsia"/>
          <w:szCs w:val="21"/>
        </w:rPr>
        <w:t>需方理解，遵守适用的法律法规，包括美国出口管制法律的规定，是供方的公司合</w:t>
      </w:r>
      <w:proofErr w:type="gramStart"/>
      <w:r>
        <w:rPr>
          <w:rFonts w:ascii="宋体" w:hAnsi="宋体" w:hint="eastAsia"/>
          <w:szCs w:val="21"/>
        </w:rPr>
        <w:t>规</w:t>
      </w:r>
      <w:proofErr w:type="gramEnd"/>
      <w:r>
        <w:rPr>
          <w:rFonts w:ascii="宋体" w:hAnsi="宋体" w:hint="eastAsia"/>
          <w:szCs w:val="21"/>
        </w:rPr>
        <w:t>政策。需方代表其自身及其子公司和关联公司、其继承人和受让人承诺，针对从供方及其关联方处购买或获取的货物（包括产品、软件和技术，下同），需方将遵守相关的进口、出口、再出口、贸易禁运、贸易制裁和经济制裁的适用法律法规。</w:t>
      </w:r>
    </w:p>
    <w:p w:rsidR="00F92C4F" w:rsidRDefault="00F92C4F" w:rsidP="00F92C4F">
      <w:pPr>
        <w:pStyle w:val="a6"/>
        <w:ind w:left="360" w:firstLineChars="0" w:firstLine="0"/>
        <w:jc w:val="left"/>
        <w:rPr>
          <w:rFonts w:ascii="宋体" w:hAnsi="宋体" w:hint="eastAsia"/>
          <w:szCs w:val="21"/>
        </w:rPr>
      </w:pPr>
      <w:r>
        <w:rPr>
          <w:rFonts w:ascii="宋体" w:hAnsi="宋体" w:hint="eastAsia"/>
          <w:szCs w:val="21"/>
        </w:rPr>
        <w:t>（1）需方承诺，在无法律授权或未获得许可的情况下，这些货物不会被以直接或间接方式用于任何被适用法律所禁止或限制的最终用途，包括化学武器、生物武器、核武器、火箭系统、导弹以及其他军用项目、无人驾驶飞行器、海上</w:t>
      </w:r>
      <w:proofErr w:type="gramStart"/>
      <w:r>
        <w:rPr>
          <w:rFonts w:ascii="宋体" w:hAnsi="宋体" w:hint="eastAsia"/>
          <w:szCs w:val="21"/>
        </w:rPr>
        <w:t>核推进</w:t>
      </w:r>
      <w:proofErr w:type="gramEnd"/>
      <w:r>
        <w:rPr>
          <w:rFonts w:ascii="宋体" w:hAnsi="宋体" w:hint="eastAsia"/>
          <w:szCs w:val="21"/>
        </w:rPr>
        <w:t>项目、超算、半导体等的设计、开发、生产、存储或使用相关的活动。</w:t>
      </w:r>
    </w:p>
    <w:p w:rsidR="00F92C4F" w:rsidRDefault="00F92C4F" w:rsidP="00F92C4F">
      <w:pPr>
        <w:pStyle w:val="a6"/>
        <w:ind w:left="360" w:firstLineChars="0" w:firstLine="0"/>
        <w:jc w:val="left"/>
        <w:rPr>
          <w:rFonts w:ascii="宋体" w:hAnsi="宋体" w:hint="eastAsia"/>
          <w:szCs w:val="21"/>
        </w:rPr>
      </w:pPr>
      <w:r>
        <w:rPr>
          <w:rFonts w:ascii="宋体" w:hAnsi="宋体" w:hint="eastAsia"/>
          <w:szCs w:val="21"/>
        </w:rPr>
        <w:t>（2）需方承诺，在无法律授权或未获得许可的情况下，货物不会以直接或间接方式被</w:t>
      </w:r>
      <w:r>
        <w:rPr>
          <w:rFonts w:ascii="宋体" w:hAnsi="宋体" w:hint="eastAsia"/>
          <w:szCs w:val="21"/>
        </w:rPr>
        <w:lastRenderedPageBreak/>
        <w:t>用于、销售、再出口或纳入任何产品中以用于军事最终用途/军事情报最终用途或由军事最终用户/军事情报最终用户使用。需方承诺，其不会允许任何第三方直接或间接地将从供方获得或购买的货物用于任何适用法律所禁止或限制的最终用途。</w:t>
      </w:r>
    </w:p>
    <w:p w:rsidR="00F92C4F" w:rsidRDefault="00F92C4F" w:rsidP="00F92C4F">
      <w:pPr>
        <w:pStyle w:val="a6"/>
        <w:ind w:left="360" w:firstLineChars="0" w:firstLine="0"/>
        <w:jc w:val="left"/>
        <w:rPr>
          <w:rFonts w:ascii="宋体" w:hAnsi="宋体" w:hint="eastAsia"/>
          <w:szCs w:val="21"/>
        </w:rPr>
      </w:pPr>
      <w:r>
        <w:rPr>
          <w:rFonts w:ascii="宋体" w:hAnsi="宋体" w:hint="eastAsia"/>
          <w:szCs w:val="21"/>
        </w:rPr>
        <w:t>（3）需方承诺，在无法律授权或未获得许可的情况下，这些货物不会被通过直接或间接方式转售或提供给被中国、美国、欧盟等国家/地区/国际组织所制裁的国家、实体或个人，包括但不限于美国财政部外国资产控制办公室管理的“特别指定国民及受封锁人士”清单（Specially Designated Nationals and Blocked Persons List）和美国商务部工业和安全局管理的“拒绝交易对象”（Denied Persons List）与“实体清单”（Entity List）等。需方承诺，其不会允许任何第三方直接或间接地将从供方获得或购买的货物提供给适用法律所禁止或限制的最终用户。</w:t>
      </w:r>
    </w:p>
    <w:p w:rsidR="00F92C4F" w:rsidRDefault="00F92C4F" w:rsidP="00F92C4F">
      <w:pPr>
        <w:pStyle w:val="a6"/>
        <w:ind w:left="360" w:firstLineChars="0" w:firstLine="0"/>
        <w:jc w:val="left"/>
        <w:rPr>
          <w:rFonts w:ascii="宋体" w:hAnsi="宋体" w:hint="eastAsia"/>
          <w:szCs w:val="21"/>
        </w:rPr>
      </w:pPr>
      <w:r>
        <w:rPr>
          <w:rFonts w:ascii="宋体" w:hAnsi="宋体" w:hint="eastAsia"/>
          <w:szCs w:val="21"/>
        </w:rPr>
        <w:t>（4）需方承诺，在本合同有效期内，如果需方或其接收供方产品的主体被列入任何禁止或限制方清单，包括但不限于中国、联合国、美国、欧盟等国家/地区/国际组织所维护的制裁清单，或被此类受制裁主体控股或实际控制，或以任何其他方式受到制裁/限制的，需方应立即通知供方，供方有权单方面终止本合同。根据本项约定终止本合同的，供方无需承担违约后果。</w:t>
      </w:r>
    </w:p>
    <w:p w:rsidR="00F92C4F" w:rsidRDefault="00F92C4F" w:rsidP="00F92C4F">
      <w:pPr>
        <w:pStyle w:val="a6"/>
        <w:ind w:left="360" w:firstLineChars="0" w:firstLine="0"/>
        <w:jc w:val="left"/>
        <w:rPr>
          <w:rFonts w:ascii="宋体" w:hAnsi="宋体" w:hint="eastAsia"/>
          <w:szCs w:val="21"/>
        </w:rPr>
      </w:pPr>
      <w:r>
        <w:rPr>
          <w:rFonts w:ascii="宋体" w:hAnsi="宋体" w:hint="eastAsia"/>
          <w:szCs w:val="21"/>
        </w:rPr>
        <w:t>（5）需方理解，美国原产产品、不符合最低限度规则（de minims rule）的外国制造产品以及受直接产品规则（Foreign-Direct Product Rules, 或FDP Rules）管辖的外国制造产品，受美国出口管理条例（Export Administration Regulation，或EAR）的管制。在</w:t>
      </w:r>
      <w:proofErr w:type="gramStart"/>
      <w:r>
        <w:rPr>
          <w:rFonts w:ascii="宋体" w:hAnsi="宋体" w:hint="eastAsia"/>
          <w:szCs w:val="21"/>
        </w:rPr>
        <w:t>转销售</w:t>
      </w:r>
      <w:proofErr w:type="gramEnd"/>
      <w:r>
        <w:rPr>
          <w:rFonts w:ascii="宋体" w:hAnsi="宋体" w:hint="eastAsia"/>
          <w:szCs w:val="21"/>
        </w:rPr>
        <w:t>的情况下，需方需确认具备适用的政府所颁发的必要许可。需方承诺，对受管制货物的使用和处理不会违反适用的法律法规。</w:t>
      </w:r>
    </w:p>
    <w:p w:rsidR="00F92C4F" w:rsidRDefault="00F92C4F" w:rsidP="00F92C4F">
      <w:pPr>
        <w:pStyle w:val="a6"/>
        <w:ind w:left="360" w:firstLineChars="0" w:firstLine="0"/>
        <w:jc w:val="left"/>
        <w:rPr>
          <w:rFonts w:ascii="宋体" w:hAnsi="宋体" w:hint="eastAsia"/>
          <w:szCs w:val="21"/>
        </w:rPr>
      </w:pPr>
      <w:r>
        <w:rPr>
          <w:rFonts w:ascii="宋体" w:hAnsi="宋体" w:hint="eastAsia"/>
          <w:szCs w:val="21"/>
        </w:rPr>
        <w:t>（6）需方保证，货物将只供应和交付给需方经尽职调查后认为可靠的收货方，以确保需方或此类收货方遵守上述承诺。需方应告知收货方其有责任遵守收货方可能要遵守的所有进出口管制相关法律法规，并只会在此类收货方同意并遵守不低于上述承诺的情况下方可销售。</w:t>
      </w:r>
    </w:p>
    <w:p w:rsidR="00F92C4F" w:rsidRDefault="00F92C4F" w:rsidP="00F92C4F">
      <w:pPr>
        <w:pStyle w:val="a6"/>
        <w:spacing w:line="360" w:lineRule="auto"/>
        <w:ind w:left="360" w:firstLineChars="0" w:firstLine="0"/>
        <w:jc w:val="left"/>
        <w:rPr>
          <w:rFonts w:ascii="宋体" w:hAnsi="宋体" w:hint="eastAsia"/>
          <w:szCs w:val="21"/>
        </w:rPr>
      </w:pPr>
      <w:r>
        <w:rPr>
          <w:rFonts w:ascii="宋体" w:hAnsi="宋体" w:hint="eastAsia"/>
          <w:szCs w:val="21"/>
        </w:rPr>
        <w:t>需方同意赔偿并使供方及其关联方免受因任何不遵守或违反本条款而引起的或与之相关的任何索赔、诉讼、仲裁、罚款、损失、成本和损害，需方应赔偿供方及其关联方因此而产生的所有损失和费用（包括但不限于诉讼费用和律师费用）。需方理解，如果供方有合理理由认为存在违反本条任何要求的情况，供方保留在任何时候终止本合同的权利，并无需承担违约后果。</w:t>
      </w:r>
    </w:p>
    <w:p w:rsidR="00F92C4F" w:rsidRDefault="00F92C4F" w:rsidP="00F92C4F">
      <w:pPr>
        <w:pStyle w:val="a6"/>
        <w:numPr>
          <w:ilvl w:val="0"/>
          <w:numId w:val="2"/>
        </w:numPr>
        <w:spacing w:line="360" w:lineRule="auto"/>
        <w:ind w:firstLineChars="0"/>
        <w:rPr>
          <w:rFonts w:ascii="宋体" w:hAnsi="宋体" w:hint="eastAsia"/>
          <w:szCs w:val="21"/>
        </w:rPr>
      </w:pPr>
      <w:r>
        <w:rPr>
          <w:rFonts w:ascii="宋体" w:hAnsi="宋体" w:hint="eastAsia"/>
          <w:szCs w:val="21"/>
        </w:rPr>
        <w:t>其他约定：</w:t>
      </w:r>
    </w:p>
    <w:p w:rsidR="00F92C4F" w:rsidRDefault="00F92C4F" w:rsidP="00F92C4F">
      <w:pPr>
        <w:pStyle w:val="a6"/>
        <w:numPr>
          <w:ilvl w:val="0"/>
          <w:numId w:val="6"/>
        </w:numPr>
        <w:spacing w:line="360" w:lineRule="auto"/>
        <w:ind w:firstLineChars="0"/>
        <w:jc w:val="left"/>
        <w:rPr>
          <w:rFonts w:ascii="宋体" w:hAnsi="宋体" w:hint="eastAsia"/>
          <w:szCs w:val="21"/>
        </w:rPr>
      </w:pPr>
      <w:r>
        <w:rPr>
          <w:rFonts w:ascii="宋体" w:hAnsi="宋体" w:hint="eastAsia"/>
          <w:szCs w:val="21"/>
        </w:rPr>
        <w:t>中性产品，指应需方定制需求，由供方生产的产品或其附属配件均不标识与生产商相关的名称、地址、标准等信息的产品。如供方根据本合同向需方提供的货物为中性产品，需方知悉供方向需方提供的此类产品为半成品，不能直接在市场中流通。需方收到货物后应按照相关法律法规的规定，完善产品和包装标识，标明产品名称、生产厂名和厂址、质量标准等信息。如需方未依法完善相关标识的情形下，将产品投入市场流通的，由此造成的一切责任由需方承担，如供方因此被处罚或索赔的，有权就承担的罚款、赔偿金等全部损失向需方追偿。</w:t>
      </w:r>
    </w:p>
    <w:p w:rsidR="00F92C4F" w:rsidRDefault="00F92C4F" w:rsidP="00F92C4F">
      <w:pPr>
        <w:pStyle w:val="a6"/>
        <w:numPr>
          <w:ilvl w:val="0"/>
          <w:numId w:val="6"/>
        </w:numPr>
        <w:spacing w:line="360" w:lineRule="auto"/>
        <w:ind w:firstLineChars="0"/>
        <w:jc w:val="left"/>
        <w:rPr>
          <w:rFonts w:ascii="宋体" w:hAnsi="宋体" w:hint="eastAsia"/>
          <w:szCs w:val="21"/>
        </w:rPr>
      </w:pPr>
      <w:r>
        <w:rPr>
          <w:rFonts w:ascii="宋体" w:hAnsi="宋体" w:hint="eastAsia"/>
          <w:szCs w:val="21"/>
        </w:rPr>
        <w:t>需方知悉认可，如要使供方产品或服务更贴合需方或最终用户业务使用场景，识别或</w:t>
      </w:r>
      <w:r>
        <w:rPr>
          <w:rFonts w:ascii="宋体" w:hAnsi="宋体" w:hint="eastAsia"/>
          <w:szCs w:val="21"/>
        </w:rPr>
        <w:lastRenderedPageBreak/>
        <w:t>监测结果更精准，供方可能需要持续地使用业务场景数据对产品或服务的支撑算法进行训练优化。因此，需方同意且确保最终用户同意，供方仅为算法训练、优化目的，收集、使用、分析、处理、存储必要的需方或最终用户业务场景数据。</w:t>
      </w:r>
    </w:p>
    <w:p w:rsidR="00F92C4F" w:rsidRDefault="00F92C4F" w:rsidP="00F92C4F">
      <w:pPr>
        <w:pStyle w:val="a6"/>
        <w:numPr>
          <w:ilvl w:val="0"/>
          <w:numId w:val="6"/>
        </w:numPr>
        <w:spacing w:line="360" w:lineRule="auto"/>
        <w:ind w:firstLineChars="0"/>
        <w:jc w:val="left"/>
        <w:rPr>
          <w:rFonts w:ascii="宋体" w:hAnsi="宋体" w:hint="eastAsia"/>
          <w:szCs w:val="21"/>
        </w:rPr>
      </w:pPr>
      <w:r>
        <w:rPr>
          <w:rFonts w:ascii="宋体" w:hAnsi="宋体" w:hint="eastAsia"/>
          <w:szCs w:val="21"/>
        </w:rPr>
        <w:t>需方应保证基于供方服务，向供方提供个人信息来源的合法性及进行数据处理活动的合法性，涉及处理个人信息等数据时应取得数据主体合法、有效、充分</w:t>
      </w:r>
      <w:proofErr w:type="gramStart"/>
      <w:r>
        <w:rPr>
          <w:rFonts w:ascii="宋体" w:hAnsi="宋体" w:hint="eastAsia"/>
          <w:szCs w:val="21"/>
        </w:rPr>
        <w:t>且必要</w:t>
      </w:r>
      <w:proofErr w:type="gramEnd"/>
      <w:r>
        <w:rPr>
          <w:rFonts w:ascii="宋体" w:hAnsi="宋体" w:hint="eastAsia"/>
          <w:szCs w:val="21"/>
        </w:rPr>
        <w:t>的授权，且未侵犯任何第三方的合法权益，供方不对需方违规进行数据处理活动的行为承担任何责任。</w:t>
      </w:r>
    </w:p>
    <w:p w:rsidR="00F92C4F" w:rsidRDefault="00F92C4F" w:rsidP="00F92C4F">
      <w:pPr>
        <w:pStyle w:val="a6"/>
        <w:ind w:left="630" w:firstLineChars="0" w:firstLine="0"/>
        <w:rPr>
          <w:rFonts w:ascii="宋体" w:hAnsi="宋体" w:hint="eastAsia"/>
          <w:szCs w:val="21"/>
        </w:rPr>
      </w:pPr>
    </w:p>
    <w:tbl>
      <w:tblPr>
        <w:tblW w:w="10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2685"/>
        <w:gridCol w:w="1927"/>
        <w:gridCol w:w="4045"/>
      </w:tblGrid>
      <w:tr w:rsidR="00F92C4F" w:rsidTr="00F92C4F">
        <w:trPr>
          <w:trHeight w:val="408"/>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jc w:val="left"/>
              <w:rPr>
                <w:rFonts w:ascii="宋体" w:hAnsi="宋体" w:cs="Tahoma"/>
                <w:bCs/>
                <w:color w:val="000000"/>
                <w:kern w:val="0"/>
                <w:szCs w:val="21"/>
              </w:rPr>
            </w:pPr>
            <w:r>
              <w:rPr>
                <w:rFonts w:ascii="宋体" w:hAnsi="宋体" w:cs="Tahoma" w:hint="eastAsia"/>
                <w:bCs/>
                <w:color w:val="000000"/>
                <w:kern w:val="0"/>
                <w:szCs w:val="21"/>
              </w:rPr>
              <w:t>需   方（盖章）</w:t>
            </w:r>
          </w:p>
        </w:tc>
        <w:tc>
          <w:tcPr>
            <w:tcW w:w="2685"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jc w:val="left"/>
              <w:rPr>
                <w:rFonts w:ascii="宋体" w:hAnsi="宋体" w:cs="Tahoma"/>
                <w:color w:val="000000"/>
                <w:kern w:val="0"/>
                <w:szCs w:val="21"/>
              </w:rPr>
            </w:pPr>
            <w:r>
              <w:rPr>
                <w:rFonts w:ascii="宋体" w:hAnsi="宋体" w:cs="Tahoma" w:hint="eastAsia"/>
                <w:color w:val="000000"/>
                <w:kern w:val="0"/>
                <w:szCs w:val="21"/>
              </w:rPr>
              <w:t>江苏省广电有线信息网络股份有限公司泰州分公司</w:t>
            </w:r>
          </w:p>
        </w:tc>
        <w:tc>
          <w:tcPr>
            <w:tcW w:w="1927"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jc w:val="left"/>
              <w:rPr>
                <w:rFonts w:ascii="宋体" w:hAnsi="宋体" w:cs="Tahoma"/>
                <w:bCs/>
                <w:color w:val="000000"/>
                <w:kern w:val="0"/>
                <w:szCs w:val="21"/>
              </w:rPr>
            </w:pPr>
            <w:r>
              <w:rPr>
                <w:rFonts w:ascii="宋体" w:hAnsi="宋体" w:cs="Tahoma" w:hint="eastAsia"/>
                <w:bCs/>
                <w:color w:val="000000"/>
                <w:kern w:val="0"/>
                <w:szCs w:val="21"/>
              </w:rPr>
              <w:t>供    方（盖章）</w:t>
            </w:r>
          </w:p>
        </w:tc>
        <w:tc>
          <w:tcPr>
            <w:tcW w:w="4045" w:type="dxa"/>
            <w:tcBorders>
              <w:top w:val="single" w:sz="4" w:space="0" w:color="auto"/>
              <w:left w:val="single" w:sz="4" w:space="0" w:color="auto"/>
              <w:bottom w:val="single" w:sz="4" w:space="0" w:color="auto"/>
              <w:right w:val="single" w:sz="4" w:space="0" w:color="auto"/>
            </w:tcBorders>
            <w:vAlign w:val="center"/>
          </w:tcPr>
          <w:p w:rsidR="00F92C4F" w:rsidRDefault="00F92C4F">
            <w:pPr>
              <w:widowControl/>
              <w:spacing w:line="360" w:lineRule="auto"/>
              <w:rPr>
                <w:rFonts w:ascii="宋体" w:hAnsi="宋体" w:cs="Tahoma"/>
                <w:color w:val="000000"/>
                <w:kern w:val="0"/>
                <w:szCs w:val="21"/>
              </w:rPr>
            </w:pPr>
          </w:p>
        </w:tc>
      </w:tr>
      <w:tr w:rsidR="00F92C4F" w:rsidTr="00F92C4F">
        <w:trPr>
          <w:trHeight w:val="408"/>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jc w:val="left"/>
              <w:rPr>
                <w:rFonts w:ascii="宋体" w:hAnsi="宋体" w:cs="Tahoma"/>
                <w:bCs/>
                <w:color w:val="000000"/>
                <w:kern w:val="0"/>
                <w:szCs w:val="21"/>
              </w:rPr>
            </w:pPr>
            <w:r>
              <w:rPr>
                <w:rFonts w:ascii="宋体" w:hAnsi="宋体" w:cs="Tahoma" w:hint="eastAsia"/>
                <w:bCs/>
                <w:color w:val="000000"/>
                <w:kern w:val="0"/>
                <w:szCs w:val="21"/>
              </w:rPr>
              <w:t>合同签订日期</w:t>
            </w:r>
          </w:p>
        </w:tc>
        <w:tc>
          <w:tcPr>
            <w:tcW w:w="2685" w:type="dxa"/>
            <w:tcBorders>
              <w:top w:val="single" w:sz="4" w:space="0" w:color="auto"/>
              <w:left w:val="single" w:sz="4" w:space="0" w:color="auto"/>
              <w:bottom w:val="single" w:sz="4" w:space="0" w:color="auto"/>
              <w:right w:val="single" w:sz="4" w:space="0" w:color="auto"/>
            </w:tcBorders>
            <w:vAlign w:val="center"/>
          </w:tcPr>
          <w:p w:rsidR="00F92C4F" w:rsidRDefault="00F92C4F">
            <w:pPr>
              <w:widowControl/>
              <w:spacing w:line="360" w:lineRule="auto"/>
              <w:jc w:val="left"/>
              <w:rPr>
                <w:rFonts w:ascii="宋体" w:hAnsi="宋体" w:cs="Tahoma"/>
                <w:color w:val="000000"/>
                <w:kern w:val="0"/>
                <w:szCs w:val="21"/>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jc w:val="left"/>
              <w:rPr>
                <w:rFonts w:ascii="宋体" w:hAnsi="宋体" w:cs="Tahoma"/>
                <w:bCs/>
                <w:color w:val="000000"/>
                <w:kern w:val="0"/>
                <w:szCs w:val="21"/>
              </w:rPr>
            </w:pPr>
            <w:r>
              <w:rPr>
                <w:rFonts w:ascii="宋体" w:hAnsi="宋体" w:cs="Tahoma" w:hint="eastAsia"/>
                <w:bCs/>
                <w:color w:val="000000"/>
                <w:kern w:val="0"/>
                <w:szCs w:val="21"/>
              </w:rPr>
              <w:t>合同签订日期</w:t>
            </w:r>
          </w:p>
        </w:tc>
        <w:tc>
          <w:tcPr>
            <w:tcW w:w="4045" w:type="dxa"/>
            <w:tcBorders>
              <w:top w:val="single" w:sz="4" w:space="0" w:color="auto"/>
              <w:left w:val="single" w:sz="4" w:space="0" w:color="auto"/>
              <w:bottom w:val="single" w:sz="4" w:space="0" w:color="auto"/>
              <w:right w:val="single" w:sz="4" w:space="0" w:color="auto"/>
            </w:tcBorders>
            <w:vAlign w:val="center"/>
          </w:tcPr>
          <w:p w:rsidR="00F92C4F" w:rsidRDefault="00F92C4F">
            <w:pPr>
              <w:widowControl/>
              <w:spacing w:line="360" w:lineRule="auto"/>
              <w:jc w:val="left"/>
              <w:rPr>
                <w:rFonts w:ascii="宋体" w:hAnsi="宋体" w:cs="Tahoma"/>
                <w:bCs/>
                <w:color w:val="000000"/>
                <w:kern w:val="0"/>
                <w:szCs w:val="21"/>
              </w:rPr>
            </w:pPr>
          </w:p>
        </w:tc>
      </w:tr>
      <w:tr w:rsidR="00F92C4F" w:rsidTr="00F92C4F">
        <w:trPr>
          <w:trHeight w:val="408"/>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jc w:val="left"/>
              <w:rPr>
                <w:rFonts w:ascii="宋体" w:hAnsi="宋体" w:cs="Tahoma"/>
                <w:bCs/>
                <w:color w:val="000000"/>
                <w:kern w:val="0"/>
                <w:szCs w:val="21"/>
              </w:rPr>
            </w:pPr>
            <w:r>
              <w:rPr>
                <w:rFonts w:ascii="宋体" w:hAnsi="宋体" w:cs="Tahoma" w:hint="eastAsia"/>
                <w:bCs/>
                <w:color w:val="000000"/>
                <w:kern w:val="0"/>
                <w:szCs w:val="21"/>
              </w:rPr>
              <w:t>账户名称</w:t>
            </w:r>
          </w:p>
        </w:tc>
        <w:tc>
          <w:tcPr>
            <w:tcW w:w="2685"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jc w:val="left"/>
              <w:rPr>
                <w:rFonts w:ascii="宋体" w:hAnsi="宋体" w:cs="Tahoma"/>
                <w:color w:val="000000"/>
                <w:kern w:val="0"/>
                <w:szCs w:val="21"/>
              </w:rPr>
            </w:pPr>
            <w:r>
              <w:rPr>
                <w:rFonts w:ascii="宋体" w:hAnsi="宋体" w:hint="eastAsia"/>
                <w:szCs w:val="21"/>
              </w:rPr>
              <w:t>江苏省广电有线信息网络股份有限公司泰州分公司</w:t>
            </w:r>
          </w:p>
        </w:tc>
        <w:tc>
          <w:tcPr>
            <w:tcW w:w="1927"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jc w:val="left"/>
              <w:rPr>
                <w:rFonts w:ascii="宋体" w:hAnsi="宋体" w:cs="Tahoma"/>
                <w:bCs/>
                <w:color w:val="000000"/>
                <w:kern w:val="0"/>
                <w:szCs w:val="21"/>
              </w:rPr>
            </w:pPr>
            <w:r>
              <w:rPr>
                <w:rFonts w:ascii="宋体" w:hAnsi="宋体" w:cs="Tahoma" w:hint="eastAsia"/>
                <w:bCs/>
                <w:color w:val="000000"/>
                <w:kern w:val="0"/>
                <w:szCs w:val="21"/>
              </w:rPr>
              <w:t>账户名称</w:t>
            </w:r>
          </w:p>
        </w:tc>
        <w:tc>
          <w:tcPr>
            <w:tcW w:w="4045" w:type="dxa"/>
            <w:tcBorders>
              <w:top w:val="single" w:sz="4" w:space="0" w:color="auto"/>
              <w:left w:val="single" w:sz="4" w:space="0" w:color="auto"/>
              <w:bottom w:val="single" w:sz="4" w:space="0" w:color="auto"/>
              <w:right w:val="single" w:sz="4" w:space="0" w:color="auto"/>
            </w:tcBorders>
            <w:vAlign w:val="center"/>
          </w:tcPr>
          <w:p w:rsidR="00F92C4F" w:rsidRDefault="00F92C4F">
            <w:pPr>
              <w:widowControl/>
              <w:spacing w:line="360" w:lineRule="auto"/>
              <w:jc w:val="left"/>
              <w:rPr>
                <w:rFonts w:ascii="宋体" w:hAnsi="宋体" w:cs="Tahoma"/>
                <w:bCs/>
                <w:color w:val="000000"/>
                <w:kern w:val="0"/>
                <w:szCs w:val="21"/>
              </w:rPr>
            </w:pPr>
          </w:p>
        </w:tc>
      </w:tr>
      <w:tr w:rsidR="00F92C4F" w:rsidTr="00F92C4F">
        <w:trPr>
          <w:trHeight w:val="408"/>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jc w:val="left"/>
              <w:rPr>
                <w:rFonts w:ascii="宋体" w:hAnsi="宋体" w:cs="Tahoma"/>
                <w:bCs/>
                <w:color w:val="000000"/>
                <w:kern w:val="0"/>
                <w:szCs w:val="21"/>
              </w:rPr>
            </w:pPr>
            <w:r>
              <w:rPr>
                <w:rFonts w:ascii="宋体" w:hAnsi="宋体" w:cs="Tahoma" w:hint="eastAsia"/>
                <w:bCs/>
                <w:color w:val="000000"/>
                <w:kern w:val="0"/>
                <w:szCs w:val="21"/>
              </w:rPr>
              <w:t>开户银行</w:t>
            </w:r>
          </w:p>
        </w:tc>
        <w:tc>
          <w:tcPr>
            <w:tcW w:w="2685"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jc w:val="left"/>
              <w:rPr>
                <w:rFonts w:ascii="宋体" w:hAnsi="宋体" w:cs="Tahoma"/>
                <w:color w:val="000000"/>
                <w:kern w:val="0"/>
                <w:szCs w:val="21"/>
              </w:rPr>
            </w:pPr>
            <w:r>
              <w:rPr>
                <w:rFonts w:ascii="宋体" w:hAnsi="宋体" w:hint="eastAsia"/>
                <w:szCs w:val="21"/>
              </w:rPr>
              <w:t>建行泰州分行营业部</w:t>
            </w:r>
          </w:p>
        </w:tc>
        <w:tc>
          <w:tcPr>
            <w:tcW w:w="1927"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rPr>
                <w:rFonts w:ascii="Verdana" w:hAnsi="Verdana"/>
                <w:szCs w:val="21"/>
              </w:rPr>
            </w:pPr>
            <w:r>
              <w:rPr>
                <w:rFonts w:ascii="Verdana" w:hAnsi="Verdana" w:hint="eastAsia"/>
                <w:szCs w:val="21"/>
              </w:rPr>
              <w:t>开户银行</w:t>
            </w:r>
          </w:p>
        </w:tc>
        <w:tc>
          <w:tcPr>
            <w:tcW w:w="4045" w:type="dxa"/>
            <w:tcBorders>
              <w:top w:val="single" w:sz="4" w:space="0" w:color="auto"/>
              <w:left w:val="single" w:sz="4" w:space="0" w:color="auto"/>
              <w:bottom w:val="single" w:sz="4" w:space="0" w:color="auto"/>
              <w:right w:val="single" w:sz="4" w:space="0" w:color="auto"/>
            </w:tcBorders>
            <w:vAlign w:val="center"/>
          </w:tcPr>
          <w:p w:rsidR="00F92C4F" w:rsidRDefault="00F92C4F">
            <w:pPr>
              <w:widowControl/>
              <w:spacing w:line="360" w:lineRule="auto"/>
              <w:jc w:val="left"/>
              <w:rPr>
                <w:rFonts w:ascii="宋体" w:hAnsi="宋体" w:cs="Tahoma"/>
                <w:bCs/>
                <w:color w:val="000000"/>
                <w:kern w:val="0"/>
                <w:szCs w:val="21"/>
              </w:rPr>
            </w:pPr>
          </w:p>
        </w:tc>
      </w:tr>
      <w:tr w:rsidR="00F92C4F" w:rsidTr="00F92C4F">
        <w:trPr>
          <w:trHeight w:val="408"/>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jc w:val="left"/>
              <w:rPr>
                <w:rFonts w:ascii="宋体" w:hAnsi="宋体" w:cs="Tahoma"/>
                <w:bCs/>
                <w:color w:val="000000"/>
                <w:kern w:val="0"/>
                <w:szCs w:val="21"/>
              </w:rPr>
            </w:pPr>
            <w:r>
              <w:rPr>
                <w:rFonts w:ascii="宋体" w:hAnsi="宋体" w:cs="Tahoma" w:hint="eastAsia"/>
                <w:bCs/>
                <w:color w:val="000000"/>
                <w:kern w:val="0"/>
                <w:szCs w:val="21"/>
              </w:rPr>
              <w:t>银行账户</w:t>
            </w:r>
          </w:p>
        </w:tc>
        <w:tc>
          <w:tcPr>
            <w:tcW w:w="2685"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pPr>
            <w:r>
              <w:rPr>
                <w:rFonts w:ascii="宋体" w:hAnsi="宋体" w:hint="eastAsia"/>
                <w:szCs w:val="21"/>
              </w:rPr>
              <w:t>32001768636059998888</w:t>
            </w:r>
          </w:p>
        </w:tc>
        <w:tc>
          <w:tcPr>
            <w:tcW w:w="1927"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rPr>
                <w:rFonts w:ascii="Verdana" w:hAnsi="Verdana"/>
                <w:szCs w:val="21"/>
              </w:rPr>
            </w:pPr>
            <w:r>
              <w:rPr>
                <w:rFonts w:ascii="Verdana" w:hAnsi="Verdana" w:hint="eastAsia"/>
                <w:szCs w:val="21"/>
              </w:rPr>
              <w:t>银行账户</w:t>
            </w:r>
          </w:p>
        </w:tc>
        <w:tc>
          <w:tcPr>
            <w:tcW w:w="4045" w:type="dxa"/>
            <w:tcBorders>
              <w:top w:val="single" w:sz="4" w:space="0" w:color="auto"/>
              <w:left w:val="single" w:sz="4" w:space="0" w:color="auto"/>
              <w:bottom w:val="single" w:sz="4" w:space="0" w:color="auto"/>
              <w:right w:val="single" w:sz="4" w:space="0" w:color="auto"/>
            </w:tcBorders>
            <w:vAlign w:val="center"/>
          </w:tcPr>
          <w:p w:rsidR="00F92C4F" w:rsidRDefault="00F92C4F">
            <w:pPr>
              <w:widowControl/>
              <w:spacing w:line="360" w:lineRule="auto"/>
              <w:jc w:val="left"/>
              <w:rPr>
                <w:rFonts w:ascii="宋体" w:hAnsi="宋体" w:cs="Tahoma"/>
                <w:bCs/>
                <w:color w:val="000000"/>
                <w:kern w:val="0"/>
                <w:szCs w:val="21"/>
              </w:rPr>
            </w:pPr>
          </w:p>
        </w:tc>
      </w:tr>
      <w:tr w:rsidR="00F92C4F" w:rsidTr="00F92C4F">
        <w:trPr>
          <w:trHeight w:val="408"/>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jc w:val="left"/>
              <w:rPr>
                <w:rFonts w:ascii="宋体" w:hAnsi="宋体" w:cs="Tahoma"/>
                <w:bCs/>
                <w:color w:val="000000"/>
                <w:kern w:val="0"/>
                <w:szCs w:val="21"/>
              </w:rPr>
            </w:pPr>
            <w:r>
              <w:rPr>
                <w:rFonts w:ascii="宋体" w:hAnsi="宋体" w:cs="Tahoma" w:hint="eastAsia"/>
                <w:bCs/>
                <w:color w:val="000000"/>
                <w:kern w:val="0"/>
                <w:szCs w:val="21"/>
              </w:rPr>
              <w:t>税    号</w:t>
            </w:r>
          </w:p>
        </w:tc>
        <w:tc>
          <w:tcPr>
            <w:tcW w:w="2685"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jc w:val="left"/>
              <w:rPr>
                <w:rFonts w:ascii="宋体" w:hAnsi="宋体" w:cs="Tahoma"/>
                <w:color w:val="000000"/>
                <w:kern w:val="0"/>
                <w:szCs w:val="21"/>
              </w:rPr>
            </w:pPr>
            <w:r>
              <w:rPr>
                <w:rFonts w:ascii="宋体" w:hAnsi="宋体" w:hint="eastAsia"/>
                <w:szCs w:val="21"/>
              </w:rPr>
              <w:t>91321200681108112T</w:t>
            </w:r>
          </w:p>
        </w:tc>
        <w:tc>
          <w:tcPr>
            <w:tcW w:w="1927"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jc w:val="left"/>
              <w:rPr>
                <w:rFonts w:ascii="宋体" w:hAnsi="宋体" w:cs="Tahoma"/>
                <w:bCs/>
                <w:color w:val="000000"/>
                <w:kern w:val="0"/>
                <w:szCs w:val="21"/>
              </w:rPr>
            </w:pPr>
            <w:r>
              <w:rPr>
                <w:rFonts w:ascii="宋体" w:hAnsi="宋体" w:cs="Tahoma" w:hint="eastAsia"/>
                <w:bCs/>
                <w:color w:val="000000"/>
                <w:kern w:val="0"/>
                <w:szCs w:val="21"/>
              </w:rPr>
              <w:t>税    号</w:t>
            </w:r>
          </w:p>
        </w:tc>
        <w:tc>
          <w:tcPr>
            <w:tcW w:w="4045" w:type="dxa"/>
            <w:tcBorders>
              <w:top w:val="single" w:sz="4" w:space="0" w:color="auto"/>
              <w:left w:val="single" w:sz="4" w:space="0" w:color="auto"/>
              <w:bottom w:val="single" w:sz="4" w:space="0" w:color="auto"/>
              <w:right w:val="single" w:sz="4" w:space="0" w:color="auto"/>
            </w:tcBorders>
            <w:vAlign w:val="center"/>
          </w:tcPr>
          <w:p w:rsidR="00F92C4F" w:rsidRDefault="00F92C4F">
            <w:pPr>
              <w:widowControl/>
              <w:spacing w:line="360" w:lineRule="auto"/>
              <w:jc w:val="left"/>
              <w:rPr>
                <w:rFonts w:ascii="宋体" w:hAnsi="宋体" w:cs="Tahoma"/>
                <w:bCs/>
                <w:color w:val="000000"/>
                <w:kern w:val="0"/>
                <w:szCs w:val="21"/>
              </w:rPr>
            </w:pPr>
          </w:p>
        </w:tc>
      </w:tr>
      <w:tr w:rsidR="00F92C4F" w:rsidTr="00F92C4F">
        <w:trPr>
          <w:trHeight w:val="408"/>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rPr>
                <w:rFonts w:ascii="宋体" w:hAnsi="宋体" w:cs="Tahoma"/>
                <w:bCs/>
                <w:color w:val="000000"/>
                <w:kern w:val="0"/>
                <w:szCs w:val="21"/>
              </w:rPr>
            </w:pPr>
            <w:r>
              <w:rPr>
                <w:rFonts w:ascii="宋体" w:hAnsi="宋体" w:cs="Tahoma" w:hint="eastAsia"/>
                <w:bCs/>
                <w:color w:val="000000"/>
                <w:kern w:val="0"/>
                <w:szCs w:val="21"/>
              </w:rPr>
              <w:t>地址电话</w:t>
            </w:r>
          </w:p>
        </w:tc>
        <w:tc>
          <w:tcPr>
            <w:tcW w:w="2685"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jc w:val="left"/>
              <w:rPr>
                <w:rFonts w:ascii="宋体" w:hAnsi="宋体" w:cs="Tahoma"/>
                <w:color w:val="000000"/>
                <w:kern w:val="0"/>
                <w:szCs w:val="21"/>
              </w:rPr>
            </w:pPr>
            <w:r>
              <w:rPr>
                <w:rFonts w:ascii="宋体" w:hAnsi="宋体" w:hint="eastAsia"/>
                <w:szCs w:val="21"/>
              </w:rPr>
              <w:t>泰州市梅兰东路99号 0523-86198072</w:t>
            </w:r>
          </w:p>
        </w:tc>
        <w:tc>
          <w:tcPr>
            <w:tcW w:w="1927" w:type="dxa"/>
            <w:tcBorders>
              <w:top w:val="single" w:sz="4" w:space="0" w:color="auto"/>
              <w:left w:val="single" w:sz="4" w:space="0" w:color="auto"/>
              <w:bottom w:val="single" w:sz="4" w:space="0" w:color="auto"/>
              <w:right w:val="single" w:sz="4" w:space="0" w:color="auto"/>
            </w:tcBorders>
            <w:vAlign w:val="center"/>
            <w:hideMark/>
          </w:tcPr>
          <w:p w:rsidR="00F92C4F" w:rsidRDefault="00F92C4F">
            <w:pPr>
              <w:widowControl/>
              <w:spacing w:line="360" w:lineRule="auto"/>
              <w:rPr>
                <w:rFonts w:ascii="宋体" w:hAnsi="宋体" w:cs="Tahoma"/>
                <w:bCs/>
                <w:color w:val="000000"/>
                <w:kern w:val="0"/>
                <w:szCs w:val="21"/>
              </w:rPr>
            </w:pPr>
            <w:r>
              <w:rPr>
                <w:rFonts w:ascii="宋体" w:hAnsi="宋体" w:cs="Tahoma" w:hint="eastAsia"/>
                <w:bCs/>
                <w:color w:val="000000"/>
                <w:kern w:val="0"/>
                <w:szCs w:val="21"/>
              </w:rPr>
              <w:t>地址电话</w:t>
            </w:r>
          </w:p>
        </w:tc>
        <w:tc>
          <w:tcPr>
            <w:tcW w:w="4045" w:type="dxa"/>
            <w:tcBorders>
              <w:top w:val="single" w:sz="4" w:space="0" w:color="auto"/>
              <w:left w:val="single" w:sz="4" w:space="0" w:color="auto"/>
              <w:bottom w:val="single" w:sz="4" w:space="0" w:color="auto"/>
              <w:right w:val="single" w:sz="4" w:space="0" w:color="auto"/>
            </w:tcBorders>
            <w:vAlign w:val="center"/>
          </w:tcPr>
          <w:p w:rsidR="00F92C4F" w:rsidRDefault="00F92C4F">
            <w:pPr>
              <w:widowControl/>
              <w:spacing w:line="360" w:lineRule="auto"/>
              <w:jc w:val="left"/>
              <w:rPr>
                <w:rFonts w:ascii="宋体" w:hAnsi="宋体" w:cs="Tahoma"/>
                <w:bCs/>
                <w:color w:val="000000"/>
                <w:kern w:val="0"/>
                <w:szCs w:val="21"/>
              </w:rPr>
            </w:pPr>
          </w:p>
        </w:tc>
      </w:tr>
    </w:tbl>
    <w:p w:rsidR="00F92C4F" w:rsidRDefault="00F92C4F" w:rsidP="00F92C4F">
      <w:pPr>
        <w:widowControl/>
        <w:spacing w:line="360" w:lineRule="auto"/>
        <w:jc w:val="left"/>
        <w:rPr>
          <w:rFonts w:ascii="宋体" w:hAnsi="宋体" w:cs="Tahoma" w:hint="eastAsia"/>
          <w:bCs/>
          <w:color w:val="000000"/>
          <w:kern w:val="0"/>
          <w:szCs w:val="21"/>
        </w:rPr>
      </w:pPr>
    </w:p>
    <w:p w:rsidR="00F92C4F" w:rsidRDefault="00F92C4F" w:rsidP="00F92C4F">
      <w:pPr>
        <w:widowControl/>
        <w:spacing w:line="360" w:lineRule="auto"/>
        <w:jc w:val="left"/>
        <w:rPr>
          <w:rFonts w:ascii="宋体" w:hAnsi="宋体" w:cs="Tahoma" w:hint="eastAsia"/>
          <w:bCs/>
          <w:color w:val="000000"/>
          <w:kern w:val="0"/>
          <w:szCs w:val="21"/>
        </w:rPr>
      </w:pPr>
      <w:r>
        <w:rPr>
          <w:rFonts w:ascii="宋体" w:hAnsi="宋体" w:cs="Tahoma" w:hint="eastAsia"/>
          <w:bCs/>
          <w:color w:val="000000"/>
          <w:kern w:val="0"/>
          <w:szCs w:val="21"/>
        </w:rPr>
        <w:t>供方收款账号信息：</w:t>
      </w:r>
    </w:p>
    <w:p w:rsidR="00F92C4F" w:rsidRDefault="00F92C4F" w:rsidP="00F92C4F">
      <w:pPr>
        <w:widowControl/>
        <w:spacing w:line="360" w:lineRule="auto"/>
        <w:jc w:val="left"/>
        <w:rPr>
          <w:rFonts w:ascii="宋体" w:hAnsi="宋体" w:cs="Tahoma" w:hint="eastAsia"/>
          <w:bCs/>
          <w:color w:val="000000"/>
          <w:kern w:val="0"/>
          <w:szCs w:val="21"/>
        </w:rPr>
      </w:pPr>
      <w:r>
        <w:rPr>
          <w:rFonts w:ascii="宋体" w:hAnsi="宋体" w:cs="Tahoma" w:hint="eastAsia"/>
          <w:bCs/>
          <w:color w:val="000000"/>
          <w:kern w:val="0"/>
          <w:szCs w:val="21"/>
        </w:rPr>
        <w:t>一、电汇账号信息：</w:t>
      </w:r>
    </w:p>
    <w:p w:rsidR="00F92C4F" w:rsidRDefault="00F92C4F" w:rsidP="00F92C4F">
      <w:pPr>
        <w:widowControl/>
        <w:spacing w:line="360" w:lineRule="auto"/>
        <w:jc w:val="left"/>
        <w:rPr>
          <w:rFonts w:ascii="宋体" w:hAnsi="宋体" w:cs="Tahoma" w:hint="eastAsia"/>
          <w:bCs/>
          <w:color w:val="000000"/>
          <w:kern w:val="0"/>
          <w:szCs w:val="21"/>
        </w:rPr>
      </w:pPr>
      <w:r>
        <w:rPr>
          <w:rFonts w:ascii="宋体" w:hAnsi="宋体" w:cs="Tahoma" w:hint="eastAsia"/>
          <w:bCs/>
          <w:color w:val="000000"/>
          <w:kern w:val="0"/>
          <w:szCs w:val="21"/>
        </w:rPr>
        <w:t>开户行及账号:</w:t>
      </w:r>
    </w:p>
    <w:p w:rsidR="00F92C4F" w:rsidRDefault="00F92C4F" w:rsidP="00F92C4F">
      <w:pPr>
        <w:widowControl/>
        <w:spacing w:line="360" w:lineRule="auto"/>
        <w:jc w:val="left"/>
        <w:rPr>
          <w:rFonts w:ascii="宋体" w:hAnsi="宋体" w:cs="Tahoma" w:hint="eastAsia"/>
          <w:bCs/>
          <w:color w:val="000000"/>
          <w:kern w:val="0"/>
          <w:szCs w:val="21"/>
        </w:rPr>
      </w:pPr>
      <w:r>
        <w:rPr>
          <w:rFonts w:ascii="宋体" w:hAnsi="宋体" w:cs="Tahoma" w:hint="eastAsia"/>
          <w:bCs/>
          <w:color w:val="000000"/>
          <w:kern w:val="0"/>
          <w:szCs w:val="21"/>
        </w:rPr>
        <w:t>行号：</w:t>
      </w:r>
    </w:p>
    <w:p w:rsidR="00F92C4F" w:rsidRDefault="00F92C4F" w:rsidP="00F92C4F">
      <w:pPr>
        <w:widowControl/>
        <w:spacing w:line="360" w:lineRule="auto"/>
        <w:jc w:val="left"/>
        <w:rPr>
          <w:rFonts w:ascii="宋体" w:hAnsi="宋体" w:cs="Tahoma" w:hint="eastAsia"/>
          <w:bCs/>
          <w:color w:val="000000"/>
          <w:kern w:val="0"/>
          <w:szCs w:val="21"/>
        </w:rPr>
      </w:pPr>
      <w:r>
        <w:rPr>
          <w:rFonts w:ascii="宋体" w:hAnsi="宋体" w:cs="Tahoma" w:hint="eastAsia"/>
          <w:bCs/>
          <w:color w:val="000000"/>
          <w:kern w:val="0"/>
          <w:szCs w:val="21"/>
        </w:rPr>
        <w:t>二、承兑账号信息：</w:t>
      </w:r>
    </w:p>
    <w:p w:rsidR="00F92C4F" w:rsidRDefault="00F92C4F" w:rsidP="00F92C4F">
      <w:pPr>
        <w:widowControl/>
        <w:spacing w:line="360" w:lineRule="auto"/>
        <w:jc w:val="left"/>
        <w:rPr>
          <w:rFonts w:ascii="宋体" w:hAnsi="宋体" w:cs="Tahoma" w:hint="eastAsia"/>
          <w:bCs/>
          <w:color w:val="000000"/>
          <w:kern w:val="0"/>
          <w:szCs w:val="21"/>
        </w:rPr>
      </w:pPr>
      <w:r>
        <w:rPr>
          <w:rFonts w:ascii="宋体" w:hAnsi="宋体" w:cs="Tahoma" w:hint="eastAsia"/>
          <w:bCs/>
          <w:color w:val="000000"/>
          <w:kern w:val="0"/>
          <w:szCs w:val="21"/>
        </w:rPr>
        <w:t xml:space="preserve">开户行及账号: </w:t>
      </w:r>
    </w:p>
    <w:p w:rsidR="00F92C4F" w:rsidRDefault="00F92C4F" w:rsidP="00F92C4F">
      <w:pPr>
        <w:widowControl/>
        <w:spacing w:line="360" w:lineRule="auto"/>
        <w:jc w:val="left"/>
        <w:rPr>
          <w:rFonts w:hint="eastAsia"/>
        </w:rPr>
      </w:pPr>
      <w:r>
        <w:rPr>
          <w:rFonts w:ascii="宋体" w:hAnsi="宋体" w:cs="Tahoma" w:hint="eastAsia"/>
          <w:bCs/>
          <w:color w:val="000000"/>
          <w:kern w:val="0"/>
          <w:szCs w:val="21"/>
        </w:rPr>
        <w:t>行号：</w:t>
      </w:r>
    </w:p>
    <w:p w:rsidR="00F92C4F" w:rsidRDefault="00F92C4F" w:rsidP="00F92C4F">
      <w:pPr>
        <w:spacing w:line="360" w:lineRule="auto"/>
        <w:ind w:firstLineChars="100" w:firstLine="210"/>
        <w:rPr>
          <w:rFonts w:ascii="宋体" w:hAnsi="宋体" w:cs="宋体"/>
          <w:color w:val="000000"/>
          <w:szCs w:val="21"/>
          <w:lang w:val="en-GB"/>
        </w:rPr>
      </w:pPr>
    </w:p>
    <w:p w:rsidR="004B3244" w:rsidRDefault="004B3244"/>
    <w:sectPr w:rsidR="004B3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F5871"/>
    <w:multiLevelType w:val="multilevel"/>
    <w:tmpl w:val="247F5871"/>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275F29FE"/>
    <w:multiLevelType w:val="multilevel"/>
    <w:tmpl w:val="275F29FE"/>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5E6C318D"/>
    <w:multiLevelType w:val="singleLevel"/>
    <w:tmpl w:val="5E6C318D"/>
    <w:lvl w:ilvl="0">
      <w:start w:val="2"/>
      <w:numFmt w:val="chineseCounting"/>
      <w:suff w:val="nothing"/>
      <w:lvlText w:val="%1、"/>
      <w:lvlJc w:val="left"/>
      <w:pPr>
        <w:ind w:left="120" w:firstLine="0"/>
      </w:pPr>
    </w:lvl>
  </w:abstractNum>
  <w:abstractNum w:abstractNumId="3">
    <w:nsid w:val="600E40E4"/>
    <w:multiLevelType w:val="multilevel"/>
    <w:tmpl w:val="600E40E4"/>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nsid w:val="67684D1D"/>
    <w:multiLevelType w:val="multilevel"/>
    <w:tmpl w:val="67684D1D"/>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7C2B3E11"/>
    <w:multiLevelType w:val="multilevel"/>
    <w:tmpl w:val="7C2B3E1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2"/>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4F"/>
    <w:rsid w:val="004B3244"/>
    <w:rsid w:val="00F9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C4F"/>
    <w:pPr>
      <w:widowControl w:val="0"/>
      <w:jc w:val="both"/>
    </w:pPr>
    <w:rPr>
      <w:rFonts w:ascii="Times New Roman" w:eastAsia="宋体" w:hAnsi="Times New Roman" w:cs="Times New Roman"/>
      <w:szCs w:val="24"/>
    </w:rPr>
  </w:style>
  <w:style w:type="paragraph" w:styleId="2">
    <w:name w:val="heading 2"/>
    <w:basedOn w:val="a"/>
    <w:next w:val="a"/>
    <w:link w:val="2Char"/>
    <w:semiHidden/>
    <w:unhideWhenUsed/>
    <w:qFormat/>
    <w:rsid w:val="00F92C4F"/>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F92C4F"/>
    <w:rPr>
      <w:rFonts w:ascii="Cambria" w:eastAsia="宋体" w:hAnsi="Cambria" w:cs="Times New Roman"/>
      <w:b/>
      <w:bCs/>
      <w:sz w:val="32"/>
      <w:szCs w:val="32"/>
    </w:rPr>
  </w:style>
  <w:style w:type="character" w:styleId="a3">
    <w:name w:val="Hyperlink"/>
    <w:basedOn w:val="a0"/>
    <w:uiPriority w:val="99"/>
    <w:semiHidden/>
    <w:unhideWhenUsed/>
    <w:rsid w:val="00F92C4F"/>
    <w:rPr>
      <w:color w:val="0000FF" w:themeColor="hyperlink"/>
      <w:u w:val="single"/>
    </w:rPr>
  </w:style>
  <w:style w:type="paragraph" w:styleId="a4">
    <w:name w:val="Normal (Web)"/>
    <w:basedOn w:val="a"/>
    <w:uiPriority w:val="99"/>
    <w:unhideWhenUsed/>
    <w:rsid w:val="00F92C4F"/>
    <w:pPr>
      <w:widowControl/>
      <w:spacing w:before="100" w:beforeAutospacing="1" w:after="100" w:afterAutospacing="1"/>
      <w:jc w:val="left"/>
    </w:pPr>
    <w:rPr>
      <w:rFonts w:ascii="宋体" w:hAnsi="宋体" w:cs="宋体"/>
      <w:kern w:val="0"/>
      <w:sz w:val="24"/>
    </w:rPr>
  </w:style>
  <w:style w:type="paragraph" w:styleId="a5">
    <w:name w:val="Plain Text"/>
    <w:basedOn w:val="a"/>
    <w:link w:val="Char"/>
    <w:uiPriority w:val="99"/>
    <w:semiHidden/>
    <w:unhideWhenUsed/>
    <w:qFormat/>
    <w:rsid w:val="00F92C4F"/>
    <w:pPr>
      <w:adjustRightInd w:val="0"/>
    </w:pPr>
    <w:rPr>
      <w:rFonts w:ascii="宋体" w:hAnsi="Courier New"/>
    </w:rPr>
  </w:style>
  <w:style w:type="character" w:customStyle="1" w:styleId="Char">
    <w:name w:val="纯文本 Char"/>
    <w:basedOn w:val="a0"/>
    <w:link w:val="a5"/>
    <w:uiPriority w:val="99"/>
    <w:semiHidden/>
    <w:rsid w:val="00F92C4F"/>
    <w:rPr>
      <w:rFonts w:ascii="宋体" w:eastAsia="宋体" w:hAnsi="Courier New" w:cs="Times New Roman"/>
      <w:szCs w:val="24"/>
    </w:rPr>
  </w:style>
  <w:style w:type="paragraph" w:styleId="a6">
    <w:name w:val="List Paragraph"/>
    <w:basedOn w:val="a"/>
    <w:uiPriority w:val="99"/>
    <w:qFormat/>
    <w:rsid w:val="00F92C4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C4F"/>
    <w:pPr>
      <w:widowControl w:val="0"/>
      <w:jc w:val="both"/>
    </w:pPr>
    <w:rPr>
      <w:rFonts w:ascii="Times New Roman" w:eastAsia="宋体" w:hAnsi="Times New Roman" w:cs="Times New Roman"/>
      <w:szCs w:val="24"/>
    </w:rPr>
  </w:style>
  <w:style w:type="paragraph" w:styleId="2">
    <w:name w:val="heading 2"/>
    <w:basedOn w:val="a"/>
    <w:next w:val="a"/>
    <w:link w:val="2Char"/>
    <w:semiHidden/>
    <w:unhideWhenUsed/>
    <w:qFormat/>
    <w:rsid w:val="00F92C4F"/>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F92C4F"/>
    <w:rPr>
      <w:rFonts w:ascii="Cambria" w:eastAsia="宋体" w:hAnsi="Cambria" w:cs="Times New Roman"/>
      <w:b/>
      <w:bCs/>
      <w:sz w:val="32"/>
      <w:szCs w:val="32"/>
    </w:rPr>
  </w:style>
  <w:style w:type="character" w:styleId="a3">
    <w:name w:val="Hyperlink"/>
    <w:basedOn w:val="a0"/>
    <w:uiPriority w:val="99"/>
    <w:semiHidden/>
    <w:unhideWhenUsed/>
    <w:rsid w:val="00F92C4F"/>
    <w:rPr>
      <w:color w:val="0000FF" w:themeColor="hyperlink"/>
      <w:u w:val="single"/>
    </w:rPr>
  </w:style>
  <w:style w:type="paragraph" w:styleId="a4">
    <w:name w:val="Normal (Web)"/>
    <w:basedOn w:val="a"/>
    <w:uiPriority w:val="99"/>
    <w:unhideWhenUsed/>
    <w:rsid w:val="00F92C4F"/>
    <w:pPr>
      <w:widowControl/>
      <w:spacing w:before="100" w:beforeAutospacing="1" w:after="100" w:afterAutospacing="1"/>
      <w:jc w:val="left"/>
    </w:pPr>
    <w:rPr>
      <w:rFonts w:ascii="宋体" w:hAnsi="宋体" w:cs="宋体"/>
      <w:kern w:val="0"/>
      <w:sz w:val="24"/>
    </w:rPr>
  </w:style>
  <w:style w:type="paragraph" w:styleId="a5">
    <w:name w:val="Plain Text"/>
    <w:basedOn w:val="a"/>
    <w:link w:val="Char"/>
    <w:uiPriority w:val="99"/>
    <w:semiHidden/>
    <w:unhideWhenUsed/>
    <w:qFormat/>
    <w:rsid w:val="00F92C4F"/>
    <w:pPr>
      <w:adjustRightInd w:val="0"/>
    </w:pPr>
    <w:rPr>
      <w:rFonts w:ascii="宋体" w:hAnsi="Courier New"/>
    </w:rPr>
  </w:style>
  <w:style w:type="character" w:customStyle="1" w:styleId="Char">
    <w:name w:val="纯文本 Char"/>
    <w:basedOn w:val="a0"/>
    <w:link w:val="a5"/>
    <w:uiPriority w:val="99"/>
    <w:semiHidden/>
    <w:rsid w:val="00F92C4F"/>
    <w:rPr>
      <w:rFonts w:ascii="宋体" w:eastAsia="宋体" w:hAnsi="Courier New" w:cs="Times New Roman"/>
      <w:szCs w:val="24"/>
    </w:rPr>
  </w:style>
  <w:style w:type="paragraph" w:styleId="a6">
    <w:name w:val="List Paragraph"/>
    <w:basedOn w:val="a"/>
    <w:uiPriority w:val="99"/>
    <w:qFormat/>
    <w:rsid w:val="00F92C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37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upport2.dahuatech.com/policy/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2.dahuatech.com/policy/3,&#21452;&#26041;&#21478;&#26377;&#32422;&#23450;&#38500;&#22806;(&#39035;&#22312;&#22791;&#27880;&#22788;&#27880;&#2612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1506</Words>
  <Characters>8590</Characters>
  <Application>Microsoft Office Word</Application>
  <DocSecurity>0</DocSecurity>
  <Lines>71</Lines>
  <Paragraphs>20</Paragraphs>
  <ScaleCrop>false</ScaleCrop>
  <Company>Microsoft</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1</cp:revision>
  <dcterms:created xsi:type="dcterms:W3CDTF">2023-09-25T11:32:00Z</dcterms:created>
  <dcterms:modified xsi:type="dcterms:W3CDTF">2023-09-25T11:33:00Z</dcterms:modified>
</cp:coreProperties>
</file>